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F4E88"/>
          <w:sz w:val="64"/>
        </w:rPr>
        <w:t>⚓ Blue Anchor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333333"/>
          <w:sz w:val="34"/>
        </w:rPr>
        <w:t>KI-gestütztes Biofeedback-System für Musiker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666666"/>
          <w:sz w:val="20"/>
        </w:rPr>
        <w:t>Projektstrategie &amp; Business Plan – Stand 1. April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color w:val="1F4E88"/>
                <w:sz w:val="21"/>
              </w:rPr>
              <w:t>„Eine Geigenlehrerin, die die App entwickelt, weil sie selbst unter Haltungsschmerzen gelitten hat – das ist kein Startup-Klichée, das ist Glaubwürdigkeit.“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555555"/>
                <w:sz w:val="19"/>
              </w:rPr>
              <w:t>— Anne-Sophie Hueber, Gründerin</w:t>
            </w:r>
          </w:p>
        </w:tc>
      </w:tr>
    </w:tbl>
    <w:p>
      <w:pPr>
        <w:spacing w:before="0" w:after="0"/>
      </w:pP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1. Das Kern-Problem &amp; Die Lösung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⚠️ Die &lt;&lt;7-Tage-Lücke&gt;&gt;:</w:t>
            </w:r>
          </w:p>
          <w:p>
            <w:r>
              <w:rPr>
                <w:rFonts w:ascii="Arial" w:hAnsi="Arial"/>
                <w:sz w:val="19"/>
              </w:rPr>
              <w:t>Ein Schüler hat 45 Minuten Unterricht pro Woche. Aber er übt 6 Tage lang allein zu Hause. In diesen 6 Tagen fehlt das korrigierende Feedback des Lehrers vollständig. Die App schließt diese Lücke.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Lösung: Ein KI-basiertes Biofeedback-Tool, das die Schulterhaltung in Echtzeit via Smartphone-Kamera überwacht.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Positionierung: &lt;&lt;Digitaler Spiegel&gt;&gt; – kein Ersatz für den Lehrer, sondern sein verlängerter Arm.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Die eine Frage: &lt;&lt;Ist meine Schulter gerade entspannt?&gt;&gt; – positiv und einladend, nicht diagnostisch.</w:t>
      </w: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2. Team &amp; Business-Struktur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Anne-Sophie Hueber — CEO &amp; Domain-Expertin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Bahtiyor (Mann) — CTO &amp; Entwickler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Master Violine (HfM Mainz)</w:t>
            </w:r>
          </w:p>
          <w:p>
            <w:r>
              <w:rPr>
                <w:rFonts w:ascii="Arial" w:hAnsi="Arial"/>
                <w:sz w:val="19"/>
              </w:rPr>
              <w:t>Eigene Erfahrung mit Haltungsschmerzen</w:t>
            </w:r>
          </w:p>
          <w:p>
            <w:r>
              <w:rPr>
                <w:rFonts w:ascii="Arial" w:hAnsi="Arial"/>
                <w:sz w:val="19"/>
              </w:rPr>
              <w:t>Definiert pädagogische Anforderungen &amp; Use-Cases</w:t>
            </w:r>
          </w:p>
          <w:p>
            <w:r>
              <w:rPr>
                <w:rFonts w:ascii="Arial" w:hAnsi="Arial"/>
                <w:sz w:val="19"/>
              </w:rPr>
              <w:t>Netzwerk: Prof. Bergmann, Prof. Dr. Blum, Mulhouse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Full Stack Entwickler</w:t>
            </w:r>
          </w:p>
          <w:p>
            <w:r>
              <w:rPr>
                <w:rFonts w:ascii="Arial" w:hAnsi="Arial"/>
                <w:sz w:val="19"/>
              </w:rPr>
              <w:t>Arbeitet nebenberuflich – 75k Brutto als finanzielles Sicherheitsnetz</w:t>
            </w:r>
          </w:p>
          <w:p>
            <w:r>
              <w:rPr>
                <w:rFonts w:ascii="Arial" w:hAnsi="Arial"/>
                <w:sz w:val="19"/>
              </w:rPr>
              <w:t>Baut die Computer-Vision-KI und Architektur</w:t>
            </w:r>
          </w:p>
          <w:p>
            <w:r>
              <w:rPr>
                <w:rFonts w:ascii="Arial" w:hAnsi="Arial"/>
                <w:sz w:val="19"/>
              </w:rPr>
              <w:t>Garant für Datenschutz &amp; Edge-AI-Umsetzung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3. Die App – Technisches Design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3.1 Blue Anchor – Der individuelle Kalibrierungs-Ankerpunkt</w:t>
      </w:r>
    </w:p>
    <w:p>
      <w:pPr>
        <w:spacing w:before="40" w:after="40"/>
      </w:pPr>
      <w:r>
        <w:rPr>
          <w:rFonts w:ascii="Arial" w:hAnsi="Arial"/>
          <w:sz w:val="20"/>
        </w:rPr>
        <w:t>Statt eines starren Normwerts lernt die App die optimale Haltung des Musikers – mit seiner eigenen Ausrüstung und seinem eigenen Körper. Jede Schulterstütze erzeugt eine andere Schulterposition; die App passt sich an, unabhängig von Marke und Modell.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Taste 'k' (PC)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Leertaste (Fußpedal)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Sprachbefehl &lt;&lt;Anker&gt;&gt;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Am PC, Hände frei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Bühne, Stehpult, Pianisten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Beide Hände belegt – 100% lokal</w:t>
            </w:r>
          </w:p>
        </w:tc>
      </w:tr>
    </w:tbl>
    <w:p>
      <w:pPr>
        <w:spacing w:before="0" w:after="0"/>
      </w:pPr>
    </w:p>
    <w:p>
      <w:r>
        <w:rPr>
          <w:rFonts w:ascii="Arial" w:hAnsi="Arial"/>
          <w:i/>
          <w:color w:val="444444"/>
          <w:sz w:val="19"/>
        </w:rPr>
        <w:t>🌐 Mehrsprachige Sprachbefehle: &lt;&lt;anchor / anker / ancre&gt;&gt; • &lt;&lt;ready / bereit / prêt&gt;&gt; • &lt;&lt;music / musik / musique&gt;&gt;</w:t>
      </w:r>
    </w:p>
    <w:p>
      <w:pPr>
        <w:spacing w:before="40" w:after="40"/>
      </w:pPr>
      <w:r>
        <w:rPr>
          <w:rFonts w:ascii="Arial" w:hAnsi="Arial"/>
          <w:sz w:val="20"/>
        </w:rPr>
        <w:t>Der Ankerpunkt wird persistent gespeichert (lokale JSON-Datei) und beim nächsten Start automatisch geladen. Immer überschreibbar – kein Löschen nötig. Das Kind wächst, die Stütze wechselt, man sagt einfach &lt;&lt;Anker&gt;&gt;.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3.2 Blauer Raum &amp; Gummiband – Die Visualisierung</w:t>
      </w:r>
    </w:p>
    <w:p>
      <w:pPr>
        <w:spacing w:before="40" w:after="40"/>
      </w:pPr>
      <w:r>
        <w:rPr>
          <w:rFonts w:ascii="Arial" w:hAnsi="Arial"/>
          <w:sz w:val="20"/>
        </w:rPr>
        <w:t>Zwei visuelle Schichten kombiniert für positives Biofeedback: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Blauer Raum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Semi-transparente blaue Fläche zwischen Ankerpunkt (unten, fixiert) und aktueller Schulterposition (oben, wenn gestiegen). Mehr Blau = mehr Anspannung. Ziel: das Blau verschwinden lassen. Linke und rechte Schulter vollständig unabhängig.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Gummiband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Verbindungslinie zwischen aktueller Position und Ankerpunkt. Zeigt die Rückkehrrichtung. Zusammen: Blauer Raum = &lt;&lt;was verloren&gt;&gt;, Gummiband = &lt;&lt;wo zurück&gt;&gt;.</w:t>
            </w:r>
          </w:p>
        </w:tc>
      </w:tr>
    </w:tbl>
    <w:p>
      <w:pPr>
        <w:spacing w:before="0" w:after="0"/>
      </w:pPr>
    </w:p>
    <w:p>
      <w:r>
        <w:rPr>
          <w:rFonts w:ascii="Arial" w:hAnsi="Arial"/>
          <w:b/>
          <w:i w:val="0"/>
          <w:sz w:val="20"/>
        </w:rPr>
        <w:t>💡 Pädagogischer Mehrwert: Linke und rechte Schulter diagnostizieren verschiedene Probleme: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Linke Schulter (Greifhand): Greifspannung, Lagenwechsel, Instrument-Gewicht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Rechte Schulter (Bogenhand): Bogendruck, Saitenwechsel (bes. E→D)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Welche Seite zuerst steigt verrät die Spannungsquelle – wertvolle pädagogische Information.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3.3 Drei Profile – Kind, Erwachsen, Profi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🎵 Kind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🎻 Erwachsen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🏆 Profi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Blauer Raum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Groß &amp; leuchtend;</w:t>
              <w:br/>
              <w:t>Band schrumpft beim Entspannen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Ausgewogen mit</w:t>
              <w:br/>
              <w:t>Gummiband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Sehr dezent;</w:t>
              <w:br/>
              <w:t>minimale Opazität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Gummiband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Immer sichtbar,</w:t>
              <w:br/>
              <w:t>warm, lebendig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Farbintensität</w:t>
              <w:br/>
              <w:t>nach Abweichung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Nur bei &gt; 15px</w:t>
              <w:br/>
              <w:t>Abweichung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Sprache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Häufiges Lob:</w:t>
              <w:br/>
              <w:t>&lt;&lt;Super, deine Schultern sind so schön locker!&gt;&gt;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Sanft, atembasiert:</w:t>
              <w:br/>
              <w:t>&lt;&lt;Schultern fließen lassen&gt;&gt;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Minimal. Text nur</w:t>
              <w:br/>
              <w:t>an Blum-Grenze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Schwellen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Großzügig: 10% / 18%;</w:t>
              <w:br/>
              <w:t>3,5 Sek. Geduld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Standard: 7% / 13%; 2 Sek.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Streng: Blum-Werte direkt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3.4 Technischer Stand (bereits implementiert ✅)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MediaPipe PoseLandmarker, 33 Punkte, 30fps, VIDEO-Modus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Blue Anchor: 3 Trigger (Taste / Fußpedal / Sprachbefehl)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Persistenter Ankerpunkt (JSON, lokal) – automatisch neu geladen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Mehrsprachige Sprachbefehle: EN / DE / FR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Blauer Raum + Gummiband: linke &amp; rechte Schulter unabhängig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Ankerpunkt-relative Messung (individuelle Norm, kein Starr-Wert)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Open Start Zone: Analyse startet nach erster Bogenbewegung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Drei Profile: --kind / --erwachsen / --profi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7 Haltungs-Checks: Schulter l./r., Asymmetrie, Handgelenk, Ellbogen, Kopfneigung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Rotationskompensation, EMA-Glättung, 3-Zonen-Modell (Grün/Orange/Rot)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Lob-System: positives Feedback nach guter Haltung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Biologischer Anker (Taste 'b'): natürliche Ruheposition ohne Instrument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Profi-Trail + diskrete Blum-Grenze + 30-Sek.-Timer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4. Technische Strategie – Privacy First (Alleinstellungsmerkmal)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Edge-AI (heute)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100% lokale Verarbeitung. Kein Video verlässt das Handy. DSGVO-konform. Kein Cloud-Server nötig.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Anonyme Metadaten (V2, opt-in)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Nur Skelett-Koordinaten (x,y,z-Zahlen, keine Videos). Freiwillig. Verbessert die KI.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Federated Learning (V3, Vision)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KI lernt lokal auf dem Gerät. Nur mathematisches &lt;&lt;Wissen&gt;&gt; wird gesendet. Niemals Videodaten.</w:t>
            </w:r>
          </w:p>
        </w:tc>
      </w:tr>
    </w:tbl>
    <w:p>
      <w:pPr>
        <w:spacing w:before="0" w:after="0"/>
      </w:pPr>
    </w:p>
    <w:p>
      <w:r>
        <w:rPr>
          <w:rFonts w:ascii="Arial" w:hAnsi="Arial"/>
          <w:b w:val="0"/>
          <w:i/>
          <w:color w:val="444444"/>
          <w:sz w:val="19"/>
        </w:rPr>
        <w:t>Wettbewerbsvorteil: Im Gegensatz zu staatlichen Institutionen garantiert Blue Anchor absolute Diskretion. Ein Profi-Musiker will nicht, dass seine Schwachstellen auf einem Fremd-Server gespeichert werden.</w:t>
      </w: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5. Das Wissenschaftliche Fundament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Prof. Dr. med. Jochen Blum</w:t>
              <w:br/>
              <w:t>(Biomechanik, Uni Mainz/Worms, DGfMM)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Liefert Grenzwerte: Ab wann wird Schulterhöhung langfristig schädlich?</w:t>
            </w:r>
          </w:p>
          <w:p>
            <w:r>
              <w:rPr>
                <w:rFonts w:ascii="Arial" w:hAnsi="Arial"/>
                <w:sz w:val="19"/>
              </w:rPr>
              <w:t>Offene Frage: 7% realistisch (aktueller Schwellenwert) oder strenger? Termin steht noch aus.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Prof. Benjamin Bergmann</w:t>
              <w:br/>
              <w:t>(Violine &amp; Pädagogik, HfM Mainz)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Systematische Violinschule als pädagogischer Goldstandard der App-Logik.</w:t>
            </w:r>
          </w:p>
          <w:p>
            <w:r>
              <w:rPr>
                <w:rFonts w:ascii="Arial" w:hAnsi="Arial"/>
                <w:sz w:val="19"/>
              </w:rPr>
              <w:t>Öffnet Türen zu anderen Instrumenten – sein Netzwerk ist der Schlüssel für Phase 2.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6. Marktanalyse – Der &lt;&lt;Blaue Ozean&gt;&gt; der Musikgesundheit</w:t>
      </w:r>
    </w:p>
    <w:p>
      <w:pPr>
        <w:spacing w:before="40" w:after="40"/>
      </w:pPr>
      <w:r>
        <w:rPr>
          <w:rFonts w:ascii="Arial" w:hAnsi="Arial"/>
          <w:sz w:val="20"/>
        </w:rPr>
        <w:t>Wir analysieren nicht nur, wer Geige spielt, sondern wer ein Problem hat, das wir lösen.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6.1 Drei Zielgruppen-Segmente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Segment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Zielgruppe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Problem / Motivation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Next Generation (B2C)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Eltern von Kindern (6–14 Jahre), die Geige/Bratsche lernen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Sorge vor dauerhaften Haltungsschäden in der Wachstumsphase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High Performer (B2C)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Musikstudenten &amp; Profis (Übezeit 4–8h/Tag)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Zeitdruck &amp; Wettbewerb → chronische Schmerzen (Tendinitis, Impingement)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Multiplikatoren (B2B)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Privatlehrer, Musikschulen, Orchester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App als &lt;&lt;digitaler Assistent&gt;&gt;, der Hausaufgaben überwacht; B2B-Lizenz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6.2 Marktgröße (TAM / SAM / SOM)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Größe / Taille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Beschreibung / Description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TAM – Gesamtmarkt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~35 Millionen Streicher weltweit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Alle Geiger, Bratscher, Cellisten, die mit Haltungsproblemen konfrontiert sind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SAM – Zielmarkt EU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~4 Millionen aktive Schüler in Europa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Schwerpunkt DACH-Region und Frankreich; erreichbar über Konservatorien &amp; Lehrer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SOM – Erreichbarer Markt Jahr 1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5.000 Early Adopters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Mainz, Paris, Straßburg – durch persönliches Netzwerk und Konservatorien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6.3 Wettbewerbsanalyse &amp; USP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App / Produkt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Fokus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Blue Anchor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Trala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Klangbewertung (Intonation)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Körperschutz (Schulter, Handgelenk, Kopf)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Tonara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Übemanagement &amp; Metronom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Biofeedback in Echtzeit – kein Notenblatt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Klassische Videolektion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Passive Korrektur durch Lehrer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Aktive Selbstkorrektur beim eigenen Üben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Physiotherapie-Apps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Allgemeine Körperhaltung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Instrument-spezifisch + individuelle Kalibrierung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</w:r>
          </w:p>
          <w:p>
            <w:r>
              <w:rPr>
                <w:rFonts w:ascii="Arial" w:hAnsi="Arial"/>
                <w:sz w:val="19"/>
              </w:rPr>
              <w:t>Unser Alleinstellungsmerkmal: Wir messen nicht gegen ein starres Skelett-Normwert, sondern gegen den individuellen Wohlfühlpunkt des Spielers – inklusive seiner spezifischen Schulterstütze, Geigengröße und Körperproportion.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7. Finanzplan – Skalierbarkeit ohne hohe Fixkosten</w:t>
      </w:r>
    </w:p>
    <w:p>
      <w:pPr>
        <w:spacing w:before="40" w:after="40"/>
      </w:pPr>
      <w:r>
        <w:rPr>
          <w:rFonts w:ascii="Arial" w:hAnsi="Arial"/>
          <w:sz w:val="20"/>
        </w:rPr>
        <w:t>Da Bahtiyor die Technik In-House baut und die KI komplett auf dem Gerät läuft (kein Cloud-Server!), ist das finanzielle Risiko minimal.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7.1 Erlösmodell (Pricing)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Freemium (kostenlos)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 Haltungs-Check (Schulter links). Für Schüler zum Kennenlernen.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Premium Student – 9,99 €/Monat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Alle 7 Checks + Fortschrittsanalyse + alle Profile. Hauptumsatzträger.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Teacher-Lizenz – 24,99 €/Monat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Dashboard für bis zu 20 Schüler. Fortschrittsübersicht, Haltungsberichte. B2B.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Orchester-Lizenz (ab Phase 2)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Sammellizenzen für Ensembles. Präventions-Investment gegen Ausfallkosten.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7.2 Umsatzprognose Jahr 1</w:t>
      </w:r>
    </w:p>
    <w:p>
      <w:pPr>
        <w:spacing w:before="40" w:after="40"/>
      </w:pPr>
      <w:r>
        <w:rPr>
          <w:rFonts w:ascii="Arial" w:hAnsi="Arial"/>
          <w:sz w:val="20"/>
        </w:rPr>
        <w:t>Angenommen, wir erreichen 2.000 zahlende Nutzer im ersten Jahr bei einem Durchschnittspreis von 9,99 €/Monat: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22"/>
              </w:rPr>
              <w:t>Umsatz = 2.000 Nutzer × 9,99 € × 12 Monate = 239.760 €</w:t>
            </w:r>
          </w:p>
        </w:tc>
      </w:tr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/>
                <w:sz w:val="19"/>
              </w:rPr>
              <w:t>Konservative Schätzung (500 Nutzer): 500 × 9,99 × 12 = 59.940 €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7.3 Kostenstruktur (korrigiert)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</w:r>
          </w:p>
          <w:p>
            <w:r>
              <w:rPr>
                <w:rFonts w:ascii="Arial" w:hAnsi="Arial"/>
                <w:sz w:val="19"/>
              </w:rPr>
              <w:t>💡 Wichtige Korrektur: Da die KI komplett auf dem Gerät des Nutzers läuft (Edge AI), entstehen keine Cloud-Serverkosten für die Verarbeitung. Das ist ein fundamentaler Kostenvorteil gegenüber KI-Apps, die auf Cloud-Server angewiesen sind.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Kostenart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Phase 1 (Offline-App)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Phase 2 (mit Abos/Login)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Entwicklung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0 € (Eigenleistung)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0 € (Eigenleistung)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Server / Infrastruktur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5–15 € / Monat</w:t>
              <w:br/>
              <w:t>(nur Website-Hosting)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30–50 € / Monat</w:t>
              <w:br/>
              <w:t>(Auth + Zahlungsbackend, kein KI-Server!)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Marketing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500–1.000 € / Monat</w:t>
              <w:br/>
              <w:t>(Konservatorien, Social Media)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1.500 € / Monat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Sonstiges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100–200 € / Monat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300 € / Monat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Gesamt Burn Rate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~600–1.215 € / Monat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~1.830–1.850 € / Monat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7.4 Break-Even-Analyse</w:t>
      </w:r>
    </w:p>
    <w:p>
      <w:pPr>
        <w:spacing w:before="40" w:after="40"/>
      </w:pPr>
      <w:r>
        <w:rPr>
          <w:rFonts w:ascii="Arial" w:hAnsi="Arial"/>
          <w:sz w:val="20"/>
        </w:rPr>
        <w:t>Bei einer monatlichen Burn Rate von ~1.850 € und einem Preis von 9,99 €/Monat: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24"/>
              </w:rPr>
              <w:t>Break-Even = 1.850 € ÷ 9,99 € ≈ 185 zahlende Abonnenten</w:t>
            </w:r>
          </w:p>
        </w:tc>
      </w:tr>
    </w:tbl>
    <w:p>
      <w:pPr>
        <w:spacing w:before="0" w:after="0"/>
      </w:pPr>
    </w:p>
    <w:p>
      <w:pPr>
        <w:spacing w:before="40" w:after="40"/>
      </w:pPr>
      <w:r>
        <w:rPr>
          <w:rFonts w:ascii="Arial" w:hAnsi="Arial"/>
          <w:sz w:val="19"/>
        </w:rPr>
        <w:t>Das ist für ein Software-Startup extrem niedrig und attraktiv für Investoren und Stipendienjurys. Zum Vergleich: Typische SaaS-Startups brauchen 1.000–5.000 Nutzer bis zum Break-Even.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⚓ Warum Edge AI den Unterschied macht:</w:t>
            </w:r>
          </w:p>
          <w:p>
            <w:r>
              <w:rPr>
                <w:rFonts w:ascii="Arial" w:hAnsi="Arial"/>
                <w:sz w:val="19"/>
              </w:rPr>
              <w:t>Eine KI-App die auf Cloud-Servern rechnet (z.B. ChatGPT-Integration) zahlt 0,01–0,10 € pro API-Aufruf – bei 10.000 aktiven Nutzern täglich schnell 1.000–10.000 € pro Monat. Blue Anchor zahlt davon nichts. Die KI-Arbeit erledigt das Gerät des Nutzers. Unsere Infrastrukturkosten wachsen nicht mit der Nutzerzahl.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8. Monetarisierung &amp; Skalierung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B2C – Basis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Einmalkauf oder Abo ~9,99 €/Monat für Geige. App voll offline.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B2C – Upselling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Modulare In-App-Käufe: weitere Instrumente (Flöte, Klarinette) oder Körperbereiche.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Family-Option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Attraktives Bundle für Haushalte mit mehreren Kindern.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B2B Lizenzen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Musikschulen &amp; Orchester: Dashboard, pädagogische Reports, Sammellizenzen.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Phase 1 – Launch: Geige. Goldstandard-Daten durch Profi-Videos aus dem Netzwerk.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Phase 2 – Expansion: Holzbläser (Flöte, Klarinette). Netzwerk: Mama / Konservatorium Mulhouse, Paul Meyer.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Phase 3 – Skalierung: Alle Instrumente via Federated Learning. Globale Nutzer verbessern die KI anonym.</w:t>
      </w: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9. Rechtliche Positionierung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Produktkategorie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&lt;&lt;Pädagogisches Biofeedback-Tool zur Haltungsschulung&gt;&gt; – kein Medizinprodukt. Keine MDR-Regulierung.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Disclaimer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&lt;&lt;Diese App dient der Haltungsschulung und Prävention. Sie stellt keine medizinische Diagnose dar.&gt;&gt;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Wissenschaftliche Basis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&lt;&lt;Das Projekt basiert auf etablierten Erkenntnissen der Musikermedizin bezüglich der Prävention von Überlastungsschäden.&gt;&gt; (Prof. Dr. Blum, DGfMM)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10. Nächste Schritte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Aufgabe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Wer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Status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Prototyp mit MediaPipe – 7 Checks + Blue Anchor + Blauer Raum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Claude + Bahtiyor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2E7D32"/>
                <w:sz w:val="19"/>
              </w:rPr>
              <w:t>✅ Läuft!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Mail an Prof. Bergmann abschicken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2E7D32"/>
                <w:sz w:val="19"/>
              </w:rPr>
              <w:t>✅ Entwurf fertig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Grenzwerte von Prof. Dr. Blum einholen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 (Termin)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E65100"/>
                <w:sz w:val="19"/>
              </w:rPr>
              <w:t>⏳ Ausstehend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Elevator Pitch für Gründungsstipendium RLP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 + Claude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E65100"/>
                <w:sz w:val="19"/>
              </w:rPr>
              <w:t>⏳ Nächster Schritt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Testphase mit eigenen Schülern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E65100"/>
                <w:sz w:val="19"/>
              </w:rPr>
              <w:t>⏳ Nach Blum-Termin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Mobiler Prototyp (React Native / Flutter)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Bahtiyor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1565C0"/>
                <w:sz w:val="19"/>
              </w:rPr>
              <w:t>📅 Phase 2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8"/>
            <w:tcMar>
              <w:top w:w="180" w:type="dxa"/>
              <w:bottom w:w="1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36"/>
              </w:rPr>
              <w:t>⚓ 🎻 🚀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Anne-Sophie Hueber — Gründerin Blue Anchor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AADDFF"/>
                <w:sz w:val="19"/>
              </w:rPr>
              <w:t>annesohu@gmail.com  •  Mainz / Rhein-Main-Gebiet  •  2026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8"/>
      </w:rPr>
      <w:t>⚓ Blue Anchor  •  KI-Haltungsanalyse für Musiker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