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0E6814F" wp14:paraId="6E3E6E5A" wp14:textId="34FA2CDA">
      <w:pPr>
        <w:pStyle w:val="Heading1"/>
        <w:jc w:val="center"/>
      </w:pPr>
    </w:p>
    <w:p xmlns:wp14="http://schemas.microsoft.com/office/word/2010/wordml" w:rsidP="70E6814F" wp14:paraId="28BCFBCA" wp14:textId="4F5A3CB3">
      <w:pPr>
        <w:pStyle w:val="Heading1"/>
        <w:jc w:val="center"/>
      </w:pPr>
    </w:p>
    <w:p xmlns:wp14="http://schemas.microsoft.com/office/word/2010/wordml" w:rsidP="70E6814F" wp14:paraId="35171D75" wp14:textId="39CD2958">
      <w:pPr>
        <w:pStyle w:val="Heading1"/>
        <w:jc w:val="center"/>
      </w:pPr>
    </w:p>
    <w:p xmlns:wp14="http://schemas.microsoft.com/office/word/2010/wordml" w:rsidP="70E6814F" wp14:paraId="2E3FA214" wp14:textId="690C8663">
      <w:pPr>
        <w:pStyle w:val="Normal"/>
        <w:rPr>
          <w:color w:val="auto"/>
        </w:rPr>
      </w:pPr>
    </w:p>
    <w:p xmlns:wp14="http://schemas.microsoft.com/office/word/2010/wordml" w:rsidP="70E6814F" wp14:paraId="5E5787A5" wp14:textId="6A82112F">
      <w:pPr>
        <w:pStyle w:val="Heading1"/>
        <w:jc w:val="center"/>
        <w:rPr>
          <w:color w:val="auto"/>
        </w:rPr>
      </w:pPr>
      <w:r w:rsidRPr="70E6814F" w:rsidR="7E488BCB">
        <w:rPr>
          <w:color w:val="auto"/>
        </w:rPr>
        <w:t>Assignment 1</w:t>
      </w:r>
      <w:r w:rsidRPr="70E6814F" w:rsidR="2773916F">
        <w:rPr>
          <w:color w:val="auto"/>
        </w:rPr>
        <w:t>: Technique Practice</w:t>
      </w:r>
      <w:r w:rsidRPr="70E6814F" w:rsidR="4ABF015E">
        <w:rPr>
          <w:color w:val="auto"/>
        </w:rPr>
        <w:t xml:space="preserve"> – </w:t>
      </w:r>
      <w:r w:rsidRPr="70E6814F" w:rsidR="2773916F">
        <w:rPr>
          <w:color w:val="auto"/>
        </w:rPr>
        <w:t>EDA</w:t>
      </w:r>
    </w:p>
    <w:p w:rsidR="5D1AB584" w:rsidP="70E6814F" w:rsidRDefault="5D1AB584" w14:paraId="3F05048D" w14:textId="530595D1">
      <w:pPr>
        <w:pStyle w:val="Heading1"/>
        <w:jc w:val="center"/>
        <w:rPr>
          <w:color w:val="auto"/>
        </w:rPr>
      </w:pPr>
      <w:r w:rsidRPr="70E6814F" w:rsidR="5D1AB584">
        <w:rPr>
          <w:color w:val="auto"/>
        </w:rPr>
        <w:t>Data Analysis of Netflix Content: Exploring Trends and Patterns</w:t>
      </w:r>
    </w:p>
    <w:p w:rsidR="7E488BCB" w:rsidP="70E6814F" w:rsidRDefault="7E488BCB" w14:paraId="29130F15" w14:textId="7125907C">
      <w:pPr>
        <w:pStyle w:val="Heading2"/>
        <w:jc w:val="center"/>
        <w:rPr>
          <w:color w:val="auto"/>
        </w:rPr>
      </w:pPr>
      <w:r w:rsidRPr="70E6814F" w:rsidR="7E488BCB">
        <w:rPr>
          <w:color w:val="auto"/>
        </w:rPr>
        <w:t>Course Name: Data Mining</w:t>
      </w:r>
    </w:p>
    <w:p w:rsidR="7E488BCB" w:rsidP="70E6814F" w:rsidRDefault="7E488BCB" w14:paraId="271E7D59" w14:textId="4A4470AC">
      <w:pPr>
        <w:pStyle w:val="Heading2"/>
        <w:jc w:val="center"/>
        <w:rPr>
          <w:color w:val="auto"/>
        </w:rPr>
      </w:pPr>
      <w:r w:rsidRPr="70E6814F" w:rsidR="7E488BCB">
        <w:rPr>
          <w:color w:val="auto"/>
        </w:rPr>
        <w:t>Course Number: ALY6040</w:t>
      </w:r>
    </w:p>
    <w:p w:rsidR="746495AF" w:rsidP="70E6814F" w:rsidRDefault="746495AF" w14:paraId="59E132AF" w14:textId="705A71C2">
      <w:pPr>
        <w:pStyle w:val="Heading2"/>
        <w:jc w:val="center"/>
        <w:rPr>
          <w:color w:val="auto"/>
        </w:rPr>
      </w:pPr>
      <w:r w:rsidRPr="70E6814F" w:rsidR="746495AF">
        <w:rPr>
          <w:color w:val="auto"/>
        </w:rPr>
        <w:t>Professor</w:t>
      </w:r>
      <w:r w:rsidRPr="70E6814F" w:rsidR="7E488BCB">
        <w:rPr>
          <w:color w:val="auto"/>
        </w:rPr>
        <w:t xml:space="preserve">: </w:t>
      </w:r>
      <w:r w:rsidRPr="70E6814F" w:rsidR="22B22F22">
        <w:rPr>
          <w:color w:val="auto"/>
        </w:rPr>
        <w:t>Justin Grosz</w:t>
      </w:r>
    </w:p>
    <w:p w:rsidR="3F64D527" w:rsidP="70E6814F" w:rsidRDefault="3F64D527" w14:paraId="4F8E7439" w14:textId="0F72BAB9">
      <w:pPr>
        <w:pStyle w:val="Heading2"/>
        <w:jc w:val="center"/>
        <w:rPr>
          <w:color w:val="auto"/>
        </w:rPr>
      </w:pPr>
      <w:r w:rsidRPr="70E6814F" w:rsidR="3F64D527">
        <w:rPr>
          <w:color w:val="auto"/>
        </w:rPr>
        <w:t>Submitted by: Kaushal Girish Nagrecha</w:t>
      </w:r>
    </w:p>
    <w:p w:rsidR="70E6814F" w:rsidRDefault="70E6814F" w14:paraId="2CC1D5A0" w14:textId="572403E4">
      <w:r>
        <w:br w:type="page"/>
      </w:r>
    </w:p>
    <w:p w:rsidR="3002AED6" w:rsidP="70E6814F" w:rsidRDefault="3002AED6" w14:paraId="4815C903" w14:textId="6C70F139">
      <w:pPr>
        <w:pStyle w:val="Heading3"/>
      </w:pPr>
      <w:r w:rsidR="3002AED6">
        <w:rPr/>
        <w:t>Abstract</w:t>
      </w:r>
    </w:p>
    <w:p w:rsidR="49333796" w:rsidP="70E6814F" w:rsidRDefault="49333796" w14:paraId="44668EE3" w14:textId="098248FE">
      <w:pPr>
        <w:pStyle w:val="Normal"/>
      </w:pPr>
      <w:r w:rsidR="49333796">
        <w:rPr/>
        <w:t>The streaming entertainment landscape has evolved dramatically since Netflix's transition from a DVD rental service to a global streaming platform. The analysis explores Netflix's content library using a dataset including key variables such as release year, content type (movie/TV show), duration, rating, genre, and country of origin. Through exploratory data analysis (EDA), this paper aims to uncover patterns in content distribution and examine Netflix's evolving content strategy.</w:t>
      </w:r>
    </w:p>
    <w:p w:rsidR="70E6814F" w:rsidP="70E6814F" w:rsidRDefault="70E6814F" w14:paraId="2CFCD873" w14:textId="1175EB70">
      <w:pPr>
        <w:pStyle w:val="Normal"/>
      </w:pPr>
    </w:p>
    <w:p w:rsidR="49333796" w:rsidP="70E6814F" w:rsidRDefault="49333796" w14:paraId="65B51505" w14:textId="66285BB1">
      <w:pPr>
        <w:pStyle w:val="Heading3"/>
      </w:pPr>
      <w:r w:rsidR="49333796">
        <w:rPr/>
        <w:t>Introduction</w:t>
      </w:r>
    </w:p>
    <w:p w:rsidR="378FBF94" w:rsidP="70E6814F" w:rsidRDefault="378FBF94" w14:paraId="6BD10750" w14:textId="2BE6B715">
      <w:pPr>
        <w:pStyle w:val="Normal"/>
      </w:pPr>
      <w:r w:rsidR="378FBF94">
        <w:rPr/>
        <w:t xml:space="preserve">Knowledge of viewer </w:t>
      </w:r>
      <w:r w:rsidR="47403896">
        <w:rPr/>
        <w:t>behaviour</w:t>
      </w:r>
      <w:r w:rsidR="378FBF94">
        <w:rPr/>
        <w:t xml:space="preserve"> and the metrics used to evaluate content performance is important for streaming services </w:t>
      </w:r>
      <w:r w:rsidR="378FBF94">
        <w:rPr/>
        <w:t>seeking</w:t>
      </w:r>
      <w:r w:rsidR="378FBF94">
        <w:rPr/>
        <w:t xml:space="preserve"> to </w:t>
      </w:r>
      <w:r w:rsidR="378FBF94">
        <w:rPr/>
        <w:t>retain</w:t>
      </w:r>
      <w:r w:rsidR="378FBF94">
        <w:rPr/>
        <w:t xml:space="preserve"> a competitive edge in an increasingly crowded market. Three main relationships are taken into consideration in this study</w:t>
      </w:r>
      <w:r w:rsidR="16326582">
        <w:rPr/>
        <w:t xml:space="preserve"> – between</w:t>
      </w:r>
      <w:r w:rsidR="378FBF94">
        <w:rPr/>
        <w:t xml:space="preserve"> modal ratings and session length, between ratings and other measures of engagement, and </w:t>
      </w:r>
      <w:r w:rsidR="378FBF94">
        <w:rPr/>
        <w:t>identifying</w:t>
      </w:r>
      <w:r w:rsidR="378FBF94">
        <w:rPr/>
        <w:t xml:space="preserve"> content </w:t>
      </w:r>
      <w:r w:rsidR="378FBF94">
        <w:rPr/>
        <w:t>appropriate for</w:t>
      </w:r>
      <w:r w:rsidR="378FBF94">
        <w:rPr/>
        <w:t xml:space="preserve"> simultaneous screen use. These were selected due to their massive implications for content strategy and enhancing user experience.</w:t>
      </w:r>
      <w:r w:rsidR="1E98D4E7">
        <w:rPr/>
        <w:t xml:space="preserve"> Understanding user preferences is critical in the competitive streaming market to improve user satisfaction and retention (Johnson, 2020).</w:t>
      </w:r>
    </w:p>
    <w:p w:rsidR="378FBF94" w:rsidP="70E6814F" w:rsidRDefault="378FBF94" w14:paraId="742B127B" w14:textId="0C2D178A">
      <w:pPr>
        <w:pStyle w:val="Normal"/>
      </w:pPr>
      <w:r w:rsidR="378FBF94">
        <w:rPr/>
        <w:t xml:space="preserve">The relationship between ratings and viewing session length speaks to how much more or less highly rated content can hold viewer attention compared to other content. Similarly, the exploration of the relation between ratings and engagement metrics (share and rewatch likelihood) speaks to whether positive viewer reception is seen in increased content engagement. The research into the second screen viewing </w:t>
      </w:r>
      <w:r w:rsidR="79E29AAF">
        <w:rPr/>
        <w:t>behavior</w:t>
      </w:r>
      <w:r w:rsidR="378FBF94">
        <w:rPr/>
        <w:t xml:space="preserve"> of various audiences and under various viewing conditions examines the new trend of multi-device use. It has taken on importance with streaming companies competing to provide greater viewer gratification through supplementary content.</w:t>
      </w:r>
    </w:p>
    <w:p w:rsidR="378FBF94" w:rsidP="70E6814F" w:rsidRDefault="378FBF94" w14:paraId="4CDC4899" w14:textId="33581F0C">
      <w:pPr>
        <w:pStyle w:val="Normal"/>
      </w:pPr>
      <w:r w:rsidR="378FBF94">
        <w:rPr/>
        <w:t xml:space="preserve">These analyses are designed to provide actionable intelligence for content strategy development and viewer experience optimization. In a market where user engagement and content performance directly affect subscription retention and growth, it becomes increasingly important to discern these relationships </w:t>
      </w:r>
      <w:r w:rsidR="378FBF94">
        <w:rPr/>
        <w:t>to</w:t>
      </w:r>
      <w:r w:rsidR="378FBF94">
        <w:rPr/>
        <w:t xml:space="preserve"> </w:t>
      </w:r>
      <w:r w:rsidR="378FBF94">
        <w:rPr/>
        <w:t>maintain</w:t>
      </w:r>
      <w:r w:rsidR="378FBF94">
        <w:rPr/>
        <w:t xml:space="preserve"> competitive advantage and inform future content decisions.</w:t>
      </w:r>
    </w:p>
    <w:p w:rsidR="70E6814F" w:rsidP="70E6814F" w:rsidRDefault="70E6814F" w14:paraId="4C09E1FA" w14:textId="038ED04A">
      <w:pPr>
        <w:pStyle w:val="Normal"/>
      </w:pPr>
    </w:p>
    <w:p w:rsidR="5A45765A" w:rsidP="70E6814F" w:rsidRDefault="5A45765A" w14:paraId="26D0970C" w14:textId="106D7D09">
      <w:pPr>
        <w:pStyle w:val="Heading3"/>
      </w:pPr>
      <w:r w:rsidR="5A45765A">
        <w:rPr/>
        <w:t>Data Description</w:t>
      </w:r>
    </w:p>
    <w:p w:rsidR="05910FC8" w:rsidP="70E6814F" w:rsidRDefault="05910FC8" w14:paraId="148B28B3" w14:textId="77F86203">
      <w:pPr>
        <w:spacing w:before="240" w:beforeAutospacing="off" w:after="240" w:afterAutospacing="off"/>
        <w:rPr>
          <w:rFonts w:ascii="Aptos" w:hAnsi="Aptos" w:eastAsia="Aptos" w:cs="Aptos"/>
          <w:noProof w:val="0"/>
          <w:sz w:val="24"/>
          <w:szCs w:val="24"/>
          <w:lang w:val="en-GB"/>
        </w:rPr>
      </w:pPr>
      <w:r w:rsidRPr="70E6814F" w:rsidR="05910FC8">
        <w:rPr>
          <w:rFonts w:ascii="Aptos" w:hAnsi="Aptos" w:eastAsia="Aptos" w:cs="Aptos"/>
          <w:noProof w:val="0"/>
          <w:sz w:val="24"/>
          <w:szCs w:val="24"/>
          <w:lang w:val="en-GB"/>
        </w:rPr>
        <w:t xml:space="preserve">The data </w:t>
      </w:r>
      <w:r w:rsidRPr="70E6814F" w:rsidR="05910FC8">
        <w:rPr>
          <w:rFonts w:ascii="Aptos" w:hAnsi="Aptos" w:eastAsia="Aptos" w:cs="Aptos"/>
          <w:noProof w:val="0"/>
          <w:sz w:val="24"/>
          <w:szCs w:val="24"/>
          <w:lang w:val="en-GB"/>
        </w:rPr>
        <w:t>contains</w:t>
      </w:r>
      <w:r w:rsidRPr="70E6814F" w:rsidR="05910FC8">
        <w:rPr>
          <w:rFonts w:ascii="Aptos" w:hAnsi="Aptos" w:eastAsia="Aptos" w:cs="Aptos"/>
          <w:noProof w:val="0"/>
          <w:sz w:val="24"/>
          <w:szCs w:val="24"/>
          <w:lang w:val="en-GB"/>
        </w:rPr>
        <w:t xml:space="preserve"> 25 columns </w:t>
      </w:r>
      <w:r w:rsidRPr="70E6814F" w:rsidR="05910FC8">
        <w:rPr>
          <w:rFonts w:ascii="Aptos" w:hAnsi="Aptos" w:eastAsia="Aptos" w:cs="Aptos"/>
          <w:noProof w:val="0"/>
          <w:sz w:val="24"/>
          <w:szCs w:val="24"/>
          <w:lang w:val="en-GB"/>
        </w:rPr>
        <w:t>representing</w:t>
      </w:r>
      <w:r w:rsidRPr="70E6814F" w:rsidR="05910FC8">
        <w:rPr>
          <w:rFonts w:ascii="Aptos" w:hAnsi="Aptos" w:eastAsia="Aptos" w:cs="Aptos"/>
          <w:noProof w:val="0"/>
          <w:sz w:val="24"/>
          <w:szCs w:val="24"/>
          <w:lang w:val="en-GB"/>
        </w:rPr>
        <w:t xml:space="preserve"> various aspects of viewing </w:t>
      </w:r>
      <w:r w:rsidRPr="70E6814F" w:rsidR="4334DC20">
        <w:rPr>
          <w:rFonts w:ascii="Aptos" w:hAnsi="Aptos" w:eastAsia="Aptos" w:cs="Aptos"/>
          <w:noProof w:val="0"/>
          <w:sz w:val="24"/>
          <w:szCs w:val="24"/>
          <w:lang w:val="en-GB"/>
        </w:rPr>
        <w:t>behavior</w:t>
      </w:r>
      <w:r w:rsidRPr="70E6814F" w:rsidR="05910FC8">
        <w:rPr>
          <w:rFonts w:ascii="Aptos" w:hAnsi="Aptos" w:eastAsia="Aptos" w:cs="Aptos"/>
          <w:noProof w:val="0"/>
          <w:sz w:val="24"/>
          <w:szCs w:val="24"/>
          <w:lang w:val="en-GB"/>
        </w:rPr>
        <w:t xml:space="preserve"> on the Netflix platform. The variables include metrics such as viewing time, session duration, and completion status of a show. A preliminary data quality check </w:t>
      </w:r>
      <w:r w:rsidRPr="70E6814F" w:rsidR="05910FC8">
        <w:rPr>
          <w:rFonts w:ascii="Aptos" w:hAnsi="Aptos" w:eastAsia="Aptos" w:cs="Aptos"/>
          <w:noProof w:val="0"/>
          <w:sz w:val="24"/>
          <w:szCs w:val="24"/>
          <w:lang w:val="en-GB"/>
        </w:rPr>
        <w:t>indicated</w:t>
      </w:r>
      <w:r w:rsidRPr="70E6814F" w:rsidR="05910FC8">
        <w:rPr>
          <w:rFonts w:ascii="Aptos" w:hAnsi="Aptos" w:eastAsia="Aptos" w:cs="Aptos"/>
          <w:noProof w:val="0"/>
          <w:sz w:val="24"/>
          <w:szCs w:val="24"/>
          <w:lang w:val="en-GB"/>
        </w:rPr>
        <w:t xml:space="preserve"> that there was extremely minimal missing data, which </w:t>
      </w:r>
      <w:r w:rsidRPr="70E6814F" w:rsidR="05910FC8">
        <w:rPr>
          <w:rFonts w:ascii="Aptos" w:hAnsi="Aptos" w:eastAsia="Aptos" w:cs="Aptos"/>
          <w:noProof w:val="0"/>
          <w:sz w:val="24"/>
          <w:szCs w:val="24"/>
          <w:lang w:val="en-GB"/>
        </w:rPr>
        <w:t>impacted</w:t>
      </w:r>
      <w:r w:rsidRPr="70E6814F" w:rsidR="05910FC8">
        <w:rPr>
          <w:rFonts w:ascii="Aptos" w:hAnsi="Aptos" w:eastAsia="Aptos" w:cs="Aptos"/>
          <w:noProof w:val="0"/>
          <w:sz w:val="24"/>
          <w:szCs w:val="24"/>
          <w:lang w:val="en-GB"/>
        </w:rPr>
        <w:t xml:space="preserve"> only three columns: Rating (5% missing), Re-watched (60% missing), and Comments (15% missing). The dataset is mostly categorical in structure, with even the </w:t>
      </w:r>
      <w:r w:rsidRPr="70E6814F" w:rsidR="05910FC8">
        <w:rPr>
          <w:rFonts w:ascii="Aptos" w:hAnsi="Aptos" w:eastAsia="Aptos" w:cs="Aptos"/>
          <w:noProof w:val="0"/>
          <w:sz w:val="24"/>
          <w:szCs w:val="24"/>
          <w:lang w:val="en-GB"/>
        </w:rPr>
        <w:t>apparently numerical</w:t>
      </w:r>
      <w:r w:rsidRPr="70E6814F" w:rsidR="05910FC8">
        <w:rPr>
          <w:rFonts w:ascii="Aptos" w:hAnsi="Aptos" w:eastAsia="Aptos" w:cs="Aptos"/>
          <w:noProof w:val="0"/>
          <w:sz w:val="24"/>
          <w:szCs w:val="24"/>
          <w:lang w:val="en-GB"/>
        </w:rPr>
        <w:t xml:space="preserve"> variables like </w:t>
      </w:r>
      <w:r w:rsidRPr="70E6814F" w:rsidR="05910FC8">
        <w:rPr>
          <w:rFonts w:ascii="Aptos" w:hAnsi="Aptos" w:eastAsia="Aptos" w:cs="Aptos"/>
          <w:noProof w:val="0"/>
          <w:sz w:val="24"/>
          <w:szCs w:val="24"/>
          <w:lang w:val="en-GB"/>
        </w:rPr>
        <w:t>User_ID</w:t>
      </w:r>
      <w:r w:rsidRPr="70E6814F" w:rsidR="05910FC8">
        <w:rPr>
          <w:rFonts w:ascii="Aptos" w:hAnsi="Aptos" w:eastAsia="Aptos" w:cs="Aptos"/>
          <w:noProof w:val="0"/>
          <w:sz w:val="24"/>
          <w:szCs w:val="24"/>
          <w:lang w:val="en-GB"/>
        </w:rPr>
        <w:t xml:space="preserve"> and </w:t>
      </w:r>
      <w:r w:rsidRPr="70E6814F" w:rsidR="05910FC8">
        <w:rPr>
          <w:rFonts w:ascii="Aptos" w:hAnsi="Aptos" w:eastAsia="Aptos" w:cs="Aptos"/>
          <w:noProof w:val="0"/>
          <w:sz w:val="24"/>
          <w:szCs w:val="24"/>
          <w:lang w:val="en-GB"/>
        </w:rPr>
        <w:t>Show_ID</w:t>
      </w:r>
      <w:r w:rsidRPr="70E6814F" w:rsidR="05910FC8">
        <w:rPr>
          <w:rFonts w:ascii="Aptos" w:hAnsi="Aptos" w:eastAsia="Aptos" w:cs="Aptos"/>
          <w:noProof w:val="0"/>
          <w:sz w:val="24"/>
          <w:szCs w:val="24"/>
          <w:lang w:val="en-GB"/>
        </w:rPr>
        <w:t xml:space="preserve"> being categorical in nature rather than numerical in application. This categorical nature influences the choice of analytical methods for </w:t>
      </w:r>
      <w:r w:rsidRPr="70E6814F" w:rsidR="05910FC8">
        <w:rPr>
          <w:rFonts w:ascii="Aptos" w:hAnsi="Aptos" w:eastAsia="Aptos" w:cs="Aptos"/>
          <w:noProof w:val="0"/>
          <w:sz w:val="24"/>
          <w:szCs w:val="24"/>
          <w:lang w:val="en-GB"/>
        </w:rPr>
        <w:t>subsequent</w:t>
      </w:r>
      <w:r w:rsidRPr="70E6814F" w:rsidR="05910FC8">
        <w:rPr>
          <w:rFonts w:ascii="Aptos" w:hAnsi="Aptos" w:eastAsia="Aptos" w:cs="Aptos"/>
          <w:noProof w:val="0"/>
          <w:sz w:val="24"/>
          <w:szCs w:val="24"/>
          <w:lang w:val="en-GB"/>
        </w:rPr>
        <w:t xml:space="preserve"> analyses. Central tendency analysis of viewing pattern data showed consistent results throughout the dataset. The mean and median lengths of viewing sessions were both around 70 minutes, and show duration averaged 30 minutes under both measures. The fact that mean and median figures for these important metrics were so well aligned </w:t>
      </w:r>
      <w:r w:rsidRPr="70E6814F" w:rsidR="05910FC8">
        <w:rPr>
          <w:rFonts w:ascii="Aptos" w:hAnsi="Aptos" w:eastAsia="Aptos" w:cs="Aptos"/>
          <w:noProof w:val="0"/>
          <w:sz w:val="24"/>
          <w:szCs w:val="24"/>
          <w:lang w:val="en-GB"/>
        </w:rPr>
        <w:t>indicates</w:t>
      </w:r>
      <w:r w:rsidRPr="70E6814F" w:rsidR="05910FC8">
        <w:rPr>
          <w:rFonts w:ascii="Aptos" w:hAnsi="Aptos" w:eastAsia="Aptos" w:cs="Aptos"/>
          <w:noProof w:val="0"/>
          <w:sz w:val="24"/>
          <w:szCs w:val="24"/>
          <w:lang w:val="en-GB"/>
        </w:rPr>
        <w:t xml:space="preserve"> a symmetrical distribution with little or no outliers or skewness, showing strong and stable viewing duration data for analysis. The preliminary examination of data structure and quality sets the stage for more specific analyses on viewing </w:t>
      </w:r>
      <w:r w:rsidRPr="70E6814F" w:rsidR="7FAD8EB9">
        <w:rPr>
          <w:rFonts w:ascii="Aptos" w:hAnsi="Aptos" w:eastAsia="Aptos" w:cs="Aptos"/>
          <w:noProof w:val="0"/>
          <w:sz w:val="24"/>
          <w:szCs w:val="24"/>
          <w:lang w:val="en-GB"/>
        </w:rPr>
        <w:t>behavior</w:t>
      </w:r>
      <w:r w:rsidRPr="70E6814F" w:rsidR="05910FC8">
        <w:rPr>
          <w:rFonts w:ascii="Aptos" w:hAnsi="Aptos" w:eastAsia="Aptos" w:cs="Aptos"/>
          <w:noProof w:val="0"/>
          <w:sz w:val="24"/>
          <w:szCs w:val="24"/>
          <w:lang w:val="en-GB"/>
        </w:rPr>
        <w:t xml:space="preserve"> and content engagement metrics.</w:t>
      </w:r>
    </w:p>
    <w:p w:rsidR="70E6814F" w:rsidP="70E6814F" w:rsidRDefault="70E6814F" w14:paraId="317C37FD" w14:textId="5301B901">
      <w:pPr>
        <w:spacing w:before="240" w:beforeAutospacing="off" w:after="240" w:afterAutospacing="off"/>
        <w:rPr>
          <w:rFonts w:ascii="Aptos" w:hAnsi="Aptos" w:eastAsia="Aptos" w:cs="Aptos"/>
          <w:noProof w:val="0"/>
          <w:sz w:val="24"/>
          <w:szCs w:val="24"/>
          <w:lang w:val="en-GB"/>
        </w:rPr>
      </w:pPr>
    </w:p>
    <w:p w:rsidR="05910FC8" w:rsidP="70E6814F" w:rsidRDefault="05910FC8" w14:paraId="2687D170" w14:textId="51B84BFE">
      <w:pPr>
        <w:pStyle w:val="Heading3"/>
        <w:suppressLineNumbers w:val="0"/>
        <w:bidi w:val="0"/>
        <w:spacing w:before="160" w:beforeAutospacing="off" w:after="80" w:afterAutospacing="off" w:line="279" w:lineRule="auto"/>
        <w:ind w:left="0" w:right="0"/>
        <w:jc w:val="left"/>
      </w:pPr>
      <w:r w:rsidRPr="70E6814F" w:rsidR="05910FC8">
        <w:rPr>
          <w:noProof w:val="0"/>
          <w:lang w:val="en-GB"/>
        </w:rPr>
        <w:t>Data Cleaning Methodology</w:t>
      </w:r>
    </w:p>
    <w:p w:rsidR="2D4100C9" w:rsidP="70E6814F" w:rsidRDefault="2D4100C9" w14:paraId="6253A64E" w14:textId="709F1C1B">
      <w:pPr>
        <w:bidi w:val="0"/>
        <w:spacing w:before="240" w:beforeAutospacing="off" w:after="240" w:afterAutospacing="off"/>
      </w:pPr>
      <w:r w:rsidRPr="70E6814F" w:rsidR="2D4100C9">
        <w:rPr>
          <w:rFonts w:ascii="Aptos" w:hAnsi="Aptos" w:eastAsia="Aptos" w:cs="Aptos"/>
          <w:noProof w:val="0"/>
          <w:sz w:val="24"/>
          <w:szCs w:val="24"/>
          <w:lang w:val="en-GB"/>
        </w:rPr>
        <w:t xml:space="preserve">The data cleaning process focused on addressing missing values in three columns: Ratings (5% missing), Re-watched (60% missing), and Comments (15% missing). Each column required a unique approach based on its characteristics and potential analytical value. </w:t>
      </w:r>
    </w:p>
    <w:p w:rsidR="2D4100C9" w:rsidP="70E6814F" w:rsidRDefault="2D4100C9" w14:paraId="6BDACFD0" w14:textId="265DE36D">
      <w:pPr>
        <w:pStyle w:val="ListParagraph"/>
        <w:numPr>
          <w:ilvl w:val="0"/>
          <w:numId w:val="1"/>
        </w:numPr>
        <w:bidi w:val="0"/>
        <w:spacing w:before="240" w:beforeAutospacing="off" w:after="240" w:afterAutospacing="off"/>
        <w:rPr>
          <w:rFonts w:ascii="Aptos" w:hAnsi="Aptos" w:eastAsia="Aptos" w:cs="Aptos"/>
          <w:noProof w:val="0"/>
          <w:sz w:val="24"/>
          <w:szCs w:val="24"/>
          <w:lang w:val="en-GB"/>
        </w:rPr>
      </w:pPr>
      <w:r w:rsidRPr="70E6814F" w:rsidR="2D4100C9">
        <w:rPr>
          <w:rStyle w:val="Heading4Char"/>
          <w:noProof w:val="0"/>
          <w:lang w:val="en-GB"/>
        </w:rPr>
        <w:t>Ratings Column (5% Missing)</w:t>
      </w:r>
      <w:r w:rsidRPr="70E6814F" w:rsidR="2D4100C9">
        <w:rPr>
          <w:rFonts w:ascii="Aptos" w:hAnsi="Aptos" w:eastAsia="Aptos" w:cs="Aptos"/>
          <w:noProof w:val="0"/>
          <w:sz w:val="24"/>
          <w:szCs w:val="24"/>
          <w:lang w:val="en-GB"/>
        </w:rPr>
        <w:t xml:space="preserve">: A hierarchical imputation strategy was implemented for missing ratings. First, the modal rating per user-show combination was calculated, </w:t>
      </w:r>
      <w:r w:rsidRPr="70E6814F" w:rsidR="2D4100C9">
        <w:rPr>
          <w:rFonts w:ascii="Aptos" w:hAnsi="Aptos" w:eastAsia="Aptos" w:cs="Aptos"/>
          <w:noProof w:val="0"/>
          <w:sz w:val="24"/>
          <w:szCs w:val="24"/>
          <w:lang w:val="en-GB"/>
        </w:rPr>
        <w:t>leveraging</w:t>
      </w:r>
      <w:r w:rsidRPr="70E6814F" w:rsidR="2D4100C9">
        <w:rPr>
          <w:rFonts w:ascii="Aptos" w:hAnsi="Aptos" w:eastAsia="Aptos" w:cs="Aptos"/>
          <w:noProof w:val="0"/>
          <w:sz w:val="24"/>
          <w:szCs w:val="24"/>
          <w:lang w:val="en-GB"/>
        </w:rPr>
        <w:t xml:space="preserve"> existing ratings from the same user for the same show. In the absence of user-specific ratings, the show's overall modal rating was used. The decision to use modal ratings instead of mean or median was based on the categorical nature of ratings data. While the distribution showed no significant skewness, using mode is more </w:t>
      </w:r>
      <w:r w:rsidRPr="70E6814F" w:rsidR="2D4100C9">
        <w:rPr>
          <w:rFonts w:ascii="Aptos" w:hAnsi="Aptos" w:eastAsia="Aptos" w:cs="Aptos"/>
          <w:noProof w:val="0"/>
          <w:sz w:val="24"/>
          <w:szCs w:val="24"/>
          <w:lang w:val="en-GB"/>
        </w:rPr>
        <w:t>appropriate for</w:t>
      </w:r>
      <w:r w:rsidRPr="70E6814F" w:rsidR="2D4100C9">
        <w:rPr>
          <w:rFonts w:ascii="Aptos" w:hAnsi="Aptos" w:eastAsia="Aptos" w:cs="Aptos"/>
          <w:noProof w:val="0"/>
          <w:sz w:val="24"/>
          <w:szCs w:val="24"/>
          <w:lang w:val="en-GB"/>
        </w:rPr>
        <w:t xml:space="preserve"> categorical data as it </w:t>
      </w:r>
      <w:r w:rsidRPr="70E6814F" w:rsidR="2D4100C9">
        <w:rPr>
          <w:rFonts w:ascii="Aptos" w:hAnsi="Aptos" w:eastAsia="Aptos" w:cs="Aptos"/>
          <w:noProof w:val="0"/>
          <w:sz w:val="24"/>
          <w:szCs w:val="24"/>
          <w:lang w:val="en-GB"/>
        </w:rPr>
        <w:t>represents</w:t>
      </w:r>
      <w:r w:rsidRPr="70E6814F" w:rsidR="2D4100C9">
        <w:rPr>
          <w:rFonts w:ascii="Aptos" w:hAnsi="Aptos" w:eastAsia="Aptos" w:cs="Aptos"/>
          <w:noProof w:val="0"/>
          <w:sz w:val="24"/>
          <w:szCs w:val="24"/>
          <w:lang w:val="en-GB"/>
        </w:rPr>
        <w:t xml:space="preserve"> the most frequent user response, better reflecting actual user </w:t>
      </w:r>
      <w:r w:rsidRPr="70E6814F" w:rsidR="1CC41580">
        <w:rPr>
          <w:rFonts w:ascii="Aptos" w:hAnsi="Aptos" w:eastAsia="Aptos" w:cs="Aptos"/>
          <w:noProof w:val="0"/>
          <w:sz w:val="24"/>
          <w:szCs w:val="24"/>
          <w:lang w:val="en-GB"/>
        </w:rPr>
        <w:t>behavior</w:t>
      </w:r>
      <w:r w:rsidRPr="70E6814F" w:rsidR="2D4100C9">
        <w:rPr>
          <w:rFonts w:ascii="Aptos" w:hAnsi="Aptos" w:eastAsia="Aptos" w:cs="Aptos"/>
          <w:noProof w:val="0"/>
          <w:sz w:val="24"/>
          <w:szCs w:val="24"/>
          <w:lang w:val="en-GB"/>
        </w:rPr>
        <w:t xml:space="preserve"> patterns rather than a calculated central tendency. </w:t>
      </w:r>
    </w:p>
    <w:p w:rsidR="2D4100C9" w:rsidP="70E6814F" w:rsidRDefault="2D4100C9" w14:paraId="453906BD" w14:textId="31F86731">
      <w:pPr>
        <w:pStyle w:val="ListParagraph"/>
        <w:numPr>
          <w:ilvl w:val="0"/>
          <w:numId w:val="1"/>
        </w:numPr>
        <w:bidi w:val="0"/>
        <w:spacing w:before="240" w:beforeAutospacing="off" w:after="240" w:afterAutospacing="off"/>
        <w:rPr>
          <w:rFonts w:ascii="Aptos" w:hAnsi="Aptos" w:eastAsia="Aptos" w:cs="Aptos"/>
          <w:noProof w:val="0"/>
          <w:sz w:val="24"/>
          <w:szCs w:val="24"/>
          <w:lang w:val="en-GB"/>
        </w:rPr>
      </w:pPr>
      <w:r w:rsidRPr="70E6814F" w:rsidR="2D4100C9">
        <w:rPr>
          <w:rStyle w:val="Heading4Char"/>
          <w:noProof w:val="0"/>
          <w:lang w:val="en-GB"/>
        </w:rPr>
        <w:t>Re-watched Column (60% Missing)</w:t>
      </w:r>
      <w:r w:rsidRPr="70E6814F" w:rsidR="79867973">
        <w:rPr>
          <w:rFonts w:ascii="Aptos" w:hAnsi="Aptos" w:eastAsia="Aptos" w:cs="Aptos"/>
          <w:noProof w:val="0"/>
          <w:sz w:val="24"/>
          <w:szCs w:val="24"/>
          <w:lang w:val="en-GB"/>
        </w:rPr>
        <w:t>:</w:t>
      </w:r>
      <w:r w:rsidRPr="70E6814F" w:rsidR="2D4100C9">
        <w:rPr>
          <w:rFonts w:ascii="Aptos" w:hAnsi="Aptos" w:eastAsia="Aptos" w:cs="Aptos"/>
          <w:noProof w:val="0"/>
          <w:sz w:val="24"/>
          <w:szCs w:val="24"/>
          <w:lang w:val="en-GB"/>
        </w:rPr>
        <w:t xml:space="preserve"> Despite the substantial missing data, this column was </w:t>
      </w:r>
      <w:r w:rsidRPr="70E6814F" w:rsidR="2D4100C9">
        <w:rPr>
          <w:rFonts w:ascii="Aptos" w:hAnsi="Aptos" w:eastAsia="Aptos" w:cs="Aptos"/>
          <w:noProof w:val="0"/>
          <w:sz w:val="24"/>
          <w:szCs w:val="24"/>
          <w:lang w:val="en-GB"/>
        </w:rPr>
        <w:t>retained</w:t>
      </w:r>
      <w:r w:rsidRPr="70E6814F" w:rsidR="2D4100C9">
        <w:rPr>
          <w:rFonts w:ascii="Aptos" w:hAnsi="Aptos" w:eastAsia="Aptos" w:cs="Aptos"/>
          <w:noProof w:val="0"/>
          <w:sz w:val="24"/>
          <w:szCs w:val="24"/>
          <w:lang w:val="en-GB"/>
        </w:rPr>
        <w:t xml:space="preserve"> for its potential insights into content engagement patterns. A multi-step logical imputation approach was developed:</w:t>
      </w:r>
    </w:p>
    <w:p w:rsidR="2D4100C9" w:rsidP="70E6814F" w:rsidRDefault="2D4100C9" w14:paraId="40E067E8" w14:textId="6B8FF8BE">
      <w:pPr>
        <w:pStyle w:val="ListParagraph"/>
        <w:numPr>
          <w:ilvl w:val="1"/>
          <w:numId w:val="1"/>
        </w:numPr>
        <w:bidi w:val="0"/>
        <w:spacing w:before="240" w:beforeAutospacing="off" w:after="240" w:afterAutospacing="off"/>
        <w:rPr>
          <w:rFonts w:ascii="Aptos" w:hAnsi="Aptos" w:eastAsia="Aptos" w:cs="Aptos"/>
          <w:noProof w:val="0"/>
          <w:sz w:val="24"/>
          <w:szCs w:val="24"/>
          <w:lang w:val="en-GB"/>
        </w:rPr>
      </w:pPr>
      <w:r w:rsidRPr="70E6814F" w:rsidR="2D4100C9">
        <w:rPr>
          <w:rFonts w:ascii="Aptos" w:hAnsi="Aptos" w:eastAsia="Aptos" w:cs="Aptos"/>
          <w:noProof w:val="0"/>
          <w:sz w:val="24"/>
          <w:szCs w:val="24"/>
          <w:lang w:val="en-GB"/>
        </w:rPr>
        <w:t xml:space="preserve">Cross-referencing multiple records of the same user-show combination </w:t>
      </w:r>
    </w:p>
    <w:p w:rsidR="0B955C74" w:rsidP="70E6814F" w:rsidRDefault="0B955C74" w14:paraId="0C95E7FC" w14:textId="03DD40AE">
      <w:pPr>
        <w:pStyle w:val="ListParagraph"/>
        <w:numPr>
          <w:ilvl w:val="1"/>
          <w:numId w:val="1"/>
        </w:numPr>
        <w:bidi w:val="0"/>
        <w:spacing w:before="240" w:beforeAutospacing="off" w:after="240" w:afterAutospacing="off"/>
        <w:rPr>
          <w:rFonts w:ascii="Aptos" w:hAnsi="Aptos" w:eastAsia="Aptos" w:cs="Aptos"/>
          <w:noProof w:val="0"/>
          <w:sz w:val="24"/>
          <w:szCs w:val="24"/>
          <w:lang w:val="en-GB"/>
        </w:rPr>
      </w:pPr>
      <w:r w:rsidRPr="70E6814F" w:rsidR="0B955C74">
        <w:rPr>
          <w:rFonts w:ascii="Aptos" w:hAnsi="Aptos" w:eastAsia="Aptos" w:cs="Aptos"/>
          <w:noProof w:val="0"/>
          <w:sz w:val="24"/>
          <w:szCs w:val="24"/>
          <w:lang w:val="en-GB"/>
        </w:rPr>
        <w:t>Analysing</w:t>
      </w:r>
      <w:r w:rsidRPr="70E6814F" w:rsidR="2D4100C9">
        <w:rPr>
          <w:rFonts w:ascii="Aptos" w:hAnsi="Aptos" w:eastAsia="Aptos" w:cs="Aptos"/>
          <w:noProof w:val="0"/>
          <w:sz w:val="24"/>
          <w:szCs w:val="24"/>
          <w:lang w:val="en-GB"/>
        </w:rPr>
        <w:t xml:space="preserve"> show completion status chronologically </w:t>
      </w:r>
    </w:p>
    <w:p w:rsidR="2D4100C9" w:rsidP="70E6814F" w:rsidRDefault="2D4100C9" w14:paraId="27532053" w14:textId="03BAB75E">
      <w:pPr>
        <w:pStyle w:val="ListParagraph"/>
        <w:numPr>
          <w:ilvl w:val="1"/>
          <w:numId w:val="1"/>
        </w:numPr>
        <w:bidi w:val="0"/>
        <w:spacing w:before="240" w:beforeAutospacing="off" w:after="240" w:afterAutospacing="off"/>
        <w:rPr>
          <w:rFonts w:ascii="Aptos" w:hAnsi="Aptos" w:eastAsia="Aptos" w:cs="Aptos"/>
          <w:noProof w:val="0"/>
          <w:sz w:val="24"/>
          <w:szCs w:val="24"/>
          <w:lang w:val="en-GB"/>
        </w:rPr>
      </w:pPr>
      <w:r w:rsidRPr="70E6814F" w:rsidR="2D4100C9">
        <w:rPr>
          <w:rFonts w:ascii="Aptos" w:hAnsi="Aptos" w:eastAsia="Aptos" w:cs="Aptos"/>
          <w:noProof w:val="0"/>
          <w:sz w:val="24"/>
          <w:szCs w:val="24"/>
          <w:lang w:val="en-GB"/>
        </w:rPr>
        <w:t>Comparing viewing duration across multiple sessions</w:t>
      </w:r>
    </w:p>
    <w:p w:rsidR="2D4100C9" w:rsidP="70E6814F" w:rsidRDefault="2D4100C9" w14:paraId="27157F6A" w14:textId="0A50CF9A">
      <w:pPr>
        <w:pStyle w:val="Normal"/>
        <w:bidi w:val="0"/>
        <w:spacing w:before="240" w:beforeAutospacing="off" w:after="240" w:afterAutospacing="off"/>
        <w:ind w:left="720"/>
        <w:rPr>
          <w:rFonts w:ascii="Aptos" w:hAnsi="Aptos" w:eastAsia="Aptos" w:cs="Aptos"/>
          <w:noProof w:val="0"/>
          <w:sz w:val="24"/>
          <w:szCs w:val="24"/>
          <w:lang w:val="en-GB"/>
        </w:rPr>
      </w:pPr>
      <w:r w:rsidRPr="70E6814F" w:rsidR="2D4100C9">
        <w:rPr>
          <w:rFonts w:ascii="Aptos" w:hAnsi="Aptos" w:eastAsia="Aptos" w:cs="Aptos"/>
          <w:noProof w:val="0"/>
          <w:sz w:val="24"/>
          <w:szCs w:val="24"/>
          <w:lang w:val="en-GB"/>
        </w:rPr>
        <w:t xml:space="preserve">To </w:t>
      </w:r>
      <w:r w:rsidRPr="70E6814F" w:rsidR="2D4100C9">
        <w:rPr>
          <w:rFonts w:ascii="Aptos" w:hAnsi="Aptos" w:eastAsia="Aptos" w:cs="Aptos"/>
          <w:noProof w:val="0"/>
          <w:sz w:val="24"/>
          <w:szCs w:val="24"/>
          <w:lang w:val="en-GB"/>
        </w:rPr>
        <w:t>maintain</w:t>
      </w:r>
      <w:r w:rsidRPr="70E6814F" w:rsidR="2D4100C9">
        <w:rPr>
          <w:rFonts w:ascii="Aptos" w:hAnsi="Aptos" w:eastAsia="Aptos" w:cs="Aptos"/>
          <w:noProof w:val="0"/>
          <w:sz w:val="24"/>
          <w:szCs w:val="24"/>
          <w:lang w:val="en-GB"/>
        </w:rPr>
        <w:t xml:space="preserve"> data integrity and acknowledge the uncertainty in these imputations, new categories "</w:t>
      </w:r>
      <w:r w:rsidRPr="70E6814F" w:rsidR="2D4100C9">
        <w:rPr>
          <w:rFonts w:ascii="Aptos" w:hAnsi="Aptos" w:eastAsia="Aptos" w:cs="Aptos"/>
          <w:noProof w:val="0"/>
          <w:sz w:val="24"/>
          <w:szCs w:val="24"/>
          <w:lang w:val="en-GB"/>
        </w:rPr>
        <w:t>Probably_Yes</w:t>
      </w:r>
      <w:r w:rsidRPr="70E6814F" w:rsidR="2D4100C9">
        <w:rPr>
          <w:rFonts w:ascii="Aptos" w:hAnsi="Aptos" w:eastAsia="Aptos" w:cs="Aptos"/>
          <w:noProof w:val="0"/>
          <w:sz w:val="24"/>
          <w:szCs w:val="24"/>
          <w:lang w:val="en-GB"/>
        </w:rPr>
        <w:t>" and "</w:t>
      </w:r>
      <w:r w:rsidRPr="70E6814F" w:rsidR="2D4100C9">
        <w:rPr>
          <w:rFonts w:ascii="Aptos" w:hAnsi="Aptos" w:eastAsia="Aptos" w:cs="Aptos"/>
          <w:noProof w:val="0"/>
          <w:sz w:val="24"/>
          <w:szCs w:val="24"/>
          <w:lang w:val="en-GB"/>
        </w:rPr>
        <w:t>Probably_No</w:t>
      </w:r>
      <w:r w:rsidRPr="70E6814F" w:rsidR="2D4100C9">
        <w:rPr>
          <w:rFonts w:ascii="Aptos" w:hAnsi="Aptos" w:eastAsia="Aptos" w:cs="Aptos"/>
          <w:noProof w:val="0"/>
          <w:sz w:val="24"/>
          <w:szCs w:val="24"/>
          <w:lang w:val="en-GB"/>
        </w:rPr>
        <w:t xml:space="preserve">" were introduced. This conservative approach prevents the introduction of false certainty while preserving the column's analytical utility for engagement analysis. </w:t>
      </w:r>
    </w:p>
    <w:p w:rsidR="2D4100C9" w:rsidP="70E6814F" w:rsidRDefault="2D4100C9" w14:paraId="5141ABE0" w14:textId="50EE823B">
      <w:pPr>
        <w:pStyle w:val="ListParagraph"/>
        <w:numPr>
          <w:ilvl w:val="0"/>
          <w:numId w:val="1"/>
        </w:numPr>
        <w:bidi w:val="0"/>
        <w:spacing w:before="240" w:beforeAutospacing="off" w:after="240" w:afterAutospacing="off"/>
        <w:rPr>
          <w:rFonts w:ascii="Aptos" w:hAnsi="Aptos" w:eastAsia="Aptos" w:cs="Aptos"/>
          <w:noProof w:val="0"/>
          <w:sz w:val="24"/>
          <w:szCs w:val="24"/>
          <w:lang w:val="en-GB"/>
        </w:rPr>
      </w:pPr>
      <w:r w:rsidRPr="70E6814F" w:rsidR="2D4100C9">
        <w:rPr>
          <w:rStyle w:val="Heading4Char"/>
          <w:noProof w:val="0"/>
          <w:lang w:val="en-GB"/>
        </w:rPr>
        <w:t>Comments Column (15% Missing)</w:t>
      </w:r>
      <w:r w:rsidRPr="70E6814F" w:rsidR="02FE4B80">
        <w:rPr>
          <w:rFonts w:ascii="Aptos" w:hAnsi="Aptos" w:eastAsia="Aptos" w:cs="Aptos"/>
          <w:noProof w:val="0"/>
          <w:sz w:val="24"/>
          <w:szCs w:val="24"/>
          <w:lang w:val="en-GB"/>
        </w:rPr>
        <w:t>:</w:t>
      </w:r>
      <w:r w:rsidRPr="70E6814F" w:rsidR="2D4100C9">
        <w:rPr>
          <w:rFonts w:ascii="Aptos" w:hAnsi="Aptos" w:eastAsia="Aptos" w:cs="Aptos"/>
          <w:noProof w:val="0"/>
          <w:sz w:val="24"/>
          <w:szCs w:val="24"/>
          <w:lang w:val="en-GB"/>
        </w:rPr>
        <w:t xml:space="preserve"> Missing values in the </w:t>
      </w:r>
      <w:r w:rsidRPr="70E6814F" w:rsidR="75CE050D">
        <w:rPr>
          <w:rFonts w:ascii="Aptos" w:hAnsi="Aptos" w:eastAsia="Aptos" w:cs="Aptos"/>
          <w:noProof w:val="0"/>
          <w:sz w:val="24"/>
          <w:szCs w:val="24"/>
          <w:lang w:val="en-GB"/>
        </w:rPr>
        <w:t>comment's</w:t>
      </w:r>
      <w:r w:rsidRPr="70E6814F" w:rsidR="2D4100C9">
        <w:rPr>
          <w:rFonts w:ascii="Aptos" w:hAnsi="Aptos" w:eastAsia="Aptos" w:cs="Aptos"/>
          <w:noProof w:val="0"/>
          <w:sz w:val="24"/>
          <w:szCs w:val="24"/>
          <w:lang w:val="en-GB"/>
        </w:rPr>
        <w:t xml:space="preserve"> column </w:t>
      </w:r>
      <w:r w:rsidRPr="70E6814F" w:rsidR="2D4100C9">
        <w:rPr>
          <w:rFonts w:ascii="Aptos" w:hAnsi="Aptos" w:eastAsia="Aptos" w:cs="Aptos"/>
          <w:noProof w:val="0"/>
          <w:sz w:val="24"/>
          <w:szCs w:val="24"/>
          <w:lang w:val="en-GB"/>
        </w:rPr>
        <w:t>were</w:t>
      </w:r>
      <w:r w:rsidRPr="70E6814F" w:rsidR="2D4100C9">
        <w:rPr>
          <w:rFonts w:ascii="Aptos" w:hAnsi="Aptos" w:eastAsia="Aptos" w:cs="Aptos"/>
          <w:noProof w:val="0"/>
          <w:sz w:val="24"/>
          <w:szCs w:val="24"/>
          <w:lang w:val="en-GB"/>
        </w:rPr>
        <w:t xml:space="preserve"> addressed by introducing a new category, "No Comments." This approach preserves the column's value as an engagement indicator while </w:t>
      </w:r>
      <w:r w:rsidRPr="70E6814F" w:rsidR="2D4100C9">
        <w:rPr>
          <w:rFonts w:ascii="Aptos" w:hAnsi="Aptos" w:eastAsia="Aptos" w:cs="Aptos"/>
          <w:noProof w:val="0"/>
          <w:sz w:val="24"/>
          <w:szCs w:val="24"/>
          <w:lang w:val="en-GB"/>
        </w:rPr>
        <w:t>maintaining</w:t>
      </w:r>
      <w:r w:rsidRPr="70E6814F" w:rsidR="2D4100C9">
        <w:rPr>
          <w:rFonts w:ascii="Aptos" w:hAnsi="Aptos" w:eastAsia="Aptos" w:cs="Aptos"/>
          <w:noProof w:val="0"/>
          <w:sz w:val="24"/>
          <w:szCs w:val="24"/>
          <w:lang w:val="en-GB"/>
        </w:rPr>
        <w:t xml:space="preserve"> a clear distinction between actual user comments and missing data. The presence or absence of comments serves as a proxy for user engagement levels, making this column valuable for engagement analysis despite its partially missing nature. The implemented data cleaning </w:t>
      </w:r>
      <w:r w:rsidRPr="70E6814F" w:rsidR="2D4100C9">
        <w:rPr>
          <w:rFonts w:ascii="Aptos" w:hAnsi="Aptos" w:eastAsia="Aptos" w:cs="Aptos"/>
          <w:noProof w:val="0"/>
          <w:sz w:val="24"/>
          <w:szCs w:val="24"/>
          <w:lang w:val="en-GB"/>
        </w:rPr>
        <w:t>methodology</w:t>
      </w:r>
      <w:r w:rsidRPr="70E6814F" w:rsidR="2D4100C9">
        <w:rPr>
          <w:rFonts w:ascii="Aptos" w:hAnsi="Aptos" w:eastAsia="Aptos" w:cs="Aptos"/>
          <w:noProof w:val="0"/>
          <w:sz w:val="24"/>
          <w:szCs w:val="24"/>
          <w:lang w:val="en-GB"/>
        </w:rPr>
        <w:t xml:space="preserve"> prioritized the preservation of analytical value while </w:t>
      </w:r>
      <w:r w:rsidRPr="70E6814F" w:rsidR="2D4100C9">
        <w:rPr>
          <w:rFonts w:ascii="Aptos" w:hAnsi="Aptos" w:eastAsia="Aptos" w:cs="Aptos"/>
          <w:noProof w:val="0"/>
          <w:sz w:val="24"/>
          <w:szCs w:val="24"/>
          <w:lang w:val="en-GB"/>
        </w:rPr>
        <w:t>maintaining</w:t>
      </w:r>
      <w:r w:rsidRPr="70E6814F" w:rsidR="2D4100C9">
        <w:rPr>
          <w:rFonts w:ascii="Aptos" w:hAnsi="Aptos" w:eastAsia="Aptos" w:cs="Aptos"/>
          <w:noProof w:val="0"/>
          <w:sz w:val="24"/>
          <w:szCs w:val="24"/>
          <w:lang w:val="en-GB"/>
        </w:rPr>
        <w:t xml:space="preserve"> data integrity. The introduction of new categories for uncertain imputations ensures transparency in </w:t>
      </w:r>
      <w:r w:rsidRPr="70E6814F" w:rsidR="2D4100C9">
        <w:rPr>
          <w:rFonts w:ascii="Aptos" w:hAnsi="Aptos" w:eastAsia="Aptos" w:cs="Aptos"/>
          <w:noProof w:val="0"/>
          <w:sz w:val="24"/>
          <w:szCs w:val="24"/>
          <w:lang w:val="en-GB"/>
        </w:rPr>
        <w:t>subsequent</w:t>
      </w:r>
      <w:r w:rsidRPr="70E6814F" w:rsidR="2D4100C9">
        <w:rPr>
          <w:rFonts w:ascii="Aptos" w:hAnsi="Aptos" w:eastAsia="Aptos" w:cs="Aptos"/>
          <w:noProof w:val="0"/>
          <w:sz w:val="24"/>
          <w:szCs w:val="24"/>
          <w:lang w:val="en-GB"/>
        </w:rPr>
        <w:t xml:space="preserve"> analyses and prevents the formation of spurious patterns based on imputed values.</w:t>
      </w:r>
    </w:p>
    <w:p w:rsidR="70E6814F" w:rsidP="70E6814F" w:rsidRDefault="70E6814F" w14:paraId="3FC915EC" w14:textId="22E76DEE">
      <w:pPr>
        <w:pStyle w:val="Normal"/>
        <w:bidi w:val="0"/>
        <w:rPr>
          <w:noProof w:val="0"/>
          <w:lang w:val="en-GB"/>
        </w:rPr>
      </w:pPr>
    </w:p>
    <w:p w:rsidR="751AE577" w:rsidP="70E6814F" w:rsidRDefault="751AE577" w14:paraId="5A2EE812" w14:textId="56E3428F">
      <w:pPr>
        <w:pStyle w:val="Heading3"/>
        <w:bidi w:val="0"/>
        <w:rPr>
          <w:noProof w:val="0"/>
          <w:lang w:val="en-GB"/>
        </w:rPr>
      </w:pPr>
      <w:r w:rsidRPr="70E6814F" w:rsidR="751AE577">
        <w:rPr>
          <w:noProof w:val="0"/>
          <w:lang w:val="en-GB"/>
        </w:rPr>
        <w:t>Analysis of Key Metrics</w:t>
      </w:r>
    </w:p>
    <w:p w:rsidR="751AE577" w:rsidP="70E6814F" w:rsidRDefault="751AE577" w14:paraId="29B8EF63" w14:textId="31098F39">
      <w:pPr>
        <w:pStyle w:val="Normal"/>
        <w:bidi w:val="0"/>
        <w:spacing w:before="240" w:beforeAutospacing="off" w:after="240" w:afterAutospacing="off"/>
        <w:ind w:left="0"/>
        <w:rPr>
          <w:noProof w:val="0"/>
          <w:lang w:val="en-GB"/>
        </w:rPr>
      </w:pPr>
      <w:r w:rsidRPr="70E6814F" w:rsidR="751AE577">
        <w:rPr>
          <w:noProof w:val="0"/>
          <w:lang w:val="en-GB"/>
        </w:rPr>
        <w:t xml:space="preserve">This analysis focuses on three critical relationships within the Netflix viewing data: </w:t>
      </w:r>
    </w:p>
    <w:p w:rsidR="751AE577" w:rsidP="70E6814F" w:rsidRDefault="751AE577" w14:paraId="7BFBE4E6" w14:textId="72529AFC">
      <w:pPr>
        <w:pStyle w:val="ListParagraph"/>
        <w:numPr>
          <w:ilvl w:val="0"/>
          <w:numId w:val="2"/>
        </w:numPr>
        <w:bidi w:val="0"/>
        <w:spacing w:before="240" w:beforeAutospacing="off" w:after="240" w:afterAutospacing="off"/>
        <w:rPr>
          <w:noProof w:val="0"/>
          <w:lang w:val="en-GB"/>
        </w:rPr>
      </w:pPr>
      <w:r w:rsidRPr="70E6814F" w:rsidR="751AE577">
        <w:rPr>
          <w:rStyle w:val="Heading4Char"/>
          <w:noProof w:val="0"/>
          <w:lang w:val="en-GB"/>
        </w:rPr>
        <w:t>Viewing Session Duration and Rating</w:t>
      </w:r>
      <w:r w:rsidRPr="70E6814F" w:rsidR="3AB0533A">
        <w:rPr>
          <w:noProof w:val="0"/>
          <w:lang w:val="en-GB"/>
        </w:rPr>
        <w:t>:</w:t>
      </w:r>
      <w:r w:rsidRPr="70E6814F" w:rsidR="751AE577">
        <w:rPr>
          <w:noProof w:val="0"/>
          <w:lang w:val="en-GB"/>
        </w:rPr>
        <w:t xml:space="preserve"> Viewing </w:t>
      </w:r>
      <w:r w:rsidRPr="70E6814F" w:rsidR="15694E41">
        <w:rPr>
          <w:noProof w:val="0"/>
          <w:lang w:val="en-GB"/>
        </w:rPr>
        <w:t>S</w:t>
      </w:r>
      <w:r w:rsidRPr="70E6814F" w:rsidR="751AE577">
        <w:rPr>
          <w:noProof w:val="0"/>
          <w:lang w:val="en-GB"/>
        </w:rPr>
        <w:t xml:space="preserve">ession </w:t>
      </w:r>
      <w:r w:rsidRPr="70E6814F" w:rsidR="1891F0FE">
        <w:rPr>
          <w:noProof w:val="0"/>
          <w:lang w:val="en-GB"/>
        </w:rPr>
        <w:t>D</w:t>
      </w:r>
      <w:r w:rsidRPr="70E6814F" w:rsidR="751AE577">
        <w:rPr>
          <w:noProof w:val="0"/>
          <w:lang w:val="en-GB"/>
        </w:rPr>
        <w:t xml:space="preserve">uration and content ratings were </w:t>
      </w:r>
      <w:r w:rsidRPr="70E6814F" w:rsidR="751AE577">
        <w:rPr>
          <w:noProof w:val="0"/>
          <w:lang w:val="en-GB"/>
        </w:rPr>
        <w:t>analyzed</w:t>
      </w:r>
      <w:r w:rsidRPr="70E6814F" w:rsidR="751AE577">
        <w:rPr>
          <w:noProof w:val="0"/>
          <w:lang w:val="en-GB"/>
        </w:rPr>
        <w:t xml:space="preserve"> to understand if </w:t>
      </w:r>
      <w:r w:rsidRPr="70E6814F" w:rsidR="76D3E993">
        <w:rPr>
          <w:noProof w:val="0"/>
          <w:lang w:val="en-GB"/>
        </w:rPr>
        <w:t>highly rated</w:t>
      </w:r>
      <w:r w:rsidRPr="70E6814F" w:rsidR="751AE577">
        <w:rPr>
          <w:noProof w:val="0"/>
          <w:lang w:val="en-GB"/>
        </w:rPr>
        <w:t xml:space="preserve"> content </w:t>
      </w:r>
      <w:r w:rsidRPr="70E6814F" w:rsidR="751AE577">
        <w:rPr>
          <w:noProof w:val="0"/>
          <w:lang w:val="en-GB"/>
        </w:rPr>
        <w:t>maintains</w:t>
      </w:r>
      <w:r w:rsidRPr="70E6814F" w:rsidR="751AE577">
        <w:rPr>
          <w:noProof w:val="0"/>
          <w:lang w:val="en-GB"/>
        </w:rPr>
        <w:t xml:space="preserve"> viewer attention differently. The analysis revealed consistent viewing session lengths of approximately 70 minutes across all rating categories, suggesting that viewing duration is more likely influenced by viewer availability or content format rather than content quality. This insight challenges the assumption that higher-rated content necessarily leads to longer viewing sessions, </w:t>
      </w:r>
      <w:r w:rsidRPr="70E6814F" w:rsidR="751AE577">
        <w:rPr>
          <w:noProof w:val="0"/>
          <w:lang w:val="en-GB"/>
        </w:rPr>
        <w:t>indicating</w:t>
      </w:r>
      <w:r w:rsidRPr="70E6814F" w:rsidR="751AE577">
        <w:rPr>
          <w:noProof w:val="0"/>
          <w:lang w:val="en-GB"/>
        </w:rPr>
        <w:t xml:space="preserve"> that content quality and viewing duration may </w:t>
      </w:r>
      <w:r w:rsidRPr="70E6814F" w:rsidR="751AE577">
        <w:rPr>
          <w:noProof w:val="0"/>
          <w:lang w:val="en-GB"/>
        </w:rPr>
        <w:t>operate</w:t>
      </w:r>
      <w:r w:rsidRPr="70E6814F" w:rsidR="751AE577">
        <w:rPr>
          <w:noProof w:val="0"/>
          <w:lang w:val="en-GB"/>
        </w:rPr>
        <w:t xml:space="preserve"> as independent variables in viewer </w:t>
      </w:r>
      <w:r w:rsidRPr="70E6814F" w:rsidR="0025CAF8">
        <w:rPr>
          <w:noProof w:val="0"/>
          <w:lang w:val="en-GB"/>
        </w:rPr>
        <w:t>behaviour</w:t>
      </w:r>
      <w:r w:rsidRPr="70E6814F" w:rsidR="751AE577">
        <w:rPr>
          <w:noProof w:val="0"/>
          <w:lang w:val="en-GB"/>
        </w:rPr>
        <w:t>.</w:t>
      </w:r>
    </w:p>
    <w:p w:rsidR="04AB8B9F" w:rsidP="70E6814F" w:rsidRDefault="04AB8B9F" w14:paraId="49FFEF5D" w14:textId="3DC90ADB">
      <w:pPr>
        <w:pStyle w:val="Normal"/>
        <w:bidi w:val="0"/>
        <w:spacing w:before="240" w:beforeAutospacing="off" w:after="240" w:afterAutospacing="off"/>
        <w:ind w:left="720"/>
        <w:rPr>
          <w:noProof w:val="0"/>
          <w:lang w:val="en-GB"/>
        </w:rPr>
      </w:pPr>
      <w:r w:rsidRPr="70E6814F" w:rsidR="04AB8B9F">
        <w:rPr>
          <w:noProof w:val="0"/>
          <w:lang w:val="en-GB"/>
        </w:rPr>
        <w:t xml:space="preserve">Key Findings – </w:t>
      </w:r>
    </w:p>
    <w:p w:rsidR="04AB8B9F" w:rsidP="70E6814F" w:rsidRDefault="04AB8B9F" w14:paraId="406AD2F9" w14:textId="7D4CBBE3">
      <w:pPr>
        <w:pStyle w:val="ListParagraph"/>
        <w:numPr>
          <w:ilvl w:val="1"/>
          <w:numId w:val="2"/>
        </w:numPr>
        <w:bidi w:val="0"/>
        <w:spacing w:before="240" w:beforeAutospacing="off" w:after="240" w:afterAutospacing="off"/>
        <w:rPr>
          <w:noProof w:val="0"/>
          <w:lang w:val="en-GB"/>
        </w:rPr>
      </w:pPr>
      <w:r w:rsidRPr="70E6814F" w:rsidR="04AB8B9F">
        <w:rPr>
          <w:noProof w:val="0"/>
          <w:lang w:val="en-GB"/>
        </w:rPr>
        <w:t>Hypothesis: Higher Rated Content causes longer viewing sessions.</w:t>
      </w:r>
    </w:p>
    <w:p w:rsidR="04AB8B9F" w:rsidP="70E6814F" w:rsidRDefault="04AB8B9F" w14:paraId="25E8E23F" w14:textId="4C7DD96B">
      <w:pPr>
        <w:pStyle w:val="ListParagraph"/>
        <w:numPr>
          <w:ilvl w:val="1"/>
          <w:numId w:val="2"/>
        </w:numPr>
        <w:bidi w:val="0"/>
        <w:spacing w:before="240" w:beforeAutospacing="off" w:after="240" w:afterAutospacing="off"/>
        <w:rPr>
          <w:noProof w:val="0"/>
          <w:lang w:val="en-GB"/>
        </w:rPr>
      </w:pPr>
      <w:r w:rsidRPr="70E6814F" w:rsidR="04AB8B9F">
        <w:rPr>
          <w:noProof w:val="0"/>
          <w:lang w:val="en-GB"/>
        </w:rPr>
        <w:t>Finding</w:t>
      </w:r>
      <w:r w:rsidRPr="70E6814F" w:rsidR="708A0E5C">
        <w:rPr>
          <w:noProof w:val="0"/>
          <w:lang w:val="en-GB"/>
        </w:rPr>
        <w:t>s</w:t>
      </w:r>
      <w:r w:rsidRPr="70E6814F" w:rsidR="04AB8B9F">
        <w:rPr>
          <w:noProof w:val="0"/>
          <w:lang w:val="en-GB"/>
        </w:rPr>
        <w:t>: Analysis revealed that the average viewing sessions across the dataset was 70 mins irrespective of the ratings</w:t>
      </w:r>
    </w:p>
    <w:p w:rsidR="04AB8B9F" w:rsidP="70E6814F" w:rsidRDefault="04AB8B9F" w14:paraId="5BA8105D" w14:textId="5CE7B56B">
      <w:pPr>
        <w:pStyle w:val="ListParagraph"/>
        <w:numPr>
          <w:ilvl w:val="1"/>
          <w:numId w:val="2"/>
        </w:numPr>
        <w:bidi w:val="0"/>
        <w:spacing w:before="240" w:beforeAutospacing="off" w:after="240" w:afterAutospacing="off"/>
        <w:rPr>
          <w:noProof w:val="0"/>
          <w:lang w:val="en-GB"/>
        </w:rPr>
      </w:pPr>
      <w:r w:rsidRPr="70E6814F" w:rsidR="04AB8B9F">
        <w:rPr>
          <w:noProof w:val="0"/>
          <w:lang w:val="en-GB"/>
        </w:rPr>
        <w:t>Actionable insights: Higher rated content may not necessarily mean higher viewing sessions, but more of higher rated content might extend the users interaction on the ap</w:t>
      </w:r>
      <w:r w:rsidRPr="70E6814F" w:rsidR="036C529F">
        <w:rPr>
          <w:noProof w:val="0"/>
          <w:lang w:val="en-GB"/>
        </w:rPr>
        <w:t>p.</w:t>
      </w:r>
    </w:p>
    <w:p w:rsidR="70E6814F" w:rsidP="70E6814F" w:rsidRDefault="70E6814F" w14:paraId="416A9739" w14:textId="0AE92006">
      <w:pPr>
        <w:pStyle w:val="Normal"/>
        <w:bidi w:val="0"/>
        <w:spacing w:before="240" w:beforeAutospacing="off" w:after="240" w:afterAutospacing="off"/>
        <w:rPr>
          <w:noProof w:val="0"/>
          <w:lang w:val="en-GB"/>
        </w:rPr>
      </w:pPr>
    </w:p>
    <w:p w:rsidR="751AE577" w:rsidP="70E6814F" w:rsidRDefault="751AE577" w14:paraId="5D32BA53" w14:textId="629DB257">
      <w:pPr>
        <w:pStyle w:val="ListParagraph"/>
        <w:numPr>
          <w:ilvl w:val="0"/>
          <w:numId w:val="2"/>
        </w:numPr>
        <w:bidi w:val="0"/>
        <w:spacing w:before="240" w:beforeAutospacing="off" w:after="240" w:afterAutospacing="off"/>
        <w:rPr>
          <w:noProof w:val="0"/>
          <w:lang w:val="en-GB"/>
        </w:rPr>
      </w:pPr>
      <w:r w:rsidRPr="70E6814F" w:rsidR="751AE577">
        <w:rPr>
          <w:rStyle w:val="Heading4Char"/>
          <w:noProof w:val="0"/>
          <w:lang w:val="en-GB"/>
        </w:rPr>
        <w:t xml:space="preserve">Share and Rewatch </w:t>
      </w:r>
      <w:r w:rsidRPr="70E6814F" w:rsidR="64BC8BF6">
        <w:rPr>
          <w:rStyle w:val="Heading4Char"/>
          <w:noProof w:val="0"/>
          <w:lang w:val="en-GB"/>
        </w:rPr>
        <w:t>Behaviour</w:t>
      </w:r>
      <w:r w:rsidRPr="70E6814F" w:rsidR="4EFCEDBD">
        <w:rPr>
          <w:noProof w:val="0"/>
          <w:lang w:val="en-GB"/>
        </w:rPr>
        <w:t>:</w:t>
      </w:r>
      <w:r w:rsidRPr="70E6814F" w:rsidR="751AE577">
        <w:rPr>
          <w:noProof w:val="0"/>
          <w:lang w:val="en-GB"/>
        </w:rPr>
        <w:t xml:space="preserve"> The relationship between content sharing and rewatching provides insights into content virality and sustained engagement. Analysis revealed that </w:t>
      </w:r>
      <w:r w:rsidRPr="70E6814F" w:rsidR="29AD8EEE">
        <w:rPr>
          <w:noProof w:val="0"/>
          <w:lang w:val="en-GB"/>
        </w:rPr>
        <w:t>highly rated</w:t>
      </w:r>
      <w:r w:rsidRPr="70E6814F" w:rsidR="751AE577">
        <w:rPr>
          <w:noProof w:val="0"/>
          <w:lang w:val="en-GB"/>
        </w:rPr>
        <w:t xml:space="preserve"> content consistently </w:t>
      </w:r>
      <w:r w:rsidRPr="70E6814F" w:rsidR="751AE577">
        <w:rPr>
          <w:noProof w:val="0"/>
          <w:lang w:val="en-GB"/>
        </w:rPr>
        <w:t>demonstrated</w:t>
      </w:r>
      <w:r w:rsidRPr="70E6814F" w:rsidR="751AE577">
        <w:rPr>
          <w:noProof w:val="0"/>
          <w:lang w:val="en-GB"/>
        </w:rPr>
        <w:t xml:space="preserve"> a 40% rewatch rate and a 50% share rate. This pattern suggests a strong correlation between </w:t>
      </w:r>
      <w:r w:rsidRPr="70E6814F" w:rsidR="751AE577">
        <w:rPr>
          <w:noProof w:val="0"/>
          <w:lang w:val="en-GB"/>
        </w:rPr>
        <w:t>initial</w:t>
      </w:r>
      <w:r w:rsidRPr="70E6814F" w:rsidR="751AE577">
        <w:rPr>
          <w:noProof w:val="0"/>
          <w:lang w:val="en-GB"/>
        </w:rPr>
        <w:t xml:space="preserve"> content appreciation and </w:t>
      </w:r>
      <w:r w:rsidRPr="70E6814F" w:rsidR="751AE577">
        <w:rPr>
          <w:noProof w:val="0"/>
          <w:lang w:val="en-GB"/>
        </w:rPr>
        <w:t>subsequent</w:t>
      </w:r>
      <w:r w:rsidRPr="70E6814F" w:rsidR="751AE577">
        <w:rPr>
          <w:noProof w:val="0"/>
          <w:lang w:val="en-GB"/>
        </w:rPr>
        <w:t xml:space="preserve"> engagement </w:t>
      </w:r>
      <w:r w:rsidRPr="70E6814F" w:rsidR="751AE577">
        <w:rPr>
          <w:noProof w:val="0"/>
          <w:lang w:val="en-GB"/>
        </w:rPr>
        <w:t>behaviors</w:t>
      </w:r>
      <w:r w:rsidRPr="70E6814F" w:rsidR="751AE577">
        <w:rPr>
          <w:noProof w:val="0"/>
          <w:lang w:val="en-GB"/>
        </w:rPr>
        <w:t xml:space="preserve">. The consistent rewatch rate particularly </w:t>
      </w:r>
      <w:r w:rsidRPr="70E6814F" w:rsidR="751AE577">
        <w:rPr>
          <w:noProof w:val="0"/>
          <w:lang w:val="en-GB"/>
        </w:rPr>
        <w:t>indicates</w:t>
      </w:r>
      <w:r w:rsidRPr="70E6814F" w:rsidR="751AE577">
        <w:rPr>
          <w:noProof w:val="0"/>
          <w:lang w:val="en-GB"/>
        </w:rPr>
        <w:t xml:space="preserve"> that certain content types </w:t>
      </w:r>
      <w:r w:rsidRPr="70E6814F" w:rsidR="751AE577">
        <w:rPr>
          <w:noProof w:val="0"/>
          <w:lang w:val="en-GB"/>
        </w:rPr>
        <w:t>maintain</w:t>
      </w:r>
      <w:r w:rsidRPr="70E6814F" w:rsidR="751AE577">
        <w:rPr>
          <w:noProof w:val="0"/>
          <w:lang w:val="en-GB"/>
        </w:rPr>
        <w:t xml:space="preserve"> their appeal over time, which could inform content acquisition and retention strategies.</w:t>
      </w:r>
    </w:p>
    <w:p w:rsidR="7F28AA41" w:rsidP="70E6814F" w:rsidRDefault="7F28AA41" w14:paraId="6C5A109A" w14:textId="5F9F8ED1">
      <w:pPr>
        <w:pStyle w:val="Normal"/>
        <w:bidi w:val="0"/>
        <w:spacing w:before="240" w:beforeAutospacing="off" w:after="240" w:afterAutospacing="off"/>
        <w:ind w:left="720"/>
        <w:rPr>
          <w:noProof w:val="0"/>
          <w:lang w:val="en-GB"/>
        </w:rPr>
      </w:pPr>
      <w:r w:rsidRPr="70E6814F" w:rsidR="7F28AA41">
        <w:rPr>
          <w:noProof w:val="0"/>
          <w:lang w:val="en-GB"/>
        </w:rPr>
        <w:t xml:space="preserve">Key Findings – </w:t>
      </w:r>
    </w:p>
    <w:p w:rsidR="7F28AA41" w:rsidP="70E6814F" w:rsidRDefault="7F28AA41" w14:paraId="4EF91E7D" w14:textId="7D0D21EF">
      <w:pPr>
        <w:pStyle w:val="ListParagraph"/>
        <w:numPr>
          <w:ilvl w:val="1"/>
          <w:numId w:val="2"/>
        </w:numPr>
        <w:bidi w:val="0"/>
        <w:spacing w:before="240" w:beforeAutospacing="off" w:after="240" w:afterAutospacing="off"/>
        <w:rPr>
          <w:noProof w:val="0"/>
          <w:lang w:val="en-GB"/>
        </w:rPr>
      </w:pPr>
      <w:r w:rsidRPr="70E6814F" w:rsidR="7F28AA41">
        <w:rPr>
          <w:noProof w:val="0"/>
          <w:lang w:val="en-GB"/>
        </w:rPr>
        <w:t xml:space="preserve">Hypothesis: </w:t>
      </w:r>
      <w:r w:rsidRPr="70E6814F" w:rsidR="5385CB57">
        <w:rPr>
          <w:noProof w:val="0"/>
          <w:lang w:val="en-GB"/>
        </w:rPr>
        <w:t>Higher rated content has higher engagement</w:t>
      </w:r>
    </w:p>
    <w:p w:rsidR="7F28AA41" w:rsidP="70E6814F" w:rsidRDefault="7F28AA41" w14:paraId="55677E4C" w14:textId="5850CFC6">
      <w:pPr>
        <w:pStyle w:val="ListParagraph"/>
        <w:numPr>
          <w:ilvl w:val="1"/>
          <w:numId w:val="2"/>
        </w:numPr>
        <w:bidi w:val="0"/>
        <w:spacing w:before="240" w:beforeAutospacing="off" w:after="240" w:afterAutospacing="off"/>
        <w:rPr>
          <w:noProof w:val="0"/>
          <w:lang w:val="en-GB"/>
        </w:rPr>
      </w:pPr>
      <w:r w:rsidRPr="70E6814F" w:rsidR="7F28AA41">
        <w:rPr>
          <w:noProof w:val="0"/>
          <w:lang w:val="en-GB"/>
        </w:rPr>
        <w:t>Fin</w:t>
      </w:r>
      <w:r w:rsidRPr="70E6814F" w:rsidR="4ED80DC0">
        <w:rPr>
          <w:noProof w:val="0"/>
          <w:lang w:val="en-GB"/>
        </w:rPr>
        <w:t>dings:</w:t>
      </w:r>
      <w:r w:rsidRPr="70E6814F" w:rsidR="0836EDF2">
        <w:rPr>
          <w:noProof w:val="0"/>
          <w:lang w:val="en-GB"/>
        </w:rPr>
        <w:t xml:space="preserve"> Engagement rates are non</w:t>
      </w:r>
      <w:r w:rsidRPr="70E6814F" w:rsidR="783FC315">
        <w:rPr>
          <w:noProof w:val="0"/>
          <w:lang w:val="en-GB"/>
        </w:rPr>
        <w:t>-</w:t>
      </w:r>
      <w:r w:rsidRPr="70E6814F" w:rsidR="0836EDF2">
        <w:rPr>
          <w:noProof w:val="0"/>
          <w:lang w:val="en-GB"/>
        </w:rPr>
        <w:t xml:space="preserve">fluctuating across the dataset, but content with higher modal ratings tend </w:t>
      </w:r>
      <w:r w:rsidRPr="70E6814F" w:rsidR="2829DF95">
        <w:rPr>
          <w:noProof w:val="0"/>
          <w:lang w:val="en-GB"/>
        </w:rPr>
        <w:t xml:space="preserve">to </w:t>
      </w:r>
      <w:r w:rsidRPr="70E6814F" w:rsidR="0836EDF2">
        <w:rPr>
          <w:noProof w:val="0"/>
          <w:lang w:val="en-GB"/>
        </w:rPr>
        <w:t>ever so sligh</w:t>
      </w:r>
      <w:r w:rsidRPr="70E6814F" w:rsidR="5B5C533A">
        <w:rPr>
          <w:noProof w:val="0"/>
          <w:lang w:val="en-GB"/>
        </w:rPr>
        <w:t xml:space="preserve">tly </w:t>
      </w:r>
      <w:r w:rsidRPr="70E6814F" w:rsidR="0123EC37">
        <w:rPr>
          <w:noProof w:val="0"/>
          <w:lang w:val="en-GB"/>
        </w:rPr>
        <w:t>have higher engagement rates.</w:t>
      </w:r>
    </w:p>
    <w:p w:rsidR="4ED80DC0" w:rsidP="70E6814F" w:rsidRDefault="4ED80DC0" w14:paraId="1762D0B5" w14:textId="53B3584F">
      <w:pPr>
        <w:pStyle w:val="ListParagraph"/>
        <w:numPr>
          <w:ilvl w:val="1"/>
          <w:numId w:val="2"/>
        </w:numPr>
        <w:bidi w:val="0"/>
        <w:spacing w:before="240" w:beforeAutospacing="off" w:after="240" w:afterAutospacing="off"/>
        <w:rPr>
          <w:noProof w:val="0"/>
          <w:lang w:val="en-GB"/>
        </w:rPr>
      </w:pPr>
      <w:r w:rsidRPr="70E6814F" w:rsidR="4ED80DC0">
        <w:rPr>
          <w:noProof w:val="0"/>
          <w:lang w:val="en-GB"/>
        </w:rPr>
        <w:t>Actionable Insights:</w:t>
      </w:r>
      <w:r w:rsidRPr="70E6814F" w:rsidR="7D41766C">
        <w:rPr>
          <w:noProof w:val="0"/>
          <w:lang w:val="en-GB"/>
        </w:rPr>
        <w:t xml:space="preserve"> Content with higher modal rating </w:t>
      </w:r>
      <w:r w:rsidRPr="70E6814F" w:rsidR="6798BC79">
        <w:rPr>
          <w:noProof w:val="0"/>
          <w:lang w:val="en-GB"/>
        </w:rPr>
        <w:t>tends to draw more engagement, thus could suggest higher organic outreach</w:t>
      </w:r>
      <w:r w:rsidRPr="70E6814F" w:rsidR="15DA6393">
        <w:rPr>
          <w:noProof w:val="0"/>
          <w:lang w:val="en-GB"/>
        </w:rPr>
        <w:t>, suggesting this type of content may not require the standard ballon marketing budget.</w:t>
      </w:r>
    </w:p>
    <w:p w:rsidR="70E6814F" w:rsidP="70E6814F" w:rsidRDefault="70E6814F" w14:paraId="64A2D8E4" w14:textId="464EC9DC">
      <w:pPr>
        <w:pStyle w:val="Normal"/>
        <w:bidi w:val="0"/>
        <w:spacing w:before="240" w:beforeAutospacing="off" w:after="240" w:afterAutospacing="off"/>
        <w:rPr>
          <w:noProof w:val="0"/>
          <w:lang w:val="en-GB"/>
        </w:rPr>
      </w:pPr>
    </w:p>
    <w:p w:rsidR="751AE577" w:rsidP="70E6814F" w:rsidRDefault="751AE577" w14:paraId="0ABAD898" w14:textId="7B9BDE03">
      <w:pPr>
        <w:pStyle w:val="ListParagraph"/>
        <w:numPr>
          <w:ilvl w:val="0"/>
          <w:numId w:val="2"/>
        </w:numPr>
        <w:bidi w:val="0"/>
        <w:spacing w:before="240" w:beforeAutospacing="off" w:after="240" w:afterAutospacing="off"/>
        <w:rPr>
          <w:noProof w:val="0"/>
          <w:lang w:val="en-GB"/>
        </w:rPr>
      </w:pPr>
      <w:r w:rsidRPr="70E6814F" w:rsidR="751AE577">
        <w:rPr>
          <w:rStyle w:val="Heading4Char"/>
          <w:noProof w:val="0"/>
          <w:lang w:val="en-GB"/>
        </w:rPr>
        <w:t>Second Screen Content Potential</w:t>
      </w:r>
      <w:r w:rsidRPr="70E6814F" w:rsidR="3A4F830D">
        <w:rPr>
          <w:noProof w:val="0"/>
          <w:lang w:val="en-GB"/>
        </w:rPr>
        <w:t>:</w:t>
      </w:r>
      <w:r w:rsidRPr="70E6814F" w:rsidR="751AE577">
        <w:rPr>
          <w:noProof w:val="0"/>
          <w:lang w:val="en-GB"/>
        </w:rPr>
        <w:t xml:space="preserve"> To </w:t>
      </w:r>
      <w:r w:rsidRPr="70E6814F" w:rsidR="751AE577">
        <w:rPr>
          <w:noProof w:val="0"/>
          <w:lang w:val="en-GB"/>
        </w:rPr>
        <w:t>identify</w:t>
      </w:r>
      <w:r w:rsidRPr="70E6814F" w:rsidR="751AE577">
        <w:rPr>
          <w:noProof w:val="0"/>
          <w:lang w:val="en-GB"/>
        </w:rPr>
        <w:t xml:space="preserve"> content suitable for second screen experiences, interactions between likes, shares, and comments were </w:t>
      </w:r>
      <w:r w:rsidRPr="70E6814F" w:rsidR="751AE577">
        <w:rPr>
          <w:noProof w:val="0"/>
          <w:lang w:val="en-GB"/>
        </w:rPr>
        <w:t>analyzed</w:t>
      </w:r>
      <w:r w:rsidRPr="70E6814F" w:rsidR="751AE577">
        <w:rPr>
          <w:noProof w:val="0"/>
          <w:lang w:val="en-GB"/>
        </w:rPr>
        <w:t xml:space="preserve"> across different viewing contexts (time of day, device type, viewer demographics). However, no clear patterns </w:t>
      </w:r>
      <w:r w:rsidRPr="70E6814F" w:rsidR="751AE577">
        <w:rPr>
          <w:noProof w:val="0"/>
          <w:lang w:val="en-GB"/>
        </w:rPr>
        <w:t>emerged</w:t>
      </w:r>
      <w:r w:rsidRPr="70E6814F" w:rsidR="751AE577">
        <w:rPr>
          <w:noProof w:val="0"/>
          <w:lang w:val="en-GB"/>
        </w:rPr>
        <w:t xml:space="preserve"> across these variables, suggesting that second screen engagement potential may be more content-specific rather than context-dependent. </w:t>
      </w:r>
      <w:r w:rsidRPr="70E6814F" w:rsidR="14A734D7">
        <w:rPr>
          <w:noProof w:val="0"/>
          <w:lang w:val="en-GB"/>
        </w:rPr>
        <w:t>These finding challenges</w:t>
      </w:r>
      <w:r w:rsidRPr="70E6814F" w:rsidR="751AE577">
        <w:rPr>
          <w:noProof w:val="0"/>
          <w:lang w:val="en-GB"/>
        </w:rPr>
        <w:t xml:space="preserve"> conventional assumptions about second screen </w:t>
      </w:r>
      <w:r w:rsidRPr="70E6814F" w:rsidR="22949DCE">
        <w:rPr>
          <w:noProof w:val="0"/>
          <w:lang w:val="en-GB"/>
        </w:rPr>
        <w:t>behaviour</w:t>
      </w:r>
      <w:r w:rsidRPr="70E6814F" w:rsidR="751AE577">
        <w:rPr>
          <w:noProof w:val="0"/>
          <w:lang w:val="en-GB"/>
        </w:rPr>
        <w:t xml:space="preserve"> being tied to specific viewing circumstances.</w:t>
      </w:r>
    </w:p>
    <w:p w:rsidR="70E6814F" w:rsidP="70E6814F" w:rsidRDefault="70E6814F" w14:paraId="40630526" w14:textId="429DC090">
      <w:pPr>
        <w:pStyle w:val="Normal"/>
        <w:bidi w:val="0"/>
        <w:spacing w:before="240" w:beforeAutospacing="off" w:after="240" w:afterAutospacing="off"/>
        <w:ind w:left="720"/>
        <w:rPr>
          <w:noProof w:val="0"/>
          <w:lang w:val="en-GB"/>
        </w:rPr>
      </w:pPr>
    </w:p>
    <w:p w:rsidR="380348CF" w:rsidP="70E6814F" w:rsidRDefault="380348CF" w14:paraId="436B5E01" w14:textId="029517EA">
      <w:pPr>
        <w:pStyle w:val="Normal"/>
        <w:bidi w:val="0"/>
        <w:spacing w:before="240" w:beforeAutospacing="off" w:after="240" w:afterAutospacing="off"/>
        <w:ind w:left="720"/>
        <w:rPr>
          <w:noProof w:val="0"/>
          <w:lang w:val="en-GB"/>
        </w:rPr>
      </w:pPr>
      <w:r w:rsidRPr="70E6814F" w:rsidR="380348CF">
        <w:rPr>
          <w:noProof w:val="0"/>
          <w:lang w:val="en-GB"/>
        </w:rPr>
        <w:t xml:space="preserve">Key Findings – </w:t>
      </w:r>
    </w:p>
    <w:p w:rsidR="380348CF" w:rsidP="70E6814F" w:rsidRDefault="380348CF" w14:paraId="02753B3A" w14:textId="46C95BD8">
      <w:pPr>
        <w:pStyle w:val="ListParagraph"/>
        <w:numPr>
          <w:ilvl w:val="1"/>
          <w:numId w:val="2"/>
        </w:numPr>
        <w:bidi w:val="0"/>
        <w:spacing w:before="240" w:beforeAutospacing="off" w:after="240" w:afterAutospacing="off"/>
        <w:rPr>
          <w:noProof w:val="0"/>
          <w:lang w:val="en-GB"/>
        </w:rPr>
      </w:pPr>
      <w:r w:rsidRPr="70E6814F" w:rsidR="380348CF">
        <w:rPr>
          <w:noProof w:val="0"/>
          <w:lang w:val="en-GB"/>
        </w:rPr>
        <w:t>Hypothesis:</w:t>
      </w:r>
      <w:r w:rsidRPr="70E6814F" w:rsidR="318ADF36">
        <w:rPr>
          <w:noProof w:val="0"/>
          <w:lang w:val="en-GB"/>
        </w:rPr>
        <w:t xml:space="preserve"> </w:t>
      </w:r>
      <w:r w:rsidRPr="70E6814F" w:rsidR="00A0356D">
        <w:rPr>
          <w:noProof w:val="0"/>
          <w:lang w:val="en-GB"/>
        </w:rPr>
        <w:t xml:space="preserve">Content being consumed during the </w:t>
      </w:r>
      <w:r w:rsidRPr="70E6814F" w:rsidR="12A874E5">
        <w:rPr>
          <w:noProof w:val="0"/>
          <w:lang w:val="en-GB"/>
        </w:rPr>
        <w:t>daytime</w:t>
      </w:r>
      <w:r w:rsidRPr="70E6814F" w:rsidR="00A0356D">
        <w:rPr>
          <w:noProof w:val="0"/>
          <w:lang w:val="en-GB"/>
        </w:rPr>
        <w:t xml:space="preserve"> by people </w:t>
      </w:r>
      <w:r w:rsidRPr="70E6814F" w:rsidR="407AF21C">
        <w:rPr>
          <w:noProof w:val="0"/>
          <w:lang w:val="en-GB"/>
        </w:rPr>
        <w:t>above 20 years of age (working people) can be second screen content</w:t>
      </w:r>
    </w:p>
    <w:p w:rsidR="380348CF" w:rsidP="70E6814F" w:rsidRDefault="380348CF" w14:paraId="5E87FCA1" w14:textId="71A85481">
      <w:pPr>
        <w:pStyle w:val="ListParagraph"/>
        <w:numPr>
          <w:ilvl w:val="1"/>
          <w:numId w:val="2"/>
        </w:numPr>
        <w:bidi w:val="0"/>
        <w:spacing w:before="240" w:beforeAutospacing="off" w:after="240" w:afterAutospacing="off"/>
        <w:rPr>
          <w:noProof w:val="0"/>
          <w:lang w:val="en-GB"/>
        </w:rPr>
      </w:pPr>
      <w:r w:rsidRPr="70E6814F" w:rsidR="380348CF">
        <w:rPr>
          <w:noProof w:val="0"/>
          <w:lang w:val="en-GB"/>
        </w:rPr>
        <w:t xml:space="preserve">Key Findings: </w:t>
      </w:r>
      <w:r w:rsidRPr="70E6814F" w:rsidR="732CB03E">
        <w:rPr>
          <w:noProof w:val="0"/>
          <w:lang w:val="en-GB"/>
        </w:rPr>
        <w:t xml:space="preserve">There is no noticeable trend to </w:t>
      </w:r>
      <w:r w:rsidRPr="70E6814F" w:rsidR="381F77DB">
        <w:rPr>
          <w:noProof w:val="0"/>
          <w:lang w:val="en-GB"/>
        </w:rPr>
        <w:t>id</w:t>
      </w:r>
      <w:r w:rsidRPr="70E6814F" w:rsidR="732CB03E">
        <w:rPr>
          <w:noProof w:val="0"/>
          <w:lang w:val="en-GB"/>
        </w:rPr>
        <w:t>entify</w:t>
      </w:r>
      <w:r w:rsidRPr="70E6814F" w:rsidR="732CB03E">
        <w:rPr>
          <w:noProof w:val="0"/>
          <w:lang w:val="en-GB"/>
        </w:rPr>
        <w:t xml:space="preserve"> second screen content</w:t>
      </w:r>
      <w:r w:rsidRPr="70E6814F" w:rsidR="3CBB65A1">
        <w:rPr>
          <w:noProof w:val="0"/>
          <w:lang w:val="en-GB"/>
        </w:rPr>
        <w:t xml:space="preserve">; ever so slightly the consumption of second screen content is higher in </w:t>
      </w:r>
      <w:r w:rsidRPr="70E6814F" w:rsidR="7B691C90">
        <w:rPr>
          <w:noProof w:val="0"/>
          <w:lang w:val="en-GB"/>
        </w:rPr>
        <w:t>25–30-year-olds</w:t>
      </w:r>
      <w:r w:rsidRPr="70E6814F" w:rsidR="3CBB65A1">
        <w:rPr>
          <w:noProof w:val="0"/>
          <w:lang w:val="en-GB"/>
        </w:rPr>
        <w:t>.</w:t>
      </w:r>
    </w:p>
    <w:p w:rsidR="380348CF" w:rsidP="70E6814F" w:rsidRDefault="380348CF" w14:paraId="2F5647CC" w14:textId="082CF6CD">
      <w:pPr>
        <w:pStyle w:val="ListParagraph"/>
        <w:numPr>
          <w:ilvl w:val="1"/>
          <w:numId w:val="2"/>
        </w:numPr>
        <w:bidi w:val="0"/>
        <w:spacing w:before="240" w:beforeAutospacing="off" w:after="240" w:afterAutospacing="off"/>
        <w:rPr>
          <w:noProof w:val="0"/>
          <w:lang w:val="en-GB"/>
        </w:rPr>
      </w:pPr>
      <w:r w:rsidRPr="70E6814F" w:rsidR="380348CF">
        <w:rPr>
          <w:noProof w:val="0"/>
          <w:lang w:val="en-GB"/>
        </w:rPr>
        <w:t>Actionable Insights:</w:t>
      </w:r>
      <w:r w:rsidRPr="70E6814F" w:rsidR="4B537412">
        <w:rPr>
          <w:noProof w:val="0"/>
          <w:lang w:val="en-GB"/>
        </w:rPr>
        <w:t xml:space="preserve"> Percentage of second screen worthy content being consumed is higher by 25–</w:t>
      </w:r>
      <w:r w:rsidRPr="70E6814F" w:rsidR="0C518B9A">
        <w:rPr>
          <w:noProof w:val="0"/>
          <w:lang w:val="en-GB"/>
        </w:rPr>
        <w:t>30-year-olds</w:t>
      </w:r>
      <w:r w:rsidRPr="70E6814F" w:rsidR="4B537412">
        <w:rPr>
          <w:noProof w:val="0"/>
          <w:lang w:val="en-GB"/>
        </w:rPr>
        <w:t>, hence making them the perfect market to target for more such content</w:t>
      </w:r>
      <w:r w:rsidRPr="70E6814F" w:rsidR="4765AB6F">
        <w:rPr>
          <w:noProof w:val="0"/>
          <w:lang w:val="en-GB"/>
        </w:rPr>
        <w:t>, while producing more such content, sponsors could be sought out that w</w:t>
      </w:r>
      <w:r w:rsidRPr="70E6814F" w:rsidR="1698D0E7">
        <w:rPr>
          <w:noProof w:val="0"/>
          <w:lang w:val="en-GB"/>
        </w:rPr>
        <w:t>ould love to market to this age group</w:t>
      </w:r>
      <w:r w:rsidRPr="70E6814F" w:rsidR="4B537412">
        <w:rPr>
          <w:noProof w:val="0"/>
          <w:lang w:val="en-GB"/>
        </w:rPr>
        <w:t>.</w:t>
      </w:r>
    </w:p>
    <w:p w:rsidR="751AE577" w:rsidP="70E6814F" w:rsidRDefault="751AE577" w14:paraId="3345B007" w14:textId="6C1CEC8D">
      <w:pPr>
        <w:pStyle w:val="Normal"/>
        <w:bidi w:val="0"/>
        <w:spacing w:before="240" w:beforeAutospacing="off" w:after="240" w:afterAutospacing="off"/>
        <w:ind w:left="0"/>
      </w:pPr>
      <w:r w:rsidRPr="70E6814F" w:rsidR="751AE577">
        <w:rPr>
          <w:noProof w:val="0"/>
          <w:lang w:val="en-GB"/>
        </w:rPr>
        <w:t xml:space="preserve">These metrics were chosen for their potential to inform content strategy and enhance viewer experience. While some expected correlations did not materialize (such as rating impact on viewing duration), other patterns </w:t>
      </w:r>
      <w:r w:rsidRPr="70E6814F" w:rsidR="751AE577">
        <w:rPr>
          <w:noProof w:val="0"/>
          <w:lang w:val="en-GB"/>
        </w:rPr>
        <w:t>emerged</w:t>
      </w:r>
      <w:r w:rsidRPr="70E6814F" w:rsidR="751AE577">
        <w:rPr>
          <w:noProof w:val="0"/>
          <w:lang w:val="en-GB"/>
        </w:rPr>
        <w:t xml:space="preserve"> that </w:t>
      </w:r>
      <w:r w:rsidRPr="70E6814F" w:rsidR="751AE577">
        <w:rPr>
          <w:noProof w:val="0"/>
          <w:lang w:val="en-GB"/>
        </w:rPr>
        <w:t>provide</w:t>
      </w:r>
      <w:r w:rsidRPr="70E6814F" w:rsidR="751AE577">
        <w:rPr>
          <w:noProof w:val="0"/>
          <w:lang w:val="en-GB"/>
        </w:rPr>
        <w:t xml:space="preserve"> actionable insights for content strategy development. The consistent engagement metrics for </w:t>
      </w:r>
      <w:r w:rsidRPr="70E6814F" w:rsidR="451417BD">
        <w:rPr>
          <w:noProof w:val="0"/>
          <w:lang w:val="en-GB"/>
        </w:rPr>
        <w:t>highly rated</w:t>
      </w:r>
      <w:r w:rsidRPr="70E6814F" w:rsidR="751AE577">
        <w:rPr>
          <w:noProof w:val="0"/>
          <w:lang w:val="en-GB"/>
        </w:rPr>
        <w:t xml:space="preserve"> content</w:t>
      </w:r>
      <w:r w:rsidRPr="70E6814F" w:rsidR="1A141756">
        <w:rPr>
          <w:noProof w:val="0"/>
          <w:lang w:val="en-GB"/>
        </w:rPr>
        <w:t xml:space="preserve"> suggest</w:t>
      </w:r>
      <w:r w:rsidRPr="70E6814F" w:rsidR="751AE577">
        <w:rPr>
          <w:noProof w:val="0"/>
          <w:lang w:val="en-GB"/>
        </w:rPr>
        <w:t xml:space="preserve"> that focusing on content quality could have multiplicative effects through increased sharing and rewatching </w:t>
      </w:r>
      <w:r w:rsidRPr="70E6814F" w:rsidR="1817A85D">
        <w:rPr>
          <w:noProof w:val="0"/>
          <w:lang w:val="en-GB"/>
        </w:rPr>
        <w:t>behaviours</w:t>
      </w:r>
      <w:r w:rsidRPr="70E6814F" w:rsidR="751AE577">
        <w:rPr>
          <w:noProof w:val="0"/>
          <w:lang w:val="en-GB"/>
        </w:rPr>
        <w:t>.</w:t>
      </w:r>
    </w:p>
    <w:p w:rsidR="70E6814F" w:rsidP="70E6814F" w:rsidRDefault="70E6814F" w14:paraId="5A42F359" w14:textId="246D52CC">
      <w:pPr>
        <w:pStyle w:val="Normal"/>
        <w:rPr>
          <w:noProof w:val="0"/>
          <w:lang w:val="en-GB"/>
        </w:rPr>
      </w:pPr>
    </w:p>
    <w:p w:rsidR="0D2140B1" w:rsidP="70E6814F" w:rsidRDefault="0D2140B1" w14:paraId="07FB8E04" w14:textId="37CA6992">
      <w:pPr>
        <w:pStyle w:val="Heading3"/>
        <w:rPr>
          <w:noProof w:val="0"/>
          <w:lang w:val="en-GB"/>
        </w:rPr>
      </w:pPr>
      <w:r w:rsidRPr="70E6814F" w:rsidR="0D2140B1">
        <w:rPr>
          <w:noProof w:val="0"/>
          <w:lang w:val="en-GB"/>
        </w:rPr>
        <w:t>Conclusion</w:t>
      </w:r>
    </w:p>
    <w:p w:rsidR="68CCB45A" w:rsidP="70E6814F" w:rsidRDefault="68CCB45A" w14:paraId="2442832B" w14:textId="68645BF3">
      <w:pPr>
        <w:spacing w:before="240" w:beforeAutospacing="off" w:after="240" w:afterAutospacing="off"/>
      </w:pPr>
      <w:r w:rsidRPr="70E6814F" w:rsidR="68CCB45A">
        <w:rPr>
          <w:rFonts w:ascii="Aptos" w:hAnsi="Aptos" w:eastAsia="Aptos" w:cs="Aptos"/>
          <w:noProof w:val="0"/>
          <w:sz w:val="24"/>
          <w:szCs w:val="24"/>
          <w:lang w:val="en-GB"/>
        </w:rPr>
        <w:t xml:space="preserve">The findings from this analysis </w:t>
      </w:r>
      <w:r w:rsidRPr="70E6814F" w:rsidR="68CCB45A">
        <w:rPr>
          <w:rFonts w:ascii="Aptos" w:hAnsi="Aptos" w:eastAsia="Aptos" w:cs="Aptos"/>
          <w:noProof w:val="0"/>
          <w:sz w:val="24"/>
          <w:szCs w:val="24"/>
          <w:lang w:val="en-GB"/>
        </w:rPr>
        <w:t>provide</w:t>
      </w:r>
      <w:r w:rsidRPr="70E6814F" w:rsidR="68CCB45A">
        <w:rPr>
          <w:rFonts w:ascii="Aptos" w:hAnsi="Aptos" w:eastAsia="Aptos" w:cs="Aptos"/>
          <w:noProof w:val="0"/>
          <w:sz w:val="24"/>
          <w:szCs w:val="24"/>
          <w:lang w:val="en-GB"/>
        </w:rPr>
        <w:t xml:space="preserve"> valuable insights into Netflix’s content strategy and user engagement </w:t>
      </w:r>
      <w:r w:rsidRPr="70E6814F" w:rsidR="5CB8B690">
        <w:rPr>
          <w:rFonts w:ascii="Aptos" w:hAnsi="Aptos" w:eastAsia="Aptos" w:cs="Aptos"/>
          <w:noProof w:val="0"/>
          <w:sz w:val="24"/>
          <w:szCs w:val="24"/>
          <w:lang w:val="en-GB"/>
        </w:rPr>
        <w:t>behaviours</w:t>
      </w:r>
      <w:r w:rsidRPr="70E6814F" w:rsidR="68CCB45A">
        <w:rPr>
          <w:rFonts w:ascii="Aptos" w:hAnsi="Aptos" w:eastAsia="Aptos" w:cs="Aptos"/>
          <w:noProof w:val="0"/>
          <w:sz w:val="24"/>
          <w:szCs w:val="24"/>
          <w:lang w:val="en-GB"/>
        </w:rPr>
        <w:t xml:space="preserve">. While it was initially hypothesized that higher-rated content would lead to longer viewing durations, the data revealed that session lengths remained </w:t>
      </w:r>
      <w:r w:rsidRPr="70E6814F" w:rsidR="68CCB45A">
        <w:rPr>
          <w:rFonts w:ascii="Aptos" w:hAnsi="Aptos" w:eastAsia="Aptos" w:cs="Aptos"/>
          <w:noProof w:val="0"/>
          <w:sz w:val="24"/>
          <w:szCs w:val="24"/>
          <w:lang w:val="en-GB"/>
        </w:rPr>
        <w:t>relatively stable</w:t>
      </w:r>
      <w:r w:rsidRPr="70E6814F" w:rsidR="68CCB45A">
        <w:rPr>
          <w:rFonts w:ascii="Aptos" w:hAnsi="Aptos" w:eastAsia="Aptos" w:cs="Aptos"/>
          <w:noProof w:val="0"/>
          <w:sz w:val="24"/>
          <w:szCs w:val="24"/>
          <w:lang w:val="en-GB"/>
        </w:rPr>
        <w:t xml:space="preserve"> across different rating categories. This suggests that external factors such as viewer availability or content format may play a larger role in </w:t>
      </w:r>
      <w:r w:rsidRPr="70E6814F" w:rsidR="68CCB45A">
        <w:rPr>
          <w:rFonts w:ascii="Aptos" w:hAnsi="Aptos" w:eastAsia="Aptos" w:cs="Aptos"/>
          <w:noProof w:val="0"/>
          <w:sz w:val="24"/>
          <w:szCs w:val="24"/>
          <w:lang w:val="en-GB"/>
        </w:rPr>
        <w:t>determining</w:t>
      </w:r>
      <w:r w:rsidRPr="70E6814F" w:rsidR="68CCB45A">
        <w:rPr>
          <w:rFonts w:ascii="Aptos" w:hAnsi="Aptos" w:eastAsia="Aptos" w:cs="Aptos"/>
          <w:noProof w:val="0"/>
          <w:sz w:val="24"/>
          <w:szCs w:val="24"/>
          <w:lang w:val="en-GB"/>
        </w:rPr>
        <w:t xml:space="preserve"> how long users watch rather than just content quality alone.</w:t>
      </w:r>
    </w:p>
    <w:p w:rsidR="68CCB45A" w:rsidP="70E6814F" w:rsidRDefault="68CCB45A" w14:paraId="2B6A5D65" w14:textId="5FDC4316">
      <w:pPr>
        <w:spacing w:before="240" w:beforeAutospacing="off" w:after="240" w:afterAutospacing="off"/>
      </w:pPr>
      <w:r w:rsidRPr="70E6814F" w:rsidR="68CCB45A">
        <w:rPr>
          <w:rFonts w:ascii="Aptos" w:hAnsi="Aptos" w:eastAsia="Aptos" w:cs="Aptos"/>
          <w:noProof w:val="0"/>
          <w:sz w:val="24"/>
          <w:szCs w:val="24"/>
          <w:lang w:val="en-GB"/>
        </w:rPr>
        <w:t xml:space="preserve">Additionally, the strong correlation between high ratings, content sharing, and rewatch </w:t>
      </w:r>
      <w:r w:rsidRPr="70E6814F" w:rsidR="22DAF305">
        <w:rPr>
          <w:rFonts w:ascii="Aptos" w:hAnsi="Aptos" w:eastAsia="Aptos" w:cs="Aptos"/>
          <w:noProof w:val="0"/>
          <w:sz w:val="24"/>
          <w:szCs w:val="24"/>
          <w:lang w:val="en-GB"/>
        </w:rPr>
        <w:t>behaviour</w:t>
      </w:r>
      <w:r w:rsidRPr="70E6814F" w:rsidR="68CCB45A">
        <w:rPr>
          <w:rFonts w:ascii="Aptos" w:hAnsi="Aptos" w:eastAsia="Aptos" w:cs="Aptos"/>
          <w:noProof w:val="0"/>
          <w:sz w:val="24"/>
          <w:szCs w:val="24"/>
          <w:lang w:val="en-GB"/>
        </w:rPr>
        <w:t xml:space="preserve"> highlights the importance of investing in quality programming. Content that resonates with audiences not only encourages repeat viewership but also </w:t>
      </w:r>
      <w:r w:rsidRPr="70E6814F" w:rsidR="68CCB45A">
        <w:rPr>
          <w:rFonts w:ascii="Aptos" w:hAnsi="Aptos" w:eastAsia="Aptos" w:cs="Aptos"/>
          <w:noProof w:val="0"/>
          <w:sz w:val="24"/>
          <w:szCs w:val="24"/>
          <w:lang w:val="en-GB"/>
        </w:rPr>
        <w:t>benefits</w:t>
      </w:r>
      <w:r w:rsidRPr="70E6814F" w:rsidR="68CCB45A">
        <w:rPr>
          <w:rFonts w:ascii="Aptos" w:hAnsi="Aptos" w:eastAsia="Aptos" w:cs="Aptos"/>
          <w:noProof w:val="0"/>
          <w:sz w:val="24"/>
          <w:szCs w:val="24"/>
          <w:lang w:val="en-GB"/>
        </w:rPr>
        <w:t xml:space="preserve"> from organic promotion through user shares. These insights emphasize the potential for Netflix to prioritize </w:t>
      </w:r>
      <w:r w:rsidRPr="70E6814F" w:rsidR="68CCB45A">
        <w:rPr>
          <w:rFonts w:ascii="Aptos" w:hAnsi="Aptos" w:eastAsia="Aptos" w:cs="Aptos"/>
          <w:noProof w:val="0"/>
          <w:sz w:val="24"/>
          <w:szCs w:val="24"/>
          <w:lang w:val="en-GB"/>
        </w:rPr>
        <w:t>acquiring</w:t>
      </w:r>
      <w:r w:rsidRPr="70E6814F" w:rsidR="68CCB45A">
        <w:rPr>
          <w:rFonts w:ascii="Aptos" w:hAnsi="Aptos" w:eastAsia="Aptos" w:cs="Aptos"/>
          <w:noProof w:val="0"/>
          <w:sz w:val="24"/>
          <w:szCs w:val="24"/>
          <w:lang w:val="en-GB"/>
        </w:rPr>
        <w:t xml:space="preserve"> and promoting content that generates strong user appreciation, as it has a direct impact on engagement and retention.</w:t>
      </w:r>
    </w:p>
    <w:p w:rsidR="68CCB45A" w:rsidP="70E6814F" w:rsidRDefault="68CCB45A" w14:paraId="20E98DF7" w14:textId="0C33CBAE">
      <w:pPr>
        <w:spacing w:before="240" w:beforeAutospacing="off" w:after="240" w:afterAutospacing="off"/>
      </w:pPr>
      <w:r w:rsidRPr="70E6814F" w:rsidR="68CCB45A">
        <w:rPr>
          <w:rFonts w:ascii="Aptos" w:hAnsi="Aptos" w:eastAsia="Aptos" w:cs="Aptos"/>
          <w:noProof w:val="0"/>
          <w:sz w:val="24"/>
          <w:szCs w:val="24"/>
          <w:lang w:val="en-GB"/>
        </w:rPr>
        <w:t>However, the analysis also revealed that second-screen engagement patterns are not necessarily linked to viewing contexts such as time of day or device type. This challenges the conventional belief that users engage with supplementary content in predictable ways and suggests that second-screen experiences should be tailored on a content-specific basis rather than generalized across viewing conditions.</w:t>
      </w:r>
    </w:p>
    <w:p w:rsidR="68CCB45A" w:rsidP="70E6814F" w:rsidRDefault="68CCB45A" w14:paraId="3829DBF1" w14:textId="25AC2710">
      <w:pPr>
        <w:spacing w:before="240" w:beforeAutospacing="off" w:after="240" w:afterAutospacing="off"/>
      </w:pPr>
      <w:r w:rsidRPr="70E6814F" w:rsidR="68CCB45A">
        <w:rPr>
          <w:rFonts w:ascii="Aptos" w:hAnsi="Aptos" w:eastAsia="Aptos" w:cs="Aptos"/>
          <w:noProof w:val="0"/>
          <w:sz w:val="24"/>
          <w:szCs w:val="24"/>
          <w:lang w:val="en-GB"/>
        </w:rPr>
        <w:t>Overall, these findings reinforce the importance of a data-driven approach to content curation. By leveraging insights from engagement metrics, Netflix can refine its content acquisition strategy, optimize its user experience, and develop targeted initiatives to enhance viewer retention and satisfaction in an increasingly competitive streaming landscape.</w:t>
      </w:r>
    </w:p>
    <w:p w:rsidR="70E6814F" w:rsidP="70E6814F" w:rsidRDefault="70E6814F" w14:paraId="1CE9A70E" w14:textId="75CE9D85">
      <w:pPr>
        <w:pStyle w:val="Heading3"/>
      </w:pPr>
    </w:p>
    <w:p w:rsidR="7E01970C" w:rsidP="70E6814F" w:rsidRDefault="7E01970C" w14:paraId="09C9A9A0" w14:textId="780C3F4C">
      <w:pPr>
        <w:pStyle w:val="Heading3"/>
      </w:pPr>
      <w:r w:rsidR="7E01970C">
        <w:rPr/>
        <w:t>References</w:t>
      </w:r>
    </w:p>
    <w:p w:rsidR="7E01970C" w:rsidP="70E6814F" w:rsidRDefault="7E01970C" w14:paraId="1FDDD7E4" w14:textId="16903FAA">
      <w:pPr>
        <w:pStyle w:val="Normal"/>
      </w:pPr>
      <w:r w:rsidR="7E01970C">
        <w:rPr/>
        <w:t>Johnson, C. D. (2020). Understanding user preferences in streaming services. International Journal of Entertainment Technology, 8(1), 122-135.</w:t>
      </w:r>
    </w:p>
    <w:p w:rsidR="70E6814F" w:rsidP="70E6814F" w:rsidRDefault="70E6814F" w14:paraId="1BAAB3AB" w14:textId="39FE5DF1">
      <w:pPr>
        <w:pStyle w:val="Normal"/>
      </w:pPr>
    </w:p>
    <w:p w:rsidR="7B16F6BF" w:rsidP="70E6814F" w:rsidRDefault="7B16F6BF" w14:paraId="72BF69F0" w14:textId="0A901FD7">
      <w:pPr>
        <w:pStyle w:val="Heading3"/>
      </w:pPr>
      <w:r w:rsidR="7B16F6BF">
        <w:rPr/>
        <w:t>Appendix</w:t>
      </w:r>
    </w:p>
    <w:p w:rsidR="70E6814F" w:rsidP="70E6814F" w:rsidRDefault="70E6814F" w14:paraId="539B3D2D" w14:textId="725543D1">
      <w:pPr>
        <w:pStyle w:val="Normal"/>
      </w:pPr>
    </w:p>
    <w:p w:rsidR="3F849CCB" w:rsidRDefault="3F849CCB" w14:paraId="5F42AA77" w14:textId="7F97D0E4">
      <w:r w:rsidR="3F849CCB">
        <w:drawing>
          <wp:inline wp14:editId="0CC1619E" wp14:anchorId="3528468E">
            <wp:extent cx="5724524" cy="2343150"/>
            <wp:effectExtent l="0" t="0" r="0" b="0"/>
            <wp:docPr id="1627589430" name="" title=""/>
            <wp:cNvGraphicFramePr>
              <a:graphicFrameLocks noChangeAspect="1"/>
            </wp:cNvGraphicFramePr>
            <a:graphic>
              <a:graphicData uri="http://schemas.openxmlformats.org/drawingml/2006/picture">
                <pic:pic>
                  <pic:nvPicPr>
                    <pic:cNvPr id="0" name=""/>
                    <pic:cNvPicPr/>
                  </pic:nvPicPr>
                  <pic:blipFill>
                    <a:blip r:embed="Rd75c9492517244b9">
                      <a:extLst>
                        <a:ext xmlns:a="http://schemas.openxmlformats.org/drawingml/2006/main" uri="{28A0092B-C50C-407E-A947-70E740481C1C}">
                          <a14:useLocalDpi val="0"/>
                        </a:ext>
                      </a:extLst>
                    </a:blip>
                    <a:stretch>
                      <a:fillRect/>
                    </a:stretch>
                  </pic:blipFill>
                  <pic:spPr>
                    <a:xfrm>
                      <a:off x="0" y="0"/>
                      <a:ext cx="5724524" cy="2343150"/>
                    </a:xfrm>
                    <a:prstGeom prst="rect">
                      <a:avLst/>
                    </a:prstGeom>
                  </pic:spPr>
                </pic:pic>
              </a:graphicData>
            </a:graphic>
          </wp:inline>
        </w:drawing>
      </w:r>
      <w:r w:rsidR="3F849CCB">
        <w:rPr/>
        <w:t xml:space="preserve">Fig. 1: Viewing Session Lengths over </w:t>
      </w:r>
      <w:r w:rsidR="1DC2417A">
        <w:rPr/>
        <w:t>Modal Ratings</w:t>
      </w:r>
    </w:p>
    <w:p w:rsidR="70E6814F" w:rsidRDefault="70E6814F" w14:paraId="68076D42" w14:textId="0803266A"/>
    <w:p w:rsidR="1DC2417A" w:rsidRDefault="1DC2417A" w14:paraId="3CD34E5F" w14:textId="56E9A0FF">
      <w:r w:rsidR="1DC2417A">
        <w:drawing>
          <wp:inline wp14:editId="38CABB91" wp14:anchorId="5D099845">
            <wp:extent cx="5724524" cy="2209800"/>
            <wp:effectExtent l="0" t="0" r="0" b="0"/>
            <wp:docPr id="463408134" name="" title=""/>
            <wp:cNvGraphicFramePr>
              <a:graphicFrameLocks noChangeAspect="1"/>
            </wp:cNvGraphicFramePr>
            <a:graphic>
              <a:graphicData uri="http://schemas.openxmlformats.org/drawingml/2006/picture">
                <pic:pic>
                  <pic:nvPicPr>
                    <pic:cNvPr id="0" name=""/>
                    <pic:cNvPicPr/>
                  </pic:nvPicPr>
                  <pic:blipFill>
                    <a:blip r:embed="R1aa95b6a2f074203">
                      <a:extLst>
                        <a:ext xmlns:a="http://schemas.openxmlformats.org/drawingml/2006/main" uri="{28A0092B-C50C-407E-A947-70E740481C1C}">
                          <a14:useLocalDpi val="0"/>
                        </a:ext>
                      </a:extLst>
                    </a:blip>
                    <a:stretch>
                      <a:fillRect/>
                    </a:stretch>
                  </pic:blipFill>
                  <pic:spPr>
                    <a:xfrm>
                      <a:off x="0" y="0"/>
                      <a:ext cx="5724524" cy="2209800"/>
                    </a:xfrm>
                    <a:prstGeom prst="rect">
                      <a:avLst/>
                    </a:prstGeom>
                  </pic:spPr>
                </pic:pic>
              </a:graphicData>
            </a:graphic>
          </wp:inline>
        </w:drawing>
      </w:r>
      <w:r w:rsidR="1DC2417A">
        <w:rPr/>
        <w:t>Fig. 2: Engagement over Modal Rating</w:t>
      </w:r>
    </w:p>
    <w:p w:rsidR="1DC2417A" w:rsidRDefault="1DC2417A" w14:paraId="45163F79" w14:textId="36D05800">
      <w:r w:rsidR="1DC2417A">
        <w:drawing>
          <wp:inline wp14:editId="2665D000" wp14:anchorId="15368E79">
            <wp:extent cx="5724524" cy="2209800"/>
            <wp:effectExtent l="0" t="0" r="0" b="0"/>
            <wp:docPr id="525482312" name="" title=""/>
            <wp:cNvGraphicFramePr>
              <a:graphicFrameLocks noChangeAspect="1"/>
            </wp:cNvGraphicFramePr>
            <a:graphic>
              <a:graphicData uri="http://schemas.openxmlformats.org/drawingml/2006/picture">
                <pic:pic>
                  <pic:nvPicPr>
                    <pic:cNvPr id="0" name=""/>
                    <pic:cNvPicPr/>
                  </pic:nvPicPr>
                  <pic:blipFill>
                    <a:blip r:embed="R1ab7b468f4314414">
                      <a:extLst>
                        <a:ext xmlns:a="http://schemas.openxmlformats.org/drawingml/2006/main" uri="{28A0092B-C50C-407E-A947-70E740481C1C}">
                          <a14:useLocalDpi val="0"/>
                        </a:ext>
                      </a:extLst>
                    </a:blip>
                    <a:stretch>
                      <a:fillRect/>
                    </a:stretch>
                  </pic:blipFill>
                  <pic:spPr>
                    <a:xfrm>
                      <a:off x="0" y="0"/>
                      <a:ext cx="5724524" cy="2209800"/>
                    </a:xfrm>
                    <a:prstGeom prst="rect">
                      <a:avLst/>
                    </a:prstGeom>
                  </pic:spPr>
                </pic:pic>
              </a:graphicData>
            </a:graphic>
          </wp:inline>
        </w:drawing>
      </w:r>
      <w:r w:rsidR="1DC2417A">
        <w:rPr/>
        <w:t>Fig. 3: Probability of Second Screen Content consumed by Age Group</w:t>
      </w:r>
    </w:p>
    <w:sectPr>
      <w:pgSz w:w="11906" w:h="16838" w:orient="portrait"/>
      <w:pgMar w:top="1440" w:right="1440" w:bottom="1440" w:left="1440" w:header="720" w:footer="720" w:gutter="0"/>
      <w:cols w:space="720"/>
      <w:docGrid w:linePitch="360"/>
      <w:titlePg w:val="1"/>
      <w:headerReference w:type="default" r:id="Rcd1e32de3a2a49e0"/>
      <w:headerReference w:type="first" r:id="R0f11c26800af4381"/>
      <w:footerReference w:type="default" r:id="R64cab48a97094ce3"/>
      <w:footerReference w:type="first" r:id="Rdd04aff8b9d1483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6814F" w:rsidTr="70E6814F" w14:paraId="56040D23">
      <w:trPr>
        <w:trHeight w:val="300"/>
      </w:trPr>
      <w:tc>
        <w:tcPr>
          <w:tcW w:w="3005" w:type="dxa"/>
          <w:tcMar/>
        </w:tcPr>
        <w:p w:rsidR="70E6814F" w:rsidP="70E6814F" w:rsidRDefault="70E6814F" w14:paraId="715B94FC" w14:textId="61BEA98D">
          <w:pPr>
            <w:pStyle w:val="Header"/>
            <w:bidi w:val="0"/>
            <w:ind w:left="-115"/>
            <w:jc w:val="left"/>
          </w:pPr>
        </w:p>
      </w:tc>
      <w:tc>
        <w:tcPr>
          <w:tcW w:w="3005" w:type="dxa"/>
          <w:tcMar/>
        </w:tcPr>
        <w:p w:rsidR="70E6814F" w:rsidP="70E6814F" w:rsidRDefault="70E6814F" w14:paraId="58C95F33" w14:textId="4033C672">
          <w:pPr>
            <w:pStyle w:val="Header"/>
            <w:bidi w:val="0"/>
            <w:jc w:val="center"/>
          </w:pPr>
        </w:p>
      </w:tc>
      <w:tc>
        <w:tcPr>
          <w:tcW w:w="3005" w:type="dxa"/>
          <w:tcMar/>
        </w:tcPr>
        <w:p w:rsidR="70E6814F" w:rsidP="70E6814F" w:rsidRDefault="70E6814F" w14:paraId="396C0BEE" w14:textId="6FC8B3B2">
          <w:pPr>
            <w:pStyle w:val="Header"/>
            <w:bidi w:val="0"/>
            <w:ind w:right="-115"/>
            <w:jc w:val="right"/>
          </w:pPr>
        </w:p>
      </w:tc>
    </w:tr>
  </w:tbl>
  <w:p w:rsidR="70E6814F" w:rsidP="70E6814F" w:rsidRDefault="70E6814F" w14:paraId="1C846CD9" w14:textId="1AA4C53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6814F" w:rsidTr="70E6814F" w14:paraId="22A5AFBE">
      <w:trPr>
        <w:trHeight w:val="300"/>
      </w:trPr>
      <w:tc>
        <w:tcPr>
          <w:tcW w:w="3005" w:type="dxa"/>
          <w:tcMar/>
        </w:tcPr>
        <w:p w:rsidR="70E6814F" w:rsidP="70E6814F" w:rsidRDefault="70E6814F" w14:paraId="332AA591" w14:textId="6CEB68FA">
          <w:pPr>
            <w:pStyle w:val="Header"/>
            <w:bidi w:val="0"/>
            <w:ind w:left="-115"/>
            <w:jc w:val="left"/>
          </w:pPr>
        </w:p>
      </w:tc>
      <w:tc>
        <w:tcPr>
          <w:tcW w:w="3005" w:type="dxa"/>
          <w:tcMar/>
        </w:tcPr>
        <w:p w:rsidR="70E6814F" w:rsidP="70E6814F" w:rsidRDefault="70E6814F" w14:paraId="4A8F1CAC" w14:textId="0BA11863">
          <w:pPr>
            <w:pStyle w:val="Header"/>
            <w:bidi w:val="0"/>
            <w:jc w:val="center"/>
          </w:pPr>
        </w:p>
      </w:tc>
      <w:tc>
        <w:tcPr>
          <w:tcW w:w="3005" w:type="dxa"/>
          <w:tcMar/>
        </w:tcPr>
        <w:p w:rsidR="70E6814F" w:rsidP="70E6814F" w:rsidRDefault="70E6814F" w14:paraId="5C1D6506" w14:textId="28A70D44">
          <w:pPr>
            <w:pStyle w:val="Header"/>
            <w:bidi w:val="0"/>
            <w:ind w:right="-115"/>
            <w:jc w:val="right"/>
          </w:pPr>
        </w:p>
      </w:tc>
    </w:tr>
  </w:tbl>
  <w:p w:rsidR="70E6814F" w:rsidP="70E6814F" w:rsidRDefault="70E6814F" w14:paraId="7A72574B" w14:textId="422305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485"/>
      <w:gridCol w:w="525"/>
      <w:gridCol w:w="1005"/>
    </w:tblGrid>
    <w:tr w:rsidR="70E6814F" w:rsidTr="70E6814F" w14:paraId="7DD3878A">
      <w:trPr>
        <w:trHeight w:val="300"/>
      </w:trPr>
      <w:tc>
        <w:tcPr>
          <w:tcW w:w="7485" w:type="dxa"/>
          <w:tcMar/>
        </w:tcPr>
        <w:p w:rsidR="70E6814F" w:rsidP="70E6814F" w:rsidRDefault="70E6814F" w14:paraId="3572311B" w14:textId="3DADF69B">
          <w:pPr>
            <w:pStyle w:val="Header"/>
            <w:bidi w:val="0"/>
            <w:ind w:left="-115"/>
            <w:jc w:val="left"/>
          </w:pPr>
          <w:r w:rsidR="70E6814F">
            <w:rPr/>
            <w:t>Data Analysis of Netflix Content: Exploring Trends and Patterns</w:t>
          </w:r>
        </w:p>
      </w:tc>
      <w:tc>
        <w:tcPr>
          <w:tcW w:w="525" w:type="dxa"/>
          <w:tcMar/>
        </w:tcPr>
        <w:p w:rsidR="70E6814F" w:rsidP="70E6814F" w:rsidRDefault="70E6814F" w14:paraId="76CE5F15" w14:textId="6ED7D92D">
          <w:pPr>
            <w:pStyle w:val="Header"/>
            <w:bidi w:val="0"/>
            <w:jc w:val="center"/>
          </w:pPr>
        </w:p>
      </w:tc>
      <w:tc>
        <w:tcPr>
          <w:tcW w:w="1005" w:type="dxa"/>
          <w:tcMar/>
        </w:tcPr>
        <w:p w:rsidR="70E6814F" w:rsidP="70E6814F" w:rsidRDefault="70E6814F" w14:paraId="6A69D8A4" w14:textId="0AEF3223">
          <w:pPr>
            <w:pStyle w:val="Header"/>
            <w:bidi w:val="0"/>
            <w:ind w:right="-115"/>
            <w:jc w:val="right"/>
          </w:pPr>
          <w:r>
            <w:fldChar w:fldCharType="begin"/>
          </w:r>
          <w:r>
            <w:instrText xml:space="preserve">PAGE</w:instrText>
          </w:r>
          <w:r>
            <w:fldChar w:fldCharType="separate"/>
          </w:r>
          <w:r>
            <w:fldChar w:fldCharType="end"/>
          </w:r>
        </w:p>
      </w:tc>
    </w:tr>
  </w:tbl>
  <w:p w:rsidR="70E6814F" w:rsidP="70E6814F" w:rsidRDefault="70E6814F" w14:paraId="4789E456" w14:textId="1E80FAC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6814F" w:rsidTr="70E6814F" w14:paraId="2FF64E70">
      <w:trPr>
        <w:trHeight w:val="300"/>
      </w:trPr>
      <w:tc>
        <w:tcPr>
          <w:tcW w:w="3005" w:type="dxa"/>
          <w:tcMar/>
        </w:tcPr>
        <w:p w:rsidR="70E6814F" w:rsidP="70E6814F" w:rsidRDefault="70E6814F" w14:paraId="2CCA3E8E" w14:textId="3EBB8F7B">
          <w:pPr>
            <w:pStyle w:val="Header"/>
            <w:bidi w:val="0"/>
            <w:ind w:left="-115"/>
            <w:jc w:val="left"/>
          </w:pPr>
        </w:p>
      </w:tc>
      <w:tc>
        <w:tcPr>
          <w:tcW w:w="3005" w:type="dxa"/>
          <w:tcMar/>
        </w:tcPr>
        <w:p w:rsidR="70E6814F" w:rsidP="70E6814F" w:rsidRDefault="70E6814F" w14:paraId="069C9E1C" w14:textId="33054B00">
          <w:pPr>
            <w:pStyle w:val="Header"/>
            <w:bidi w:val="0"/>
            <w:jc w:val="center"/>
          </w:pPr>
        </w:p>
      </w:tc>
      <w:tc>
        <w:tcPr>
          <w:tcW w:w="3005" w:type="dxa"/>
          <w:tcMar/>
        </w:tcPr>
        <w:p w:rsidR="70E6814F" w:rsidP="70E6814F" w:rsidRDefault="70E6814F" w14:paraId="48393AAA" w14:textId="1447C89D">
          <w:pPr>
            <w:pStyle w:val="Header"/>
            <w:bidi w:val="0"/>
            <w:ind w:right="-115"/>
            <w:jc w:val="right"/>
          </w:pPr>
        </w:p>
      </w:tc>
    </w:tr>
  </w:tbl>
  <w:p w:rsidR="70E6814F" w:rsidP="70E6814F" w:rsidRDefault="70E6814F" w14:paraId="62E1E156" w14:textId="25F58136">
    <w:pPr>
      <w:pStyle w:val="Header"/>
      <w:bidi w:val="0"/>
    </w:pPr>
  </w:p>
</w:hdr>
</file>

<file path=word/numbering.xml><?xml version="1.0" encoding="utf-8"?>
<w:numbering xmlns:w="http://schemas.openxmlformats.org/wordprocessingml/2006/main">
  <w:abstractNum xmlns:w="http://schemas.openxmlformats.org/wordprocessingml/2006/main" w:abstractNumId="2">
    <w:nsid w:val="724ee0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9fc25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D9E5B0"/>
    <w:rsid w:val="000A0A2A"/>
    <w:rsid w:val="0025CAF8"/>
    <w:rsid w:val="00A0356D"/>
    <w:rsid w:val="0123EC37"/>
    <w:rsid w:val="012E58FC"/>
    <w:rsid w:val="01D34BC0"/>
    <w:rsid w:val="02FE4B80"/>
    <w:rsid w:val="0361C93F"/>
    <w:rsid w:val="036C529F"/>
    <w:rsid w:val="04AB8B9F"/>
    <w:rsid w:val="04F69082"/>
    <w:rsid w:val="056B93D1"/>
    <w:rsid w:val="05910FC8"/>
    <w:rsid w:val="05BF6DB1"/>
    <w:rsid w:val="0606AB04"/>
    <w:rsid w:val="075048E9"/>
    <w:rsid w:val="07E57210"/>
    <w:rsid w:val="0836EDF2"/>
    <w:rsid w:val="09A41DB5"/>
    <w:rsid w:val="09A41DB5"/>
    <w:rsid w:val="09D48678"/>
    <w:rsid w:val="0B955C74"/>
    <w:rsid w:val="0C518B9A"/>
    <w:rsid w:val="0D2140B1"/>
    <w:rsid w:val="0D8A0C28"/>
    <w:rsid w:val="0D8A0C28"/>
    <w:rsid w:val="0D8CEA30"/>
    <w:rsid w:val="0DE766D0"/>
    <w:rsid w:val="0E4C2AF6"/>
    <w:rsid w:val="0E4C2AF6"/>
    <w:rsid w:val="1033B310"/>
    <w:rsid w:val="1154B4A1"/>
    <w:rsid w:val="119593A0"/>
    <w:rsid w:val="1290E284"/>
    <w:rsid w:val="12A874E5"/>
    <w:rsid w:val="13265FE2"/>
    <w:rsid w:val="1328354F"/>
    <w:rsid w:val="135B08BE"/>
    <w:rsid w:val="1409F9DD"/>
    <w:rsid w:val="14A734D7"/>
    <w:rsid w:val="15694E41"/>
    <w:rsid w:val="15DA6393"/>
    <w:rsid w:val="16326582"/>
    <w:rsid w:val="1698D0E7"/>
    <w:rsid w:val="16D9E5B0"/>
    <w:rsid w:val="1817A85D"/>
    <w:rsid w:val="1891F0FE"/>
    <w:rsid w:val="18B68FC1"/>
    <w:rsid w:val="1A141756"/>
    <w:rsid w:val="1BE2AEA4"/>
    <w:rsid w:val="1CBB83C8"/>
    <w:rsid w:val="1CC41580"/>
    <w:rsid w:val="1DC2417A"/>
    <w:rsid w:val="1DC9BC4C"/>
    <w:rsid w:val="1DE46755"/>
    <w:rsid w:val="1E98D4E7"/>
    <w:rsid w:val="201F2E21"/>
    <w:rsid w:val="201F2E21"/>
    <w:rsid w:val="217A5616"/>
    <w:rsid w:val="22949DCE"/>
    <w:rsid w:val="22B22F22"/>
    <w:rsid w:val="22DAF305"/>
    <w:rsid w:val="234BBCBD"/>
    <w:rsid w:val="234BBCBD"/>
    <w:rsid w:val="23B1D2E1"/>
    <w:rsid w:val="24A8E5AA"/>
    <w:rsid w:val="2773916F"/>
    <w:rsid w:val="2829DF95"/>
    <w:rsid w:val="2895FF5E"/>
    <w:rsid w:val="2938D42A"/>
    <w:rsid w:val="29AD8EEE"/>
    <w:rsid w:val="2A490662"/>
    <w:rsid w:val="2AFF8E1C"/>
    <w:rsid w:val="2AFF8E1C"/>
    <w:rsid w:val="2CFE394B"/>
    <w:rsid w:val="2D4100C9"/>
    <w:rsid w:val="2E3842BA"/>
    <w:rsid w:val="2ED7D8AC"/>
    <w:rsid w:val="3002AED6"/>
    <w:rsid w:val="309AD8EE"/>
    <w:rsid w:val="310D8E85"/>
    <w:rsid w:val="31278325"/>
    <w:rsid w:val="318ADF36"/>
    <w:rsid w:val="31B9D683"/>
    <w:rsid w:val="378DB732"/>
    <w:rsid w:val="378FBF94"/>
    <w:rsid w:val="380348CF"/>
    <w:rsid w:val="381F77DB"/>
    <w:rsid w:val="3A4F830D"/>
    <w:rsid w:val="3A8BC19D"/>
    <w:rsid w:val="3AB0533A"/>
    <w:rsid w:val="3AC8FF98"/>
    <w:rsid w:val="3AC8FF98"/>
    <w:rsid w:val="3CBB65A1"/>
    <w:rsid w:val="3CCFEF4A"/>
    <w:rsid w:val="3EDC6C3F"/>
    <w:rsid w:val="3F64D527"/>
    <w:rsid w:val="3F849CCB"/>
    <w:rsid w:val="407AF21C"/>
    <w:rsid w:val="40F7A091"/>
    <w:rsid w:val="421C304B"/>
    <w:rsid w:val="4334DC20"/>
    <w:rsid w:val="451417BD"/>
    <w:rsid w:val="45BB89E0"/>
    <w:rsid w:val="45D39DD0"/>
    <w:rsid w:val="46A7F4C4"/>
    <w:rsid w:val="46E9DB8B"/>
    <w:rsid w:val="47403896"/>
    <w:rsid w:val="4765AB6F"/>
    <w:rsid w:val="4836DDF7"/>
    <w:rsid w:val="49333796"/>
    <w:rsid w:val="4A32E272"/>
    <w:rsid w:val="4ABF015E"/>
    <w:rsid w:val="4B537412"/>
    <w:rsid w:val="4C4EFCB4"/>
    <w:rsid w:val="4ED80DC0"/>
    <w:rsid w:val="4EFCEDBD"/>
    <w:rsid w:val="4F62C195"/>
    <w:rsid w:val="4F62C195"/>
    <w:rsid w:val="52806999"/>
    <w:rsid w:val="5385CB57"/>
    <w:rsid w:val="540271C5"/>
    <w:rsid w:val="540271C5"/>
    <w:rsid w:val="54AF9F4D"/>
    <w:rsid w:val="56F54F2F"/>
    <w:rsid w:val="573477C8"/>
    <w:rsid w:val="577D2CF1"/>
    <w:rsid w:val="58957E7C"/>
    <w:rsid w:val="5A2169B4"/>
    <w:rsid w:val="5A45765A"/>
    <w:rsid w:val="5B5C533A"/>
    <w:rsid w:val="5B831B1F"/>
    <w:rsid w:val="5CB8B690"/>
    <w:rsid w:val="5D1AB584"/>
    <w:rsid w:val="5E031CCC"/>
    <w:rsid w:val="5F4DECE2"/>
    <w:rsid w:val="60033FF8"/>
    <w:rsid w:val="60FFBD09"/>
    <w:rsid w:val="61B6CBAF"/>
    <w:rsid w:val="623D3E51"/>
    <w:rsid w:val="62412A1C"/>
    <w:rsid w:val="628DBCE3"/>
    <w:rsid w:val="62DEAAF4"/>
    <w:rsid w:val="634E890E"/>
    <w:rsid w:val="649E223E"/>
    <w:rsid w:val="64BC8BF6"/>
    <w:rsid w:val="6798BC79"/>
    <w:rsid w:val="68CCB45A"/>
    <w:rsid w:val="6B29B48E"/>
    <w:rsid w:val="6D60EB9A"/>
    <w:rsid w:val="6D85507B"/>
    <w:rsid w:val="6D85507B"/>
    <w:rsid w:val="708A0E5C"/>
    <w:rsid w:val="70E6814F"/>
    <w:rsid w:val="723BE35B"/>
    <w:rsid w:val="725458E2"/>
    <w:rsid w:val="732CB03E"/>
    <w:rsid w:val="746495AF"/>
    <w:rsid w:val="748691A7"/>
    <w:rsid w:val="751AE577"/>
    <w:rsid w:val="7577C7EF"/>
    <w:rsid w:val="75CE050D"/>
    <w:rsid w:val="761E616F"/>
    <w:rsid w:val="76D3E993"/>
    <w:rsid w:val="783FC315"/>
    <w:rsid w:val="79867973"/>
    <w:rsid w:val="79E29AAF"/>
    <w:rsid w:val="7A59F11A"/>
    <w:rsid w:val="7A6F7B96"/>
    <w:rsid w:val="7AF2715E"/>
    <w:rsid w:val="7B16F6BF"/>
    <w:rsid w:val="7B2B05F0"/>
    <w:rsid w:val="7B691C90"/>
    <w:rsid w:val="7C4D4ACE"/>
    <w:rsid w:val="7CAD0D77"/>
    <w:rsid w:val="7D41766C"/>
    <w:rsid w:val="7D9EBF4C"/>
    <w:rsid w:val="7D9EBF4C"/>
    <w:rsid w:val="7E01970C"/>
    <w:rsid w:val="7E488BCB"/>
    <w:rsid w:val="7E6099B0"/>
    <w:rsid w:val="7F28AA41"/>
    <w:rsid w:val="7FAD8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E5B0"/>
  <w15:chartTrackingRefBased/>
  <w15:docId w15:val="{514FF880-DAEB-4054-BDA6-9E0807F4DE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E6814F"/>
    <w:pPr>
      <w:spacing/>
      <w:ind w:left="720"/>
      <w:contextualSpacing/>
    </w:pPr>
  </w:style>
  <w:style w:type="paragraph" w:styleId="Header">
    <w:uiPriority w:val="99"/>
    <w:name w:val="header"/>
    <w:basedOn w:val="Normal"/>
    <w:unhideWhenUsed/>
    <w:rsid w:val="70E6814F"/>
    <w:pPr>
      <w:tabs>
        <w:tab w:val="center" w:leader="none" w:pos="4680"/>
        <w:tab w:val="right" w:leader="none" w:pos="9360"/>
      </w:tabs>
      <w:spacing w:after="0" w:line="240" w:lineRule="auto"/>
    </w:pPr>
  </w:style>
  <w:style w:type="paragraph" w:styleId="Footer">
    <w:uiPriority w:val="99"/>
    <w:name w:val="footer"/>
    <w:basedOn w:val="Normal"/>
    <w:unhideWhenUsed/>
    <w:rsid w:val="70E6814F"/>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75c9492517244b9" /><Relationship Type="http://schemas.openxmlformats.org/officeDocument/2006/relationships/image" Target="/media/image2.png" Id="R1aa95b6a2f074203" /><Relationship Type="http://schemas.openxmlformats.org/officeDocument/2006/relationships/image" Target="/media/image3.png" Id="R1ab7b468f4314414" /><Relationship Type="http://schemas.openxmlformats.org/officeDocument/2006/relationships/header" Target="/word/header.xml" Id="Rcd1e32de3a2a49e0" /><Relationship Type="http://schemas.openxmlformats.org/officeDocument/2006/relationships/header" Target="/word/header2.xml" Id="R0f11c26800af4381" /><Relationship Type="http://schemas.openxmlformats.org/officeDocument/2006/relationships/footer" Target="/word/footer.xml" Id="R64cab48a97094ce3" /><Relationship Type="http://schemas.openxmlformats.org/officeDocument/2006/relationships/footer" Target="/word/footer2.xml" Id="Rdd04aff8b9d1483b" /><Relationship Type="http://schemas.openxmlformats.org/officeDocument/2006/relationships/numbering" Target="/word/numbering.xml" Id="R58eec90fe8634b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Kaushal Girish Nagrecha</dc:creator>
  <keywords/>
  <dc:description/>
  <lastModifiedBy>Kaushal Girish Nagrecha</lastModifiedBy>
  <revision>2</revision>
  <dcterms:created xsi:type="dcterms:W3CDTF">2025-02-23T23:50:31.7140553Z</dcterms:created>
  <dcterms:modified xsi:type="dcterms:W3CDTF">2025-02-24T04:37:37.2713525Z</dcterms:modified>
</coreProperties>
</file>