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AC2" w:rsidRDefault="005C08F6" w:rsidP="00774AC2">
      <w:pPr>
        <w:spacing w:after="120" w:line="276" w:lineRule="auto"/>
        <w:jc w:val="center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>
        <w:rPr>
          <w:rFonts w:ascii="Gentium Book Basic" w:hAnsi="Gentium Book Basic" w:cs="Arial"/>
          <w:b/>
          <w:bCs/>
          <w:sz w:val="24"/>
          <w:szCs w:val="24"/>
          <w:lang w:bidi="he-IL"/>
        </w:rPr>
        <w:t>Outline of 2</w:t>
      </w:r>
      <w:r w:rsidR="00774AC2" w:rsidRPr="003B000B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 Corinthians</w:t>
      </w:r>
      <w:r w:rsidR="00774AC2" w:rsidRPr="003B000B">
        <w:rPr>
          <w:rStyle w:val="FootnoteReference"/>
          <w:rFonts w:ascii="Gentium Book Basic" w:hAnsi="Gentium Book Basic" w:cs="Arial"/>
          <w:b/>
          <w:bCs/>
          <w:sz w:val="24"/>
          <w:szCs w:val="24"/>
          <w:lang w:bidi="he-IL"/>
        </w:rPr>
        <w:footnoteReference w:id="1"/>
      </w:r>
    </w:p>
    <w:p w:rsidR="005C08F6" w:rsidRPr="003B000B" w:rsidRDefault="005C08F6" w:rsidP="00774AC2">
      <w:pPr>
        <w:spacing w:after="120" w:line="276" w:lineRule="auto"/>
        <w:jc w:val="center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</w:p>
    <w:p w:rsidR="005C08F6" w:rsidRPr="005C08F6" w:rsidRDefault="005C08F6" w:rsidP="005C08F6">
      <w:pPr>
        <w:pStyle w:val="ListParagraph"/>
        <w:numPr>
          <w:ilvl w:val="0"/>
          <w:numId w:val="10"/>
        </w:numPr>
        <w:spacing w:after="120" w:line="276" w:lineRule="auto"/>
        <w:ind w:left="900" w:hanging="540"/>
        <w:rPr>
          <w:rFonts w:ascii="Gentium Book Basic" w:hAnsi="Gentium Book Basic" w:cs="Arial"/>
          <w:sz w:val="24"/>
          <w:szCs w:val="24"/>
          <w:lang w:bidi="he-IL"/>
        </w:rPr>
      </w:pPr>
      <w:r w:rsidRPr="005C08F6">
        <w:rPr>
          <w:rFonts w:ascii="Gentium Book Basic" w:hAnsi="Gentium Book Basic" w:cs="Arial"/>
          <w:sz w:val="24"/>
          <w:szCs w:val="24"/>
          <w:lang w:bidi="he-IL"/>
        </w:rPr>
        <w:t>INTRODUCTION (1: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1</w:t>
      </w:r>
      <w:r w:rsidR="00C80A0F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1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1)</w:t>
      </w:r>
    </w:p>
    <w:p w:rsidR="005C08F6" w:rsidRPr="005C08F6" w:rsidRDefault="005C08F6" w:rsidP="00B44449">
      <w:pPr>
        <w:pStyle w:val="ListParagraph"/>
        <w:numPr>
          <w:ilvl w:val="1"/>
          <w:numId w:val="10"/>
        </w:numPr>
        <w:spacing w:after="120" w:line="276" w:lineRule="auto"/>
        <w:ind w:left="1260"/>
        <w:rPr>
          <w:rFonts w:ascii="Gentium Book Basic" w:hAnsi="Gentium Book Basic" w:cs="Arial"/>
          <w:sz w:val="24"/>
          <w:szCs w:val="24"/>
          <w:lang w:bidi="he-IL"/>
        </w:rPr>
      </w:pPr>
      <w:r w:rsidRPr="005C08F6">
        <w:rPr>
          <w:rFonts w:ascii="Gentium Book Basic" w:hAnsi="Gentium Book Basic" w:cs="Arial"/>
          <w:sz w:val="24"/>
          <w:szCs w:val="24"/>
          <w:lang w:bidi="he-IL"/>
        </w:rPr>
        <w:t>Salutation (1: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1</w:t>
      </w:r>
      <w:r w:rsidR="00C80A0F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2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)</w:t>
      </w:r>
    </w:p>
    <w:p w:rsidR="005C08F6" w:rsidRPr="005C08F6" w:rsidRDefault="005C08F6" w:rsidP="00B44449">
      <w:pPr>
        <w:pStyle w:val="ListParagraph"/>
        <w:numPr>
          <w:ilvl w:val="1"/>
          <w:numId w:val="10"/>
        </w:numPr>
        <w:spacing w:after="120" w:line="276" w:lineRule="auto"/>
        <w:ind w:left="1260"/>
        <w:rPr>
          <w:rFonts w:ascii="Gentium Book Basic" w:hAnsi="Gentium Book Basic" w:cs="Arial"/>
          <w:sz w:val="24"/>
          <w:szCs w:val="24"/>
          <w:lang w:bidi="he-IL"/>
        </w:rPr>
      </w:pPr>
      <w:r w:rsidRPr="005C08F6">
        <w:rPr>
          <w:rFonts w:ascii="Gentium Book Basic" w:hAnsi="Gentium Book Basic" w:cs="Arial"/>
          <w:sz w:val="24"/>
          <w:szCs w:val="24"/>
          <w:lang w:bidi="he-IL"/>
        </w:rPr>
        <w:t>Prayer of Thanksgiving (1: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3</w:t>
      </w:r>
      <w:r w:rsidR="00C80A0F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7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)</w:t>
      </w:r>
    </w:p>
    <w:p w:rsidR="005C08F6" w:rsidRPr="005C08F6" w:rsidRDefault="005C08F6" w:rsidP="00B44449">
      <w:pPr>
        <w:pStyle w:val="ListParagraph"/>
        <w:numPr>
          <w:ilvl w:val="1"/>
          <w:numId w:val="10"/>
        </w:numPr>
        <w:spacing w:after="120" w:line="276" w:lineRule="auto"/>
        <w:ind w:left="1260"/>
        <w:rPr>
          <w:rFonts w:ascii="Gentium Book Basic" w:hAnsi="Gentium Book Basic" w:cs="Arial"/>
          <w:sz w:val="24"/>
          <w:szCs w:val="24"/>
          <w:lang w:bidi="he-IL"/>
        </w:rPr>
      </w:pPr>
      <w:r w:rsidRPr="005C08F6">
        <w:rPr>
          <w:rFonts w:ascii="Gentium Book Basic" w:hAnsi="Gentium Book Basic" w:cs="Arial"/>
          <w:sz w:val="24"/>
          <w:szCs w:val="24"/>
          <w:lang w:bidi="he-IL"/>
        </w:rPr>
        <w:t>Explanation of Paul</w:t>
      </w:r>
      <w:r w:rsidR="00821B9A"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s Thanksgiving (1: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8</w:t>
      </w:r>
      <w:r w:rsidR="00C80A0F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1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1)</w:t>
      </w:r>
    </w:p>
    <w:p w:rsidR="005C08F6" w:rsidRPr="005C08F6" w:rsidRDefault="005C08F6" w:rsidP="005C08F6">
      <w:pPr>
        <w:pStyle w:val="ListParagraph"/>
        <w:numPr>
          <w:ilvl w:val="0"/>
          <w:numId w:val="10"/>
        </w:numPr>
        <w:spacing w:after="120" w:line="276" w:lineRule="auto"/>
        <w:ind w:left="900" w:hanging="540"/>
        <w:rPr>
          <w:rFonts w:ascii="Gentium Book Basic" w:hAnsi="Gentium Book Basic" w:cs="Arial"/>
          <w:sz w:val="24"/>
          <w:szCs w:val="24"/>
          <w:lang w:bidi="he-IL"/>
        </w:rPr>
      </w:pPr>
      <w:r w:rsidRPr="005C08F6">
        <w:rPr>
          <w:rFonts w:ascii="Gentium Book Basic" w:hAnsi="Gentium Book Basic" w:cs="Arial"/>
          <w:sz w:val="24"/>
          <w:szCs w:val="24"/>
          <w:lang w:bidi="he-IL"/>
        </w:rPr>
        <w:t>PAUL</w:t>
      </w:r>
      <w:r w:rsidR="00821B9A"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S RELATIONSHIP WITH THE CORINTHIANS (1:1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2</w:t>
      </w:r>
      <w:r w:rsidR="00C80A0F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2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:11)</w:t>
      </w:r>
    </w:p>
    <w:p w:rsidR="005C08F6" w:rsidRPr="005C08F6" w:rsidRDefault="005C08F6" w:rsidP="00B44449">
      <w:pPr>
        <w:pStyle w:val="ListParagraph"/>
        <w:numPr>
          <w:ilvl w:val="1"/>
          <w:numId w:val="10"/>
        </w:numPr>
        <w:spacing w:after="120" w:line="276" w:lineRule="auto"/>
        <w:ind w:left="1260"/>
        <w:rPr>
          <w:rFonts w:ascii="Gentium Book Basic" w:hAnsi="Gentium Book Basic" w:cs="Arial"/>
          <w:sz w:val="24"/>
          <w:szCs w:val="24"/>
          <w:lang w:bidi="he-IL"/>
        </w:rPr>
      </w:pPr>
      <w:r w:rsidRPr="005C08F6">
        <w:rPr>
          <w:rFonts w:ascii="Gentium Book Basic" w:hAnsi="Gentium Book Basic" w:cs="Arial"/>
          <w:sz w:val="24"/>
          <w:szCs w:val="24"/>
          <w:lang w:bidi="he-IL"/>
        </w:rPr>
        <w:t>Paul</w:t>
      </w:r>
      <w:r w:rsidR="00821B9A"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s Pure Conduct (1:1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2</w:t>
      </w:r>
      <w:r w:rsidR="00C80A0F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1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4)</w:t>
      </w:r>
    </w:p>
    <w:p w:rsidR="005C08F6" w:rsidRPr="005C08F6" w:rsidRDefault="005C08F6" w:rsidP="00B44449">
      <w:pPr>
        <w:pStyle w:val="ListParagraph"/>
        <w:numPr>
          <w:ilvl w:val="1"/>
          <w:numId w:val="10"/>
        </w:numPr>
        <w:spacing w:after="120" w:line="276" w:lineRule="auto"/>
        <w:ind w:left="1260"/>
        <w:rPr>
          <w:rFonts w:ascii="Gentium Book Basic" w:hAnsi="Gentium Book Basic" w:cs="Arial"/>
          <w:sz w:val="24"/>
          <w:szCs w:val="24"/>
          <w:lang w:bidi="he-IL"/>
        </w:rPr>
      </w:pPr>
      <w:r w:rsidRPr="005C08F6">
        <w:rPr>
          <w:rFonts w:ascii="Gentium Book Basic" w:hAnsi="Gentium Book Basic" w:cs="Arial"/>
          <w:sz w:val="24"/>
          <w:szCs w:val="24"/>
          <w:lang w:bidi="he-IL"/>
        </w:rPr>
        <w:t>Paul</w:t>
      </w:r>
      <w:r w:rsidR="00821B9A"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s Change in Plans (1:1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5</w:t>
      </w:r>
      <w:r w:rsidR="00C80A0F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2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2)</w:t>
      </w:r>
    </w:p>
    <w:p w:rsidR="005C08F6" w:rsidRPr="005C08F6" w:rsidRDefault="005C08F6" w:rsidP="00B44449">
      <w:pPr>
        <w:pStyle w:val="ListParagraph"/>
        <w:numPr>
          <w:ilvl w:val="1"/>
          <w:numId w:val="10"/>
        </w:numPr>
        <w:spacing w:after="120" w:line="276" w:lineRule="auto"/>
        <w:ind w:left="1260"/>
        <w:rPr>
          <w:rFonts w:ascii="Gentium Book Basic" w:hAnsi="Gentium Book Basic" w:cs="Arial"/>
          <w:sz w:val="24"/>
          <w:szCs w:val="24"/>
          <w:lang w:bidi="he-IL"/>
        </w:rPr>
      </w:pPr>
      <w:r w:rsidRPr="005C08F6">
        <w:rPr>
          <w:rFonts w:ascii="Gentium Book Basic" w:hAnsi="Gentium Book Basic" w:cs="Arial"/>
          <w:sz w:val="24"/>
          <w:szCs w:val="24"/>
          <w:lang w:bidi="he-IL"/>
        </w:rPr>
        <w:t>The Reason for the Change in Plans (1:2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3</w:t>
      </w:r>
      <w:r w:rsidR="00C80A0F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2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:4)</w:t>
      </w:r>
    </w:p>
    <w:p w:rsidR="005C08F6" w:rsidRPr="005C08F6" w:rsidRDefault="005C08F6" w:rsidP="00B44449">
      <w:pPr>
        <w:pStyle w:val="ListParagraph"/>
        <w:numPr>
          <w:ilvl w:val="1"/>
          <w:numId w:val="10"/>
        </w:numPr>
        <w:spacing w:after="120" w:line="276" w:lineRule="auto"/>
        <w:ind w:left="1260"/>
        <w:rPr>
          <w:rFonts w:ascii="Gentium Book Basic" w:hAnsi="Gentium Book Basic" w:cs="Arial"/>
          <w:sz w:val="24"/>
          <w:szCs w:val="24"/>
          <w:lang w:bidi="he-IL"/>
        </w:rPr>
      </w:pPr>
      <w:r w:rsidRPr="005C08F6">
        <w:rPr>
          <w:rFonts w:ascii="Gentium Book Basic" w:hAnsi="Gentium Book Basic" w:cs="Arial"/>
          <w:sz w:val="24"/>
          <w:szCs w:val="24"/>
          <w:lang w:bidi="he-IL"/>
        </w:rPr>
        <w:t>Forgiveness to the Repentant Sinner (2:5</w:t>
      </w:r>
      <w:r w:rsidR="00C80A0F">
        <w:rPr>
          <w:rFonts w:ascii="Gentium Book Basic" w:hAnsi="Gentium Book Basic" w:cs="Arial"/>
          <w:sz w:val="24"/>
          <w:szCs w:val="24"/>
          <w:lang w:bidi="he-IL"/>
        </w:rPr>
        <w:t>–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11)</w:t>
      </w:r>
    </w:p>
    <w:p w:rsidR="005C08F6" w:rsidRPr="005C08F6" w:rsidRDefault="005C08F6" w:rsidP="005C08F6">
      <w:pPr>
        <w:pStyle w:val="ListParagraph"/>
        <w:numPr>
          <w:ilvl w:val="0"/>
          <w:numId w:val="10"/>
        </w:numPr>
        <w:spacing w:after="120" w:line="276" w:lineRule="auto"/>
        <w:ind w:left="900" w:hanging="540"/>
        <w:rPr>
          <w:rFonts w:ascii="Gentium Book Basic" w:hAnsi="Gentium Book Basic" w:cs="Arial"/>
          <w:sz w:val="24"/>
          <w:szCs w:val="24"/>
          <w:lang w:bidi="he-IL"/>
        </w:rPr>
      </w:pPr>
      <w:r w:rsidRPr="005C08F6">
        <w:rPr>
          <w:rFonts w:ascii="Gentium Book Basic" w:hAnsi="Gentium Book Basic" w:cs="Arial"/>
          <w:sz w:val="24"/>
          <w:szCs w:val="24"/>
          <w:lang w:bidi="he-IL"/>
        </w:rPr>
        <w:t>PAUL</w:t>
      </w:r>
      <w:r w:rsidR="00821B9A"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S DEFENSE OF HIS MINISTRY (2:1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2</w:t>
      </w:r>
      <w:r w:rsidR="00C80A0F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7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:16)</w:t>
      </w:r>
    </w:p>
    <w:p w:rsidR="005C08F6" w:rsidRPr="005C08F6" w:rsidRDefault="005C08F6" w:rsidP="00B44449">
      <w:pPr>
        <w:pStyle w:val="ListParagraph"/>
        <w:numPr>
          <w:ilvl w:val="1"/>
          <w:numId w:val="10"/>
        </w:numPr>
        <w:spacing w:after="120" w:line="276" w:lineRule="auto"/>
        <w:ind w:left="1260"/>
        <w:rPr>
          <w:rFonts w:ascii="Gentium Book Basic" w:hAnsi="Gentium Book Basic" w:cs="Arial"/>
          <w:sz w:val="24"/>
          <w:szCs w:val="24"/>
          <w:lang w:bidi="he-IL"/>
        </w:rPr>
      </w:pPr>
      <w:r w:rsidRPr="005C08F6">
        <w:rPr>
          <w:rFonts w:ascii="Gentium Book Basic" w:hAnsi="Gentium Book Basic" w:cs="Arial"/>
          <w:sz w:val="24"/>
          <w:szCs w:val="24"/>
          <w:lang w:bidi="he-IL"/>
        </w:rPr>
        <w:t>Paul</w:t>
      </w:r>
      <w:r w:rsidR="00821B9A"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s Ministry in Troas and Macedonia (2:1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2</w:t>
      </w:r>
      <w:r w:rsidR="00C80A0F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1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7)</w:t>
      </w:r>
    </w:p>
    <w:p w:rsidR="005C08F6" w:rsidRPr="005C08F6" w:rsidRDefault="005C08F6" w:rsidP="00B44449">
      <w:pPr>
        <w:pStyle w:val="ListParagraph"/>
        <w:numPr>
          <w:ilvl w:val="1"/>
          <w:numId w:val="10"/>
        </w:numPr>
        <w:spacing w:after="120" w:line="276" w:lineRule="auto"/>
        <w:ind w:left="1260"/>
        <w:rPr>
          <w:rFonts w:ascii="Gentium Book Basic" w:hAnsi="Gentium Book Basic" w:cs="Arial"/>
          <w:sz w:val="24"/>
          <w:szCs w:val="24"/>
          <w:lang w:bidi="he-IL"/>
        </w:rPr>
      </w:pPr>
      <w:r w:rsidRPr="005C08F6">
        <w:rPr>
          <w:rFonts w:ascii="Gentium Book Basic" w:hAnsi="Gentium Book Basic" w:cs="Arial"/>
          <w:sz w:val="24"/>
          <w:szCs w:val="24"/>
          <w:lang w:bidi="he-IL"/>
        </w:rPr>
        <w:t>Paul</w:t>
      </w:r>
      <w:r w:rsidR="00821B9A"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s Letters of Recommendation (3:1</w:t>
      </w:r>
      <w:r w:rsidR="00C80A0F">
        <w:rPr>
          <w:rFonts w:ascii="Gentium Book Basic" w:hAnsi="Gentium Book Basic" w:cs="Arial"/>
          <w:sz w:val="24"/>
          <w:szCs w:val="24"/>
          <w:lang w:bidi="he-IL"/>
        </w:rPr>
        <w:t>–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3)</w:t>
      </w:r>
    </w:p>
    <w:p w:rsidR="005C08F6" w:rsidRPr="005C08F6" w:rsidRDefault="005C08F6" w:rsidP="00B44449">
      <w:pPr>
        <w:pStyle w:val="ListParagraph"/>
        <w:numPr>
          <w:ilvl w:val="1"/>
          <w:numId w:val="10"/>
        </w:numPr>
        <w:spacing w:after="120" w:line="276" w:lineRule="auto"/>
        <w:ind w:left="1260"/>
        <w:rPr>
          <w:rFonts w:ascii="Gentium Book Basic" w:hAnsi="Gentium Book Basic" w:cs="Arial"/>
          <w:sz w:val="24"/>
          <w:szCs w:val="24"/>
          <w:lang w:bidi="he-IL"/>
        </w:rPr>
      </w:pPr>
      <w:r w:rsidRPr="005C08F6">
        <w:rPr>
          <w:rFonts w:ascii="Gentium Book Basic" w:hAnsi="Gentium Book Basic" w:cs="Arial"/>
          <w:sz w:val="24"/>
          <w:szCs w:val="24"/>
          <w:lang w:bidi="he-IL"/>
        </w:rPr>
        <w:t>Paul</w:t>
      </w:r>
      <w:r w:rsidR="00821B9A"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s Competence (3: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4</w:t>
      </w:r>
      <w:r w:rsidR="00C80A0F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6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)</w:t>
      </w:r>
    </w:p>
    <w:p w:rsidR="005C08F6" w:rsidRPr="005C08F6" w:rsidRDefault="005C08F6" w:rsidP="00B44449">
      <w:pPr>
        <w:pStyle w:val="ListParagraph"/>
        <w:numPr>
          <w:ilvl w:val="1"/>
          <w:numId w:val="10"/>
        </w:numPr>
        <w:spacing w:after="120" w:line="276" w:lineRule="auto"/>
        <w:ind w:left="1260"/>
        <w:rPr>
          <w:rFonts w:ascii="Gentium Book Basic" w:hAnsi="Gentium Book Basic" w:cs="Arial"/>
          <w:sz w:val="24"/>
          <w:szCs w:val="24"/>
          <w:lang w:bidi="he-IL"/>
        </w:rPr>
      </w:pPr>
      <w:r w:rsidRPr="005C08F6">
        <w:rPr>
          <w:rFonts w:ascii="Gentium Book Basic" w:hAnsi="Gentium Book Basic" w:cs="Arial"/>
          <w:sz w:val="24"/>
          <w:szCs w:val="24"/>
          <w:lang w:bidi="he-IL"/>
        </w:rPr>
        <w:t>Ministry of the New Covenant (3: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7</w:t>
      </w:r>
      <w:r w:rsidR="00C80A0F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1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8)</w:t>
      </w:r>
    </w:p>
    <w:p w:rsidR="005C08F6" w:rsidRPr="005C08F6" w:rsidRDefault="005C08F6" w:rsidP="00C80A0F">
      <w:pPr>
        <w:pStyle w:val="ListParagraph"/>
        <w:numPr>
          <w:ilvl w:val="1"/>
          <w:numId w:val="10"/>
        </w:numPr>
        <w:spacing w:after="120" w:line="276" w:lineRule="auto"/>
        <w:ind w:left="1260"/>
        <w:rPr>
          <w:rFonts w:ascii="Gentium Book Basic" w:hAnsi="Gentium Book Basic" w:cs="Arial"/>
          <w:sz w:val="24"/>
          <w:szCs w:val="24"/>
          <w:lang w:bidi="he-IL"/>
        </w:rPr>
      </w:pPr>
      <w:r w:rsidRPr="005C08F6">
        <w:rPr>
          <w:rFonts w:ascii="Gentium Book Basic" w:hAnsi="Gentium Book Basic" w:cs="Arial"/>
          <w:sz w:val="24"/>
          <w:szCs w:val="24"/>
          <w:lang w:bidi="he-IL"/>
        </w:rPr>
        <w:t>The Unveiled Truth (4:</w:t>
      </w:r>
      <w:r w:rsidR="00C80A0F">
        <w:rPr>
          <w:rFonts w:ascii="Gentium Book Basic" w:hAnsi="Gentium Book Basic" w:cs="Arial"/>
          <w:sz w:val="24"/>
          <w:szCs w:val="24"/>
          <w:lang w:bidi="he-IL"/>
        </w:rPr>
        <w:t>1–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6)</w:t>
      </w:r>
    </w:p>
    <w:p w:rsidR="005C08F6" w:rsidRPr="005C08F6" w:rsidRDefault="005C08F6" w:rsidP="00B44449">
      <w:pPr>
        <w:pStyle w:val="ListParagraph"/>
        <w:numPr>
          <w:ilvl w:val="1"/>
          <w:numId w:val="10"/>
        </w:numPr>
        <w:spacing w:after="120" w:line="276" w:lineRule="auto"/>
        <w:ind w:left="1260"/>
        <w:rPr>
          <w:rFonts w:ascii="Gentium Book Basic" w:hAnsi="Gentium Book Basic" w:cs="Arial"/>
          <w:sz w:val="24"/>
          <w:szCs w:val="24"/>
          <w:lang w:bidi="he-IL"/>
        </w:rPr>
      </w:pPr>
      <w:r w:rsidRPr="005C08F6">
        <w:rPr>
          <w:rFonts w:ascii="Gentium Book Basic" w:hAnsi="Gentium Book Basic" w:cs="Arial"/>
          <w:sz w:val="24"/>
          <w:szCs w:val="24"/>
          <w:lang w:bidi="he-IL"/>
        </w:rPr>
        <w:t>Treasure in Clay Jars (4: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7</w:t>
      </w:r>
      <w:r w:rsidR="00C80A0F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1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8)</w:t>
      </w:r>
    </w:p>
    <w:p w:rsidR="005C08F6" w:rsidRPr="005C08F6" w:rsidRDefault="005C08F6" w:rsidP="00B44449">
      <w:pPr>
        <w:pStyle w:val="ListParagraph"/>
        <w:numPr>
          <w:ilvl w:val="1"/>
          <w:numId w:val="10"/>
        </w:numPr>
        <w:spacing w:after="120" w:line="276" w:lineRule="auto"/>
        <w:ind w:left="1260"/>
        <w:rPr>
          <w:rFonts w:ascii="Gentium Book Basic" w:hAnsi="Gentium Book Basic" w:cs="Arial"/>
          <w:sz w:val="24"/>
          <w:szCs w:val="24"/>
          <w:lang w:bidi="he-IL"/>
        </w:rPr>
      </w:pPr>
      <w:r w:rsidRPr="005C08F6">
        <w:rPr>
          <w:rFonts w:ascii="Gentium Book Basic" w:hAnsi="Gentium Book Basic" w:cs="Arial"/>
          <w:sz w:val="24"/>
          <w:szCs w:val="24"/>
          <w:lang w:bidi="he-IL"/>
        </w:rPr>
        <w:t>The Coming Resurrection (5: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1</w:t>
      </w:r>
      <w:r w:rsidR="00C80A0F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1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0)</w:t>
      </w:r>
    </w:p>
    <w:p w:rsidR="005C08F6" w:rsidRPr="005C08F6" w:rsidRDefault="005C08F6" w:rsidP="00B44449">
      <w:pPr>
        <w:pStyle w:val="ListParagraph"/>
        <w:numPr>
          <w:ilvl w:val="1"/>
          <w:numId w:val="10"/>
        </w:numPr>
        <w:spacing w:after="120" w:line="276" w:lineRule="auto"/>
        <w:ind w:left="1260"/>
        <w:rPr>
          <w:rFonts w:ascii="Gentium Book Basic" w:hAnsi="Gentium Book Basic" w:cs="Arial"/>
          <w:sz w:val="24"/>
          <w:szCs w:val="24"/>
          <w:lang w:bidi="he-IL"/>
        </w:rPr>
      </w:pPr>
      <w:r w:rsidRPr="005C08F6">
        <w:rPr>
          <w:rFonts w:ascii="Gentium Book Basic" w:hAnsi="Gentium Book Basic" w:cs="Arial"/>
          <w:sz w:val="24"/>
          <w:szCs w:val="24"/>
          <w:lang w:bidi="he-IL"/>
        </w:rPr>
        <w:t>The Ministry of Reconciliation (5:1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1</w:t>
      </w:r>
      <w:r w:rsidR="00C80A0F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6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:2)</w:t>
      </w:r>
    </w:p>
    <w:p w:rsidR="005C08F6" w:rsidRPr="005C08F6" w:rsidRDefault="005C08F6" w:rsidP="00B44449">
      <w:pPr>
        <w:pStyle w:val="ListParagraph"/>
        <w:numPr>
          <w:ilvl w:val="1"/>
          <w:numId w:val="10"/>
        </w:numPr>
        <w:spacing w:after="120" w:line="276" w:lineRule="auto"/>
        <w:ind w:left="1260"/>
        <w:rPr>
          <w:rFonts w:ascii="Gentium Book Basic" w:hAnsi="Gentium Book Basic" w:cs="Arial"/>
          <w:sz w:val="24"/>
          <w:szCs w:val="24"/>
          <w:lang w:bidi="he-IL"/>
        </w:rPr>
      </w:pPr>
      <w:r w:rsidRPr="005C08F6">
        <w:rPr>
          <w:rFonts w:ascii="Gentium Book Basic" w:hAnsi="Gentium Book Basic" w:cs="Arial"/>
          <w:sz w:val="24"/>
          <w:szCs w:val="24"/>
          <w:lang w:bidi="he-IL"/>
        </w:rPr>
        <w:t>Catalog of Paul</w:t>
      </w:r>
      <w:r w:rsidR="00821B9A"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s Sufferings (6: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3</w:t>
      </w:r>
      <w:r w:rsidR="00C80A0F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1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3)</w:t>
      </w:r>
    </w:p>
    <w:p w:rsidR="005C08F6" w:rsidRPr="005C08F6" w:rsidRDefault="005C08F6" w:rsidP="00B44449">
      <w:pPr>
        <w:pStyle w:val="ListParagraph"/>
        <w:numPr>
          <w:ilvl w:val="1"/>
          <w:numId w:val="10"/>
        </w:numPr>
        <w:spacing w:after="120" w:line="276" w:lineRule="auto"/>
        <w:ind w:left="1260"/>
        <w:rPr>
          <w:rFonts w:ascii="Gentium Book Basic" w:hAnsi="Gentium Book Basic" w:cs="Arial"/>
          <w:sz w:val="24"/>
          <w:szCs w:val="24"/>
          <w:lang w:bidi="he-IL"/>
        </w:rPr>
      </w:pPr>
      <w:r w:rsidRPr="005C08F6">
        <w:rPr>
          <w:rFonts w:ascii="Gentium Book Basic" w:hAnsi="Gentium Book Basic" w:cs="Arial"/>
          <w:sz w:val="24"/>
          <w:szCs w:val="24"/>
          <w:lang w:bidi="he-IL"/>
        </w:rPr>
        <w:t>Call to Separate from Paul</w:t>
      </w:r>
      <w:r w:rsidR="00821B9A"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s Opponents (6:1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4</w:t>
      </w:r>
      <w:r w:rsidR="00C80A0F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7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:1)</w:t>
      </w:r>
    </w:p>
    <w:p w:rsidR="005C08F6" w:rsidRPr="005C08F6" w:rsidRDefault="005C08F6" w:rsidP="00B44449">
      <w:pPr>
        <w:pStyle w:val="ListParagraph"/>
        <w:numPr>
          <w:ilvl w:val="1"/>
          <w:numId w:val="10"/>
        </w:numPr>
        <w:spacing w:after="120" w:line="276" w:lineRule="auto"/>
        <w:ind w:left="1260"/>
        <w:rPr>
          <w:rFonts w:ascii="Gentium Book Basic" w:hAnsi="Gentium Book Basic" w:cs="Arial"/>
          <w:sz w:val="24"/>
          <w:szCs w:val="24"/>
          <w:lang w:bidi="he-IL"/>
        </w:rPr>
      </w:pPr>
      <w:r w:rsidRPr="005C08F6">
        <w:rPr>
          <w:rFonts w:ascii="Gentium Book Basic" w:hAnsi="Gentium Book Basic" w:cs="Arial"/>
          <w:sz w:val="24"/>
          <w:szCs w:val="24"/>
          <w:lang w:bidi="he-IL"/>
        </w:rPr>
        <w:t>Paul</w:t>
      </w:r>
      <w:r w:rsidR="00821B9A"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s Final Defense (7:2</w:t>
      </w:r>
      <w:r w:rsidR="00C80A0F">
        <w:rPr>
          <w:rFonts w:ascii="Gentium Book Basic" w:hAnsi="Gentium Book Basic" w:cs="Arial"/>
          <w:sz w:val="24"/>
          <w:szCs w:val="24"/>
          <w:lang w:bidi="he-IL"/>
        </w:rPr>
        <w:t>–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16)</w:t>
      </w:r>
    </w:p>
    <w:p w:rsidR="005C08F6" w:rsidRPr="005C08F6" w:rsidRDefault="005C08F6" w:rsidP="005C08F6">
      <w:pPr>
        <w:pStyle w:val="ListParagraph"/>
        <w:numPr>
          <w:ilvl w:val="0"/>
          <w:numId w:val="10"/>
        </w:numPr>
        <w:spacing w:after="120" w:line="276" w:lineRule="auto"/>
        <w:ind w:left="900" w:hanging="540"/>
        <w:rPr>
          <w:rFonts w:ascii="Gentium Book Basic" w:hAnsi="Gentium Book Basic" w:cs="Arial"/>
          <w:sz w:val="24"/>
          <w:szCs w:val="24"/>
          <w:lang w:bidi="he-IL"/>
        </w:rPr>
      </w:pPr>
      <w:r w:rsidRPr="005C08F6">
        <w:rPr>
          <w:rFonts w:ascii="Gentium Book Basic" w:hAnsi="Gentium Book Basic" w:cs="Arial"/>
          <w:sz w:val="24"/>
          <w:szCs w:val="24"/>
          <w:lang w:bidi="he-IL"/>
        </w:rPr>
        <w:t>THE COLLECTION FOR THE BELIEVERS IN JERUSALEM (8: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1</w:t>
      </w:r>
      <w:r w:rsidR="00C80A0F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9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:15)</w:t>
      </w:r>
    </w:p>
    <w:p w:rsidR="005C08F6" w:rsidRPr="005C08F6" w:rsidRDefault="005C08F6" w:rsidP="00C80A0F">
      <w:pPr>
        <w:pStyle w:val="ListParagraph"/>
        <w:numPr>
          <w:ilvl w:val="1"/>
          <w:numId w:val="10"/>
        </w:numPr>
        <w:spacing w:after="120" w:line="276" w:lineRule="auto"/>
        <w:ind w:left="1260"/>
        <w:rPr>
          <w:rFonts w:ascii="Gentium Book Basic" w:hAnsi="Gentium Book Basic" w:cs="Arial"/>
          <w:sz w:val="24"/>
          <w:szCs w:val="24"/>
          <w:lang w:bidi="he-IL"/>
        </w:rPr>
      </w:pPr>
      <w:r w:rsidRPr="005C08F6">
        <w:rPr>
          <w:rFonts w:ascii="Gentium Book Basic" w:hAnsi="Gentium Book Basic" w:cs="Arial"/>
          <w:sz w:val="24"/>
          <w:szCs w:val="24"/>
          <w:lang w:bidi="he-IL"/>
        </w:rPr>
        <w:t>Example of the Churches in Macedonia (8:1</w:t>
      </w:r>
      <w:r w:rsidR="00C80A0F">
        <w:rPr>
          <w:rFonts w:ascii="Gentium Book Basic" w:hAnsi="Gentium Book Basic" w:cs="Arial"/>
          <w:sz w:val="24"/>
          <w:szCs w:val="24"/>
          <w:lang w:bidi="he-IL"/>
        </w:rPr>
        <w:t>–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7)</w:t>
      </w:r>
    </w:p>
    <w:p w:rsidR="005C08F6" w:rsidRPr="005C08F6" w:rsidRDefault="005C08F6" w:rsidP="00C80A0F">
      <w:pPr>
        <w:pStyle w:val="ListParagraph"/>
        <w:numPr>
          <w:ilvl w:val="1"/>
          <w:numId w:val="10"/>
        </w:numPr>
        <w:spacing w:after="120" w:line="276" w:lineRule="auto"/>
        <w:ind w:left="1260"/>
        <w:rPr>
          <w:rFonts w:ascii="Gentium Book Basic" w:hAnsi="Gentium Book Basic" w:cs="Arial"/>
          <w:sz w:val="24"/>
          <w:szCs w:val="24"/>
          <w:lang w:bidi="he-IL"/>
        </w:rPr>
      </w:pPr>
      <w:r w:rsidRPr="005C08F6">
        <w:rPr>
          <w:rFonts w:ascii="Gentium Book Basic" w:hAnsi="Gentium Book Basic" w:cs="Arial"/>
          <w:sz w:val="24"/>
          <w:szCs w:val="24"/>
          <w:lang w:bidi="he-IL"/>
        </w:rPr>
        <w:t>Examples of Christ</w:t>
      </w:r>
      <w:r w:rsidR="00821B9A"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s Sacrifice and the Old Testament (8:8</w:t>
      </w:r>
      <w:r w:rsidR="00C80A0F">
        <w:rPr>
          <w:rFonts w:ascii="Gentium Book Basic" w:hAnsi="Gentium Book Basic" w:cs="Arial"/>
          <w:sz w:val="24"/>
          <w:szCs w:val="24"/>
          <w:lang w:bidi="he-IL"/>
        </w:rPr>
        <w:t>–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15)</w:t>
      </w:r>
    </w:p>
    <w:p w:rsidR="005C08F6" w:rsidRPr="005C08F6" w:rsidRDefault="005C08F6" w:rsidP="005E4733">
      <w:pPr>
        <w:pStyle w:val="ListParagraph"/>
        <w:numPr>
          <w:ilvl w:val="1"/>
          <w:numId w:val="10"/>
        </w:numPr>
        <w:spacing w:after="120" w:line="276" w:lineRule="auto"/>
        <w:ind w:left="1260"/>
        <w:rPr>
          <w:rFonts w:ascii="Gentium Book Basic" w:hAnsi="Gentium Book Basic" w:cs="Arial"/>
          <w:sz w:val="24"/>
          <w:szCs w:val="24"/>
          <w:lang w:bidi="he-IL"/>
        </w:rPr>
      </w:pPr>
      <w:r w:rsidRPr="005C08F6">
        <w:rPr>
          <w:rFonts w:ascii="Gentium Book Basic" w:hAnsi="Gentium Book Basic" w:cs="Arial"/>
          <w:sz w:val="24"/>
          <w:szCs w:val="24"/>
          <w:lang w:bidi="he-IL"/>
        </w:rPr>
        <w:t>Administration of the Offering (8:1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6</w:t>
      </w:r>
      <w:r w:rsidR="00C80A0F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2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4)</w:t>
      </w:r>
    </w:p>
    <w:p w:rsidR="005C08F6" w:rsidRPr="005C08F6" w:rsidRDefault="005C08F6" w:rsidP="005E4733">
      <w:pPr>
        <w:pStyle w:val="ListParagraph"/>
        <w:numPr>
          <w:ilvl w:val="1"/>
          <w:numId w:val="10"/>
        </w:numPr>
        <w:spacing w:after="120" w:line="276" w:lineRule="auto"/>
        <w:ind w:left="1260"/>
        <w:rPr>
          <w:rFonts w:ascii="Gentium Book Basic" w:hAnsi="Gentium Book Basic" w:cs="Arial"/>
          <w:sz w:val="24"/>
          <w:szCs w:val="24"/>
          <w:lang w:bidi="he-IL"/>
        </w:rPr>
      </w:pPr>
      <w:r w:rsidRPr="005C08F6">
        <w:rPr>
          <w:rFonts w:ascii="Gentium Book Basic" w:hAnsi="Gentium Book Basic" w:cs="Arial"/>
          <w:sz w:val="24"/>
          <w:szCs w:val="24"/>
          <w:lang w:bidi="he-IL"/>
        </w:rPr>
        <w:t>Importance of Having the Offering Ready (9: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1</w:t>
      </w:r>
      <w:r w:rsidR="00C80A0F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5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)</w:t>
      </w:r>
    </w:p>
    <w:p w:rsidR="005C08F6" w:rsidRPr="005C08F6" w:rsidRDefault="005C08F6" w:rsidP="005E4733">
      <w:pPr>
        <w:pStyle w:val="ListParagraph"/>
        <w:numPr>
          <w:ilvl w:val="1"/>
          <w:numId w:val="10"/>
        </w:numPr>
        <w:spacing w:after="120" w:line="276" w:lineRule="auto"/>
        <w:ind w:left="1260"/>
        <w:rPr>
          <w:rFonts w:ascii="Gentium Book Basic" w:hAnsi="Gentium Book Basic" w:cs="Arial"/>
          <w:sz w:val="24"/>
          <w:szCs w:val="24"/>
          <w:lang w:bidi="he-IL"/>
        </w:rPr>
      </w:pPr>
      <w:r w:rsidRPr="005C08F6">
        <w:rPr>
          <w:rFonts w:ascii="Gentium Book Basic" w:hAnsi="Gentium Book Basic" w:cs="Arial"/>
          <w:sz w:val="24"/>
          <w:szCs w:val="24"/>
          <w:lang w:bidi="he-IL"/>
        </w:rPr>
        <w:t>Principles Motivating Generous Giving (9: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6</w:t>
      </w:r>
      <w:r w:rsidR="00C80A0F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1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5)</w:t>
      </w:r>
    </w:p>
    <w:p w:rsidR="005C08F6" w:rsidRPr="005C08F6" w:rsidRDefault="005C08F6" w:rsidP="00C413B3">
      <w:pPr>
        <w:pStyle w:val="ListParagraph"/>
        <w:numPr>
          <w:ilvl w:val="0"/>
          <w:numId w:val="10"/>
        </w:numPr>
        <w:spacing w:after="120" w:line="276" w:lineRule="auto"/>
        <w:ind w:left="900" w:hanging="540"/>
        <w:rPr>
          <w:rFonts w:ascii="Gentium Book Basic" w:hAnsi="Gentium Book Basic" w:cs="Arial"/>
          <w:sz w:val="24"/>
          <w:szCs w:val="24"/>
          <w:lang w:bidi="he-IL"/>
        </w:rPr>
      </w:pPr>
      <w:r w:rsidRPr="005C08F6">
        <w:rPr>
          <w:rFonts w:ascii="Gentium Book Basic" w:hAnsi="Gentium Book Basic" w:cs="Arial"/>
          <w:sz w:val="24"/>
          <w:szCs w:val="24"/>
          <w:lang w:bidi="he-IL"/>
        </w:rPr>
        <w:t>PAUL</w:t>
      </w:r>
      <w:r w:rsidR="00821B9A"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S RENEWED DEFENSE OF HIS APOSTLESHIP (10: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1</w:t>
      </w:r>
      <w:r w:rsidR="00C80A0F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1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3:4)</w:t>
      </w:r>
    </w:p>
    <w:p w:rsidR="005C08F6" w:rsidRPr="005C08F6" w:rsidRDefault="005C08F6" w:rsidP="005C08F6">
      <w:pPr>
        <w:pStyle w:val="ListParagraph"/>
        <w:numPr>
          <w:ilvl w:val="1"/>
          <w:numId w:val="10"/>
        </w:numPr>
        <w:spacing w:after="120" w:line="276" w:lineRule="auto"/>
        <w:ind w:left="1260"/>
        <w:rPr>
          <w:rFonts w:ascii="Gentium Book Basic" w:hAnsi="Gentium Book Basic" w:cs="Arial"/>
          <w:sz w:val="24"/>
          <w:szCs w:val="24"/>
          <w:lang w:bidi="he-IL"/>
        </w:rPr>
      </w:pPr>
      <w:r w:rsidRPr="005C08F6">
        <w:rPr>
          <w:rFonts w:ascii="Gentium Book Basic" w:hAnsi="Gentium Book Basic" w:cs="Arial"/>
          <w:sz w:val="24"/>
          <w:szCs w:val="24"/>
          <w:lang w:bidi="he-IL"/>
        </w:rPr>
        <w:t>The Tone of Paul</w:t>
      </w:r>
      <w:r w:rsidR="00821B9A"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s Appeal (10: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1</w:t>
      </w:r>
      <w:r w:rsidR="00C80A0F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1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1)</w:t>
      </w:r>
    </w:p>
    <w:p w:rsidR="005C08F6" w:rsidRPr="005C08F6" w:rsidRDefault="005C08F6" w:rsidP="005C08F6">
      <w:pPr>
        <w:pStyle w:val="ListParagraph"/>
        <w:numPr>
          <w:ilvl w:val="1"/>
          <w:numId w:val="10"/>
        </w:numPr>
        <w:spacing w:after="120" w:line="276" w:lineRule="auto"/>
        <w:ind w:left="1260"/>
        <w:rPr>
          <w:rFonts w:ascii="Gentium Book Basic" w:hAnsi="Gentium Book Basic" w:cs="Arial"/>
          <w:sz w:val="24"/>
          <w:szCs w:val="24"/>
          <w:lang w:bidi="he-IL"/>
        </w:rPr>
      </w:pPr>
      <w:r w:rsidRPr="005C08F6">
        <w:rPr>
          <w:rFonts w:ascii="Gentium Book Basic" w:hAnsi="Gentium Book Basic" w:cs="Arial"/>
          <w:sz w:val="24"/>
          <w:szCs w:val="24"/>
          <w:lang w:bidi="he-IL"/>
        </w:rPr>
        <w:t>Divine Commendation of Paul</w:t>
      </w:r>
      <w:r w:rsidR="00821B9A"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s Ministry (10:12</w:t>
      </w:r>
      <w:r w:rsidR="00C80A0F">
        <w:rPr>
          <w:rFonts w:ascii="Gentium Book Basic" w:hAnsi="Gentium Book Basic" w:cs="Arial"/>
          <w:sz w:val="24"/>
          <w:szCs w:val="24"/>
          <w:lang w:bidi="he-IL"/>
        </w:rPr>
        <w:t>–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18)</w:t>
      </w:r>
    </w:p>
    <w:p w:rsidR="005C08F6" w:rsidRPr="005C08F6" w:rsidRDefault="005C08F6" w:rsidP="005C08F6">
      <w:pPr>
        <w:pStyle w:val="ListParagraph"/>
        <w:numPr>
          <w:ilvl w:val="1"/>
          <w:numId w:val="10"/>
        </w:numPr>
        <w:spacing w:after="120" w:line="276" w:lineRule="auto"/>
        <w:ind w:left="1260"/>
        <w:rPr>
          <w:rFonts w:ascii="Gentium Book Basic" w:hAnsi="Gentium Book Basic" w:cs="Arial"/>
          <w:sz w:val="24"/>
          <w:szCs w:val="24"/>
          <w:lang w:bidi="he-IL"/>
        </w:rPr>
      </w:pPr>
      <w:r w:rsidRPr="005C08F6">
        <w:rPr>
          <w:rFonts w:ascii="Gentium Book Basic" w:hAnsi="Gentium Book Basic" w:cs="Arial"/>
          <w:sz w:val="24"/>
          <w:szCs w:val="24"/>
          <w:lang w:bidi="he-IL"/>
        </w:rPr>
        <w:t>Danger of the False Apostles (11: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1</w:t>
      </w:r>
      <w:r w:rsidR="00C80A0F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1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5)</w:t>
      </w:r>
    </w:p>
    <w:p w:rsidR="005C08F6" w:rsidRPr="005C08F6" w:rsidRDefault="005C08F6" w:rsidP="005C08F6">
      <w:pPr>
        <w:pStyle w:val="ListParagraph"/>
        <w:numPr>
          <w:ilvl w:val="1"/>
          <w:numId w:val="10"/>
        </w:numPr>
        <w:spacing w:after="120" w:line="276" w:lineRule="auto"/>
        <w:ind w:left="1260"/>
        <w:rPr>
          <w:rFonts w:ascii="Gentium Book Basic" w:hAnsi="Gentium Book Basic" w:cs="Arial"/>
          <w:sz w:val="24"/>
          <w:szCs w:val="24"/>
          <w:lang w:bidi="he-IL"/>
        </w:rPr>
      </w:pPr>
      <w:r w:rsidRPr="005C08F6">
        <w:rPr>
          <w:rFonts w:ascii="Gentium Book Basic" w:hAnsi="Gentium Book Basic" w:cs="Arial"/>
          <w:sz w:val="24"/>
          <w:szCs w:val="24"/>
          <w:lang w:bidi="he-IL"/>
        </w:rPr>
        <w:t>Paul</w:t>
      </w:r>
      <w:r w:rsidR="00821B9A"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s Sufferings (11:1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6</w:t>
      </w:r>
      <w:r w:rsidR="00C80A0F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3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3)</w:t>
      </w:r>
      <w:bookmarkStart w:id="0" w:name="_GoBack"/>
      <w:bookmarkEnd w:id="0"/>
    </w:p>
    <w:p w:rsidR="005C08F6" w:rsidRPr="005C08F6" w:rsidRDefault="005C08F6" w:rsidP="005C08F6">
      <w:pPr>
        <w:pStyle w:val="ListParagraph"/>
        <w:numPr>
          <w:ilvl w:val="1"/>
          <w:numId w:val="10"/>
        </w:numPr>
        <w:spacing w:after="120" w:line="276" w:lineRule="auto"/>
        <w:ind w:left="1260"/>
        <w:rPr>
          <w:rFonts w:ascii="Gentium Book Basic" w:hAnsi="Gentium Book Basic" w:cs="Arial"/>
          <w:sz w:val="24"/>
          <w:szCs w:val="24"/>
          <w:lang w:bidi="he-IL"/>
        </w:rPr>
      </w:pPr>
      <w:r w:rsidRPr="005C08F6">
        <w:rPr>
          <w:rFonts w:ascii="Gentium Book Basic" w:hAnsi="Gentium Book Basic" w:cs="Arial"/>
          <w:sz w:val="24"/>
          <w:szCs w:val="24"/>
          <w:lang w:bidi="he-IL"/>
        </w:rPr>
        <w:t>Paul</w:t>
      </w:r>
      <w:r w:rsidR="00821B9A"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s Visions and Revelations (12:1</w:t>
      </w:r>
      <w:r w:rsidR="00C80A0F">
        <w:rPr>
          <w:rFonts w:ascii="Gentium Book Basic" w:hAnsi="Gentium Book Basic" w:cs="Arial"/>
          <w:sz w:val="24"/>
          <w:szCs w:val="24"/>
          <w:lang w:bidi="he-IL"/>
        </w:rPr>
        <w:t>–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10)</w:t>
      </w:r>
    </w:p>
    <w:p w:rsidR="005C08F6" w:rsidRPr="005C08F6" w:rsidRDefault="005C08F6" w:rsidP="005C08F6">
      <w:pPr>
        <w:pStyle w:val="ListParagraph"/>
        <w:numPr>
          <w:ilvl w:val="1"/>
          <w:numId w:val="10"/>
        </w:numPr>
        <w:spacing w:after="120" w:line="276" w:lineRule="auto"/>
        <w:ind w:left="1260"/>
        <w:rPr>
          <w:rFonts w:ascii="Gentium Book Basic" w:hAnsi="Gentium Book Basic" w:cs="Arial"/>
          <w:sz w:val="24"/>
          <w:szCs w:val="24"/>
          <w:lang w:bidi="he-IL"/>
        </w:rPr>
      </w:pPr>
      <w:r w:rsidRPr="005C08F6">
        <w:rPr>
          <w:rFonts w:ascii="Gentium Book Basic" w:hAnsi="Gentium Book Basic" w:cs="Arial"/>
          <w:sz w:val="24"/>
          <w:szCs w:val="24"/>
          <w:lang w:bidi="he-IL"/>
        </w:rPr>
        <w:t>Paul</w:t>
      </w:r>
      <w:r w:rsidR="00821B9A"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s Miracles (12:1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1</w:t>
      </w:r>
      <w:r w:rsidR="00C80A0F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1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3)</w:t>
      </w:r>
    </w:p>
    <w:p w:rsidR="005C08F6" w:rsidRPr="005C08F6" w:rsidRDefault="005C08F6" w:rsidP="005C08F6">
      <w:pPr>
        <w:pStyle w:val="ListParagraph"/>
        <w:numPr>
          <w:ilvl w:val="1"/>
          <w:numId w:val="10"/>
        </w:numPr>
        <w:spacing w:after="120" w:line="276" w:lineRule="auto"/>
        <w:ind w:left="1260"/>
        <w:rPr>
          <w:rFonts w:ascii="Gentium Book Basic" w:hAnsi="Gentium Book Basic" w:cs="Arial"/>
          <w:sz w:val="24"/>
          <w:szCs w:val="24"/>
          <w:lang w:bidi="he-IL"/>
        </w:rPr>
      </w:pPr>
      <w:r w:rsidRPr="005C08F6">
        <w:rPr>
          <w:rFonts w:ascii="Gentium Book Basic" w:hAnsi="Gentium Book Basic" w:cs="Arial"/>
          <w:sz w:val="24"/>
          <w:szCs w:val="24"/>
          <w:lang w:bidi="he-IL"/>
        </w:rPr>
        <w:t>Paul</w:t>
      </w:r>
      <w:r w:rsidR="00821B9A"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s Final Defense (12:1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4</w:t>
      </w:r>
      <w:r w:rsidR="00C80A0F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C80A0F" w:rsidRPr="005C08F6">
        <w:rPr>
          <w:rFonts w:ascii="Gentium Book Basic" w:hAnsi="Gentium Book Basic" w:cs="Arial"/>
          <w:sz w:val="24"/>
          <w:szCs w:val="24"/>
          <w:lang w:bidi="he-IL"/>
        </w:rPr>
        <w:t>1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3:4)</w:t>
      </w:r>
    </w:p>
    <w:p w:rsidR="005C08F6" w:rsidRPr="005C08F6" w:rsidRDefault="005C08F6" w:rsidP="00C80A0F">
      <w:pPr>
        <w:pStyle w:val="ListParagraph"/>
        <w:numPr>
          <w:ilvl w:val="0"/>
          <w:numId w:val="10"/>
        </w:numPr>
        <w:spacing w:after="120" w:line="276" w:lineRule="auto"/>
        <w:ind w:left="900" w:hanging="540"/>
        <w:rPr>
          <w:rFonts w:ascii="Gentium Book Basic" w:hAnsi="Gentium Book Basic" w:cs="Arial"/>
          <w:sz w:val="24"/>
          <w:szCs w:val="24"/>
          <w:lang w:bidi="he-IL"/>
        </w:rPr>
      </w:pPr>
      <w:r w:rsidRPr="005C08F6">
        <w:rPr>
          <w:rFonts w:ascii="Gentium Book Basic" w:hAnsi="Gentium Book Basic" w:cs="Arial"/>
          <w:sz w:val="24"/>
          <w:szCs w:val="24"/>
          <w:lang w:bidi="he-IL"/>
        </w:rPr>
        <w:t>FINAL EXHORTATIONS (13:5</w:t>
      </w:r>
      <w:r w:rsidR="00C80A0F">
        <w:rPr>
          <w:rFonts w:ascii="Gentium Book Basic" w:hAnsi="Gentium Book Basic" w:cs="Arial"/>
          <w:sz w:val="24"/>
          <w:szCs w:val="24"/>
          <w:lang w:bidi="he-IL"/>
        </w:rPr>
        <w:t>–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12)</w:t>
      </w:r>
    </w:p>
    <w:p w:rsidR="005C08F6" w:rsidRPr="005C08F6" w:rsidRDefault="005C08F6" w:rsidP="005C08F6">
      <w:pPr>
        <w:pStyle w:val="ListParagraph"/>
        <w:numPr>
          <w:ilvl w:val="0"/>
          <w:numId w:val="10"/>
        </w:numPr>
        <w:spacing w:after="120" w:line="276" w:lineRule="auto"/>
        <w:ind w:left="900" w:hanging="540"/>
        <w:rPr>
          <w:rFonts w:ascii="Gentium Book Basic" w:hAnsi="Gentium Book Basic" w:cs="Arial"/>
          <w:sz w:val="24"/>
          <w:szCs w:val="24"/>
          <w:lang w:bidi="he-IL"/>
        </w:rPr>
      </w:pPr>
      <w:r w:rsidRPr="005C08F6">
        <w:rPr>
          <w:rFonts w:ascii="Gentium Book Basic" w:hAnsi="Gentium Book Basic" w:cs="Arial"/>
          <w:sz w:val="24"/>
          <w:szCs w:val="24"/>
          <w:lang w:bidi="he-IL"/>
        </w:rPr>
        <w:t>CLOSING (13:13)</w:t>
      </w:r>
    </w:p>
    <w:sectPr w:rsidR="005C08F6" w:rsidRPr="005C08F6" w:rsidSect="00B07C77">
      <w:type w:val="continuous"/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90E" w:rsidRDefault="0095790E" w:rsidP="001E73CB">
      <w:r>
        <w:separator/>
      </w:r>
    </w:p>
  </w:endnote>
  <w:endnote w:type="continuationSeparator" w:id="0">
    <w:p w:rsidR="0095790E" w:rsidRDefault="0095790E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90E" w:rsidRDefault="0095790E" w:rsidP="001E73CB">
      <w:r>
        <w:separator/>
      </w:r>
    </w:p>
  </w:footnote>
  <w:footnote w:type="continuationSeparator" w:id="0">
    <w:p w:rsidR="0095790E" w:rsidRDefault="0095790E" w:rsidP="001E73CB">
      <w:r>
        <w:continuationSeparator/>
      </w:r>
    </w:p>
  </w:footnote>
  <w:footnote w:id="1">
    <w:p w:rsidR="00774AC2" w:rsidRDefault="00774AC2" w:rsidP="005C08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B051C">
        <w:t xml:space="preserve">Andreas J. </w:t>
      </w:r>
      <w:proofErr w:type="spellStart"/>
      <w:r w:rsidRPr="006B051C">
        <w:t>Köstenberger</w:t>
      </w:r>
      <w:proofErr w:type="spellEnd"/>
      <w:r w:rsidRPr="006B051C">
        <w:t xml:space="preserve">, L. Scott </w:t>
      </w:r>
      <w:proofErr w:type="spellStart"/>
      <w:r w:rsidRPr="006B051C">
        <w:t>Kellum</w:t>
      </w:r>
      <w:proofErr w:type="spellEnd"/>
      <w:r w:rsidRPr="006B051C">
        <w:t xml:space="preserve">, and Charles L. Quarles, </w:t>
      </w:r>
      <w:proofErr w:type="gramStart"/>
      <w:r w:rsidRPr="006B051C">
        <w:rPr>
          <w:i/>
          <w:iCs/>
        </w:rPr>
        <w:t>The</w:t>
      </w:r>
      <w:proofErr w:type="gramEnd"/>
      <w:r w:rsidRPr="006B051C">
        <w:rPr>
          <w:i/>
          <w:iCs/>
        </w:rPr>
        <w:t xml:space="preserve"> Cradle, The Cross, and The Crown: An Introduction to the New Testament</w:t>
      </w:r>
      <w:r w:rsidRPr="006B051C">
        <w:t xml:space="preserve"> (Nashville, </w:t>
      </w:r>
      <w:proofErr w:type="spellStart"/>
      <w:r w:rsidRPr="006B051C">
        <w:t>T</w:t>
      </w:r>
      <w:r w:rsidR="005C08F6">
        <w:t>enn</w:t>
      </w:r>
      <w:proofErr w:type="spellEnd"/>
      <w:r w:rsidR="005C08F6">
        <w:t>: B &amp; H Academic, 2009), 48</w:t>
      </w:r>
      <w:r w:rsidRPr="006B051C">
        <w:t>4.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2"/>
      <w:numFmt w:val="upperRoman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upperLetter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upperLetter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upperLetter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upperLetter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upperLetter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upperLetter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upperLetter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1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833A50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1"/>
  </w:num>
  <w:num w:numId="5">
    <w:abstractNumId w:val="8"/>
  </w:num>
  <w:num w:numId="6">
    <w:abstractNumId w:val="6"/>
  </w:num>
  <w:num w:numId="7">
    <w:abstractNumId w:val="7"/>
  </w:num>
  <w:num w:numId="8">
    <w:abstractNumId w:val="2"/>
  </w:num>
  <w:num w:numId="9">
    <w:abstractNumId w:val="5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4A34"/>
    <w:rsid w:val="0001209D"/>
    <w:rsid w:val="00046FF8"/>
    <w:rsid w:val="000518F7"/>
    <w:rsid w:val="00080D04"/>
    <w:rsid w:val="00081C3C"/>
    <w:rsid w:val="000915FC"/>
    <w:rsid w:val="000B412F"/>
    <w:rsid w:val="000B7225"/>
    <w:rsid w:val="000D7395"/>
    <w:rsid w:val="00113A6B"/>
    <w:rsid w:val="00121DDC"/>
    <w:rsid w:val="00123AD7"/>
    <w:rsid w:val="001317B2"/>
    <w:rsid w:val="001323D8"/>
    <w:rsid w:val="001327C2"/>
    <w:rsid w:val="00143B24"/>
    <w:rsid w:val="0015475F"/>
    <w:rsid w:val="001557F3"/>
    <w:rsid w:val="00165B2B"/>
    <w:rsid w:val="0017258D"/>
    <w:rsid w:val="00172FD6"/>
    <w:rsid w:val="001D6BDC"/>
    <w:rsid w:val="001E73CB"/>
    <w:rsid w:val="001F2729"/>
    <w:rsid w:val="00230091"/>
    <w:rsid w:val="0024316E"/>
    <w:rsid w:val="00245F23"/>
    <w:rsid w:val="00246524"/>
    <w:rsid w:val="00256633"/>
    <w:rsid w:val="00322851"/>
    <w:rsid w:val="003426B0"/>
    <w:rsid w:val="0036311A"/>
    <w:rsid w:val="00367F86"/>
    <w:rsid w:val="00374CD7"/>
    <w:rsid w:val="00384BF5"/>
    <w:rsid w:val="003B000B"/>
    <w:rsid w:val="003B3CA7"/>
    <w:rsid w:val="003B65BD"/>
    <w:rsid w:val="003D036B"/>
    <w:rsid w:val="003E188A"/>
    <w:rsid w:val="003E4773"/>
    <w:rsid w:val="003E6E7F"/>
    <w:rsid w:val="003F5F5C"/>
    <w:rsid w:val="00410CF6"/>
    <w:rsid w:val="00411B1B"/>
    <w:rsid w:val="004334DD"/>
    <w:rsid w:val="00437ACD"/>
    <w:rsid w:val="004824FF"/>
    <w:rsid w:val="004857A9"/>
    <w:rsid w:val="00494592"/>
    <w:rsid w:val="004B0723"/>
    <w:rsid w:val="004D7F28"/>
    <w:rsid w:val="004F65A2"/>
    <w:rsid w:val="0050641E"/>
    <w:rsid w:val="00514C76"/>
    <w:rsid w:val="00521A40"/>
    <w:rsid w:val="00553B2D"/>
    <w:rsid w:val="00563C16"/>
    <w:rsid w:val="0057434D"/>
    <w:rsid w:val="005B5D9C"/>
    <w:rsid w:val="005C08F6"/>
    <w:rsid w:val="005C1E9E"/>
    <w:rsid w:val="005E1279"/>
    <w:rsid w:val="005E4733"/>
    <w:rsid w:val="0060395B"/>
    <w:rsid w:val="006314FC"/>
    <w:rsid w:val="0063686E"/>
    <w:rsid w:val="00670FF0"/>
    <w:rsid w:val="006A1290"/>
    <w:rsid w:val="006B051C"/>
    <w:rsid w:val="006F6F62"/>
    <w:rsid w:val="00705EF9"/>
    <w:rsid w:val="007526C5"/>
    <w:rsid w:val="00757B44"/>
    <w:rsid w:val="00762305"/>
    <w:rsid w:val="00774AC2"/>
    <w:rsid w:val="007814BC"/>
    <w:rsid w:val="00786977"/>
    <w:rsid w:val="007C20C1"/>
    <w:rsid w:val="008148F2"/>
    <w:rsid w:val="00821900"/>
    <w:rsid w:val="00821B9A"/>
    <w:rsid w:val="00825E48"/>
    <w:rsid w:val="0083382E"/>
    <w:rsid w:val="00836F7E"/>
    <w:rsid w:val="008403E9"/>
    <w:rsid w:val="0085179F"/>
    <w:rsid w:val="0088714D"/>
    <w:rsid w:val="008A792E"/>
    <w:rsid w:val="008C2FA9"/>
    <w:rsid w:val="008C78F0"/>
    <w:rsid w:val="008E50F2"/>
    <w:rsid w:val="008F1572"/>
    <w:rsid w:val="008F1E7D"/>
    <w:rsid w:val="008F3B30"/>
    <w:rsid w:val="0091764D"/>
    <w:rsid w:val="009368FC"/>
    <w:rsid w:val="0093727F"/>
    <w:rsid w:val="00956523"/>
    <w:rsid w:val="0095790E"/>
    <w:rsid w:val="00967837"/>
    <w:rsid w:val="00972C0E"/>
    <w:rsid w:val="00982091"/>
    <w:rsid w:val="009C4C91"/>
    <w:rsid w:val="009D4EB6"/>
    <w:rsid w:val="009E7EE5"/>
    <w:rsid w:val="009F0DC1"/>
    <w:rsid w:val="009F3608"/>
    <w:rsid w:val="00A35371"/>
    <w:rsid w:val="00A47C95"/>
    <w:rsid w:val="00A508BA"/>
    <w:rsid w:val="00A51795"/>
    <w:rsid w:val="00A605BB"/>
    <w:rsid w:val="00A76EF2"/>
    <w:rsid w:val="00A9674C"/>
    <w:rsid w:val="00AD42F1"/>
    <w:rsid w:val="00AD6DDD"/>
    <w:rsid w:val="00AF21F1"/>
    <w:rsid w:val="00B06A1E"/>
    <w:rsid w:val="00B07479"/>
    <w:rsid w:val="00B07C77"/>
    <w:rsid w:val="00B11C81"/>
    <w:rsid w:val="00B40704"/>
    <w:rsid w:val="00B433F7"/>
    <w:rsid w:val="00B44449"/>
    <w:rsid w:val="00B47CFB"/>
    <w:rsid w:val="00B60664"/>
    <w:rsid w:val="00B63A57"/>
    <w:rsid w:val="00B675C5"/>
    <w:rsid w:val="00B77F79"/>
    <w:rsid w:val="00B80397"/>
    <w:rsid w:val="00B820CE"/>
    <w:rsid w:val="00B92293"/>
    <w:rsid w:val="00B96D6F"/>
    <w:rsid w:val="00BA3D35"/>
    <w:rsid w:val="00BA6E9D"/>
    <w:rsid w:val="00BD0810"/>
    <w:rsid w:val="00BD60BD"/>
    <w:rsid w:val="00BF6038"/>
    <w:rsid w:val="00BF6404"/>
    <w:rsid w:val="00C072DE"/>
    <w:rsid w:val="00C35605"/>
    <w:rsid w:val="00C413B3"/>
    <w:rsid w:val="00C65413"/>
    <w:rsid w:val="00C73DAC"/>
    <w:rsid w:val="00C76D6C"/>
    <w:rsid w:val="00C80A0F"/>
    <w:rsid w:val="00C84C0A"/>
    <w:rsid w:val="00CB1114"/>
    <w:rsid w:val="00CC176E"/>
    <w:rsid w:val="00CD253A"/>
    <w:rsid w:val="00CE0444"/>
    <w:rsid w:val="00CE1C6A"/>
    <w:rsid w:val="00D24B09"/>
    <w:rsid w:val="00D65A55"/>
    <w:rsid w:val="00D80BBA"/>
    <w:rsid w:val="00D83714"/>
    <w:rsid w:val="00D913B1"/>
    <w:rsid w:val="00DA5F6E"/>
    <w:rsid w:val="00DC32D5"/>
    <w:rsid w:val="00DD2F28"/>
    <w:rsid w:val="00DD43A7"/>
    <w:rsid w:val="00DD78D6"/>
    <w:rsid w:val="00E059CE"/>
    <w:rsid w:val="00E13B9E"/>
    <w:rsid w:val="00E16235"/>
    <w:rsid w:val="00E16C69"/>
    <w:rsid w:val="00E3533D"/>
    <w:rsid w:val="00E3712D"/>
    <w:rsid w:val="00E76E4A"/>
    <w:rsid w:val="00E778FC"/>
    <w:rsid w:val="00E9195C"/>
    <w:rsid w:val="00E92A91"/>
    <w:rsid w:val="00EB55B6"/>
    <w:rsid w:val="00EC00CD"/>
    <w:rsid w:val="00EC4AF3"/>
    <w:rsid w:val="00F2507C"/>
    <w:rsid w:val="00F51548"/>
    <w:rsid w:val="00F56CA0"/>
    <w:rsid w:val="00F5755C"/>
    <w:rsid w:val="00F7775A"/>
    <w:rsid w:val="00FA7564"/>
    <w:rsid w:val="00FC7C08"/>
    <w:rsid w:val="00FD2B43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customStyle="1" w:styleId="BodyTextChar1">
    <w:name w:val="Body Text Char1"/>
    <w:basedOn w:val="DefaultParagraphFont"/>
    <w:link w:val="BodyText"/>
    <w:uiPriority w:val="99"/>
    <w:rsid w:val="005C08F6"/>
    <w:rPr>
      <w:sz w:val="18"/>
      <w:szCs w:val="18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rsid w:val="005C08F6"/>
    <w:pPr>
      <w:widowControl w:val="0"/>
      <w:shd w:val="clear" w:color="auto" w:fill="FFFFFF"/>
      <w:spacing w:line="259" w:lineRule="exact"/>
      <w:ind w:hanging="340"/>
      <w:jc w:val="both"/>
    </w:pPr>
    <w:rPr>
      <w:sz w:val="18"/>
      <w:szCs w:val="18"/>
    </w:rPr>
  </w:style>
  <w:style w:type="character" w:customStyle="1" w:styleId="BodyTextChar">
    <w:name w:val="Body Text Char"/>
    <w:basedOn w:val="DefaultParagraphFont"/>
    <w:uiPriority w:val="99"/>
    <w:semiHidden/>
    <w:rsid w:val="005C08F6"/>
  </w:style>
  <w:style w:type="character" w:styleId="CommentReference">
    <w:name w:val="annotation reference"/>
    <w:basedOn w:val="DefaultParagraphFont"/>
    <w:uiPriority w:val="99"/>
    <w:semiHidden/>
    <w:unhideWhenUsed/>
    <w:rsid w:val="00154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47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47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4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47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customStyle="1" w:styleId="BodyTextChar1">
    <w:name w:val="Body Text Char1"/>
    <w:basedOn w:val="DefaultParagraphFont"/>
    <w:link w:val="BodyText"/>
    <w:uiPriority w:val="99"/>
    <w:rsid w:val="005C08F6"/>
    <w:rPr>
      <w:sz w:val="18"/>
      <w:szCs w:val="18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rsid w:val="005C08F6"/>
    <w:pPr>
      <w:widowControl w:val="0"/>
      <w:shd w:val="clear" w:color="auto" w:fill="FFFFFF"/>
      <w:spacing w:line="259" w:lineRule="exact"/>
      <w:ind w:hanging="340"/>
      <w:jc w:val="both"/>
    </w:pPr>
    <w:rPr>
      <w:sz w:val="18"/>
      <w:szCs w:val="18"/>
    </w:rPr>
  </w:style>
  <w:style w:type="character" w:customStyle="1" w:styleId="BodyTextChar">
    <w:name w:val="Body Text Char"/>
    <w:basedOn w:val="DefaultParagraphFont"/>
    <w:uiPriority w:val="99"/>
    <w:semiHidden/>
    <w:rsid w:val="005C08F6"/>
  </w:style>
  <w:style w:type="character" w:styleId="CommentReference">
    <w:name w:val="annotation reference"/>
    <w:basedOn w:val="DefaultParagraphFont"/>
    <w:uiPriority w:val="99"/>
    <w:semiHidden/>
    <w:unhideWhenUsed/>
    <w:rsid w:val="00154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47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47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4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47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6A107968-43D2-4120-BCC4-10671B7FE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15</cp:revision>
  <cp:lastPrinted>2014-04-25T19:36:00Z</cp:lastPrinted>
  <dcterms:created xsi:type="dcterms:W3CDTF">2014-01-06T15:57:00Z</dcterms:created>
  <dcterms:modified xsi:type="dcterms:W3CDTF">2014-07-02T04:39:00Z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zotero-version="4.0.17.1"&gt;&lt;session id="kiKdSqRd"/&gt;&lt;style id="http://www.zotero.org/styles/turabian-fullnote-bibliography" hasBibliography="1" bibliographyStyleHasBeenSet="0"/&gt;&lt;prefs&gt;&lt;pref name="fieldType" value="Field"/&gt;&lt;pref name="</vt:lpwstr>
  </property>
  <property fmtid="{D5CDD505-2E9C-101B-9397-08002B2CF9AE}" pid="3" name="ZOTERO_PREF_2">
    <vt:lpwstr>storeReferences" value="true"/&gt;&lt;pref name="automaticJournalAbbreviations" value="true"/&gt;&lt;pref name="noteType" value="1"/&gt;&lt;/prefs&gt;&lt;/data&gt;</vt:lpwstr>
  </property>
</Properties>
</file>