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E933D1">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E933D1">
        <w:rPr>
          <w:rFonts w:ascii="Gentium Book Basic" w:hAnsi="Gentium Book Basic" w:cs="Times New Roman"/>
          <w:b/>
          <w:sz w:val="28"/>
          <w:szCs w:val="28"/>
        </w:rPr>
        <w:t>3</w:t>
      </w:r>
      <w:r>
        <w:rPr>
          <w:rFonts w:ascii="Gentium Book Basic" w:hAnsi="Gentium Book Basic" w:cs="Times New Roman"/>
          <w:b/>
          <w:sz w:val="28"/>
          <w:szCs w:val="28"/>
        </w:rPr>
        <w:t xml:space="preserve">: </w:t>
      </w:r>
      <w:r w:rsidR="00FF2C2D">
        <w:rPr>
          <w:rFonts w:ascii="Gentium Book Basic" w:hAnsi="Gentium Book Basic" w:cs="Times New Roman"/>
          <w:b/>
          <w:sz w:val="28"/>
          <w:szCs w:val="28"/>
        </w:rPr>
        <w:t>2</w:t>
      </w:r>
      <w:r w:rsidR="00B820CE">
        <w:rPr>
          <w:rFonts w:ascii="Gentium Book Basic" w:hAnsi="Gentium Book Basic" w:cs="Times New Roman"/>
          <w:b/>
          <w:sz w:val="28"/>
          <w:szCs w:val="28"/>
        </w:rPr>
        <w:t xml:space="preserve"> Corinthians</w:t>
      </w:r>
      <w:r w:rsidR="00081C3C">
        <w:rPr>
          <w:rFonts w:ascii="Gentium Book Basic" w:hAnsi="Gentium Book Basic" w:cs="Times New Roman"/>
          <w:b/>
          <w:sz w:val="28"/>
          <w:szCs w:val="28"/>
        </w:rPr>
        <w:t xml:space="preserve"> </w:t>
      </w:r>
      <w:r w:rsidR="00E933D1">
        <w:rPr>
          <w:rFonts w:ascii="Gentium Book Basic" w:hAnsi="Gentium Book Basic" w:cs="Times New Roman"/>
          <w:b/>
          <w:sz w:val="28"/>
          <w:szCs w:val="28"/>
        </w:rPr>
        <w:t>2</w:t>
      </w:r>
      <w:r w:rsidR="00377DD0">
        <w:rPr>
          <w:rFonts w:ascii="Gentium Book Basic" w:hAnsi="Gentium Book Basic" w:cs="Times New Roman"/>
          <w:b/>
          <w:sz w:val="28"/>
          <w:szCs w:val="28"/>
        </w:rPr>
        <w:t>:</w:t>
      </w:r>
      <w:r w:rsidR="00FF2C2D">
        <w:rPr>
          <w:rFonts w:ascii="Gentium Book Basic" w:hAnsi="Gentium Book Basic" w:cs="Times New Roman"/>
          <w:b/>
          <w:sz w:val="28"/>
          <w:szCs w:val="28"/>
        </w:rPr>
        <w:t>1</w:t>
      </w:r>
      <w:r w:rsidR="00E933D1">
        <w:rPr>
          <w:rFonts w:ascii="Gentium Book Basic" w:hAnsi="Gentium Book Basic" w:cs="Times New Roman"/>
          <w:b/>
          <w:sz w:val="28"/>
          <w:szCs w:val="28"/>
        </w:rPr>
        <w:t>2</w:t>
      </w:r>
      <w:r w:rsidR="00081C3C">
        <w:rPr>
          <w:rFonts w:ascii="Gentium Book Basic" w:hAnsi="Gentium Book Basic" w:cs="Times New Roman"/>
          <w:b/>
          <w:sz w:val="28"/>
          <w:szCs w:val="28"/>
        </w:rPr>
        <w:t>–</w:t>
      </w:r>
      <w:r w:rsidR="00E933D1">
        <w:rPr>
          <w:rFonts w:ascii="Gentium Book Basic" w:hAnsi="Gentium Book Basic" w:cs="Times New Roman"/>
          <w:b/>
          <w:sz w:val="28"/>
          <w:szCs w:val="28"/>
        </w:rPr>
        <w:t>3:18</w:t>
      </w:r>
    </w:p>
    <w:p w:rsidR="00DE6B92" w:rsidRDefault="006320B5" w:rsidP="00BF1962">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Introduction:</w:t>
      </w:r>
      <w:r w:rsidR="0001037E" w:rsidRPr="00724997">
        <w:rPr>
          <w:rFonts w:ascii="Gentium Book Basic" w:hAnsi="Gentium Book Basic" w:cs="Arial"/>
          <w:sz w:val="24"/>
          <w:szCs w:val="24"/>
          <w:lang w:bidi="he-IL"/>
        </w:rPr>
        <w:t xml:space="preserve"> </w:t>
      </w:r>
    </w:p>
    <w:p w:rsidR="00E95748" w:rsidRDefault="00BE79DB" w:rsidP="00A46607">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In this passage, Paul </w:t>
      </w:r>
      <w:r w:rsidR="0058056D">
        <w:rPr>
          <w:rFonts w:ascii="Gentium Book Basic" w:hAnsi="Gentium Book Basic" w:cs="Arial"/>
          <w:sz w:val="24"/>
          <w:szCs w:val="24"/>
          <w:lang w:bidi="he-IL"/>
        </w:rPr>
        <w:t>launch</w:t>
      </w:r>
      <w:r w:rsidR="0058056D">
        <w:rPr>
          <w:rFonts w:ascii="Gentium Book Basic" w:hAnsi="Gentium Book Basic" w:cs="Arial"/>
          <w:sz w:val="24"/>
          <w:szCs w:val="24"/>
          <w:lang w:bidi="he-IL"/>
        </w:rPr>
        <w:t>es</w:t>
      </w:r>
      <w:r w:rsidR="0058056D">
        <w:rPr>
          <w:rFonts w:ascii="Gentium Book Basic" w:hAnsi="Gentium Book Basic" w:cs="Arial"/>
          <w:sz w:val="24"/>
          <w:szCs w:val="24"/>
          <w:lang w:bidi="he-IL"/>
        </w:rPr>
        <w:t xml:space="preserve"> into an extended defense of his own ministry that continues </w:t>
      </w:r>
      <w:r w:rsidR="00A46607">
        <w:rPr>
          <w:rFonts w:ascii="Gentium Book Basic" w:hAnsi="Gentium Book Basic" w:cs="Arial"/>
          <w:sz w:val="24"/>
          <w:szCs w:val="24"/>
          <w:lang w:bidi="he-IL"/>
        </w:rPr>
        <w:t>until</w:t>
      </w:r>
      <w:r w:rsidR="0058056D">
        <w:rPr>
          <w:rFonts w:ascii="Gentium Book Basic" w:hAnsi="Gentium Book Basic" w:cs="Arial"/>
          <w:sz w:val="24"/>
          <w:szCs w:val="24"/>
          <w:lang w:bidi="he-IL"/>
        </w:rPr>
        <w:t xml:space="preserve"> 7:16.</w:t>
      </w:r>
      <w:r w:rsidR="0058056D">
        <w:rPr>
          <w:rFonts w:ascii="Gentium Book Basic" w:hAnsi="Gentium Book Basic" w:cs="Arial"/>
          <w:sz w:val="24"/>
          <w:szCs w:val="24"/>
          <w:lang w:bidi="he-IL"/>
        </w:rPr>
        <w:t xml:space="preserve"> He begins by</w:t>
      </w:r>
      <w:r w:rsidR="0058056D">
        <w:rPr>
          <w:rFonts w:ascii="Gentium Book Basic" w:hAnsi="Gentium Book Basic" w:cs="Arial"/>
          <w:sz w:val="24"/>
          <w:szCs w:val="24"/>
          <w:lang w:bidi="he-IL"/>
        </w:rPr>
        <w:t xml:space="preserve"> </w:t>
      </w:r>
      <w:r w:rsidR="0058056D">
        <w:rPr>
          <w:rFonts w:ascii="Gentium Book Basic" w:hAnsi="Gentium Book Basic" w:cs="Arial"/>
          <w:sz w:val="24"/>
          <w:szCs w:val="24"/>
          <w:lang w:bidi="he-IL"/>
        </w:rPr>
        <w:t xml:space="preserve">briefly mentioning his ministry in Troas and Macedonia, and then defends </w:t>
      </w:r>
      <w:r w:rsidR="00A46607">
        <w:rPr>
          <w:rFonts w:ascii="Gentium Book Basic" w:hAnsi="Gentium Book Basic" w:cs="Arial"/>
          <w:sz w:val="24"/>
          <w:szCs w:val="24"/>
          <w:lang w:bidi="he-IL"/>
        </w:rPr>
        <w:t xml:space="preserve">his </w:t>
      </w:r>
      <w:r w:rsidR="0058056D">
        <w:rPr>
          <w:rFonts w:ascii="Gentium Book Basic" w:hAnsi="Gentium Book Basic" w:cs="Arial"/>
          <w:sz w:val="24"/>
          <w:szCs w:val="24"/>
          <w:lang w:bidi="he-IL"/>
        </w:rPr>
        <w:t xml:space="preserve">apostolic ministry as the divinely-ordained means by which the word of God is spread </w:t>
      </w:r>
      <w:r w:rsidR="00E95748">
        <w:rPr>
          <w:rFonts w:ascii="Gentium Book Basic" w:hAnsi="Gentium Book Basic" w:cs="Arial"/>
          <w:sz w:val="24"/>
          <w:szCs w:val="24"/>
          <w:lang w:bidi="he-IL"/>
        </w:rPr>
        <w:t xml:space="preserve">as “the fragrance of Christ” in the world </w:t>
      </w:r>
      <w:r w:rsidR="0058056D">
        <w:rPr>
          <w:rFonts w:ascii="Gentium Book Basic" w:hAnsi="Gentium Book Basic" w:cs="Arial"/>
          <w:sz w:val="24"/>
          <w:szCs w:val="24"/>
          <w:lang w:bidi="he-IL"/>
        </w:rPr>
        <w:t>(2:12–17)</w:t>
      </w:r>
      <w:r w:rsidR="00E95748">
        <w:rPr>
          <w:rFonts w:ascii="Gentium Book Basic" w:hAnsi="Gentium Book Basic" w:cs="Arial"/>
          <w:sz w:val="24"/>
          <w:szCs w:val="24"/>
          <w:lang w:bidi="he-IL"/>
        </w:rPr>
        <w:t xml:space="preserve">. In 3:1–3, Paul argues that rather than needing written letters of commendation, his ministry is commended by the work of God in the Corinthians’ hearts. This work in their hearts, Paul argues in 3:4–6, is carried out through the sufficient work of God in them, and thus needs no </w:t>
      </w:r>
      <w:r w:rsidR="00A46607">
        <w:rPr>
          <w:rFonts w:ascii="Gentium Book Basic" w:hAnsi="Gentium Book Basic" w:cs="Arial"/>
          <w:sz w:val="24"/>
          <w:szCs w:val="24"/>
          <w:lang w:bidi="he-IL"/>
        </w:rPr>
        <w:t>other human</w:t>
      </w:r>
      <w:r w:rsidR="00E95748">
        <w:rPr>
          <w:rFonts w:ascii="Gentium Book Basic" w:hAnsi="Gentium Book Basic" w:cs="Arial"/>
          <w:sz w:val="24"/>
          <w:szCs w:val="24"/>
          <w:lang w:bidi="he-IL"/>
        </w:rPr>
        <w:t xml:space="preserve"> validation. The work of God is carried out through the ministry of the new covenant, which is revealed in Christ and surpasses the old covenant in glory</w:t>
      </w:r>
      <w:r w:rsidR="00A46607">
        <w:rPr>
          <w:rFonts w:ascii="Gentium Book Basic" w:hAnsi="Gentium Book Basic" w:cs="Arial"/>
          <w:sz w:val="24"/>
          <w:szCs w:val="24"/>
          <w:lang w:bidi="he-IL"/>
        </w:rPr>
        <w:t>, resulting in the progressive sanctification of believers in Christ</w:t>
      </w:r>
      <w:bookmarkStart w:id="0" w:name="_GoBack"/>
      <w:bookmarkEnd w:id="0"/>
      <w:r w:rsidR="00E95748">
        <w:rPr>
          <w:rFonts w:ascii="Gentium Book Basic" w:hAnsi="Gentium Book Basic" w:cs="Arial"/>
          <w:sz w:val="24"/>
          <w:szCs w:val="24"/>
          <w:lang w:bidi="he-IL"/>
        </w:rPr>
        <w:t xml:space="preserve"> (3:7–18).</w:t>
      </w:r>
    </w:p>
    <w:p w:rsidR="00BE79DB" w:rsidRPr="0013593A" w:rsidRDefault="00E95748" w:rsidP="00E95748">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 </w:t>
      </w: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1"/>
      </w:r>
      <w:r w:rsidRPr="00774AC2">
        <w:rPr>
          <w:rFonts w:ascii="Gentium Book Basic" w:hAnsi="Gentium Book Basic" w:cs="Arial"/>
          <w:b/>
          <w:bCs/>
          <w:sz w:val="24"/>
          <w:szCs w:val="24"/>
          <w:lang w:bidi="he-IL"/>
        </w:rPr>
        <w:t xml:space="preserve"> (current passage in bold):</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Introduction (1:1-11)</w:t>
      </w:r>
    </w:p>
    <w:p w:rsidR="00FF2C2D" w:rsidRPr="00E933D1" w:rsidRDefault="00FF2C2D" w:rsidP="00FF2C2D">
      <w:pPr>
        <w:numPr>
          <w:ilvl w:val="1"/>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Salutation (1:1-2)</w:t>
      </w:r>
    </w:p>
    <w:p w:rsidR="00FF2C2D" w:rsidRPr="00E933D1" w:rsidRDefault="00FF2C2D" w:rsidP="00FF2C2D">
      <w:pPr>
        <w:numPr>
          <w:ilvl w:val="1"/>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Prayer of Thanksgiving (1:3-7)</w:t>
      </w:r>
    </w:p>
    <w:p w:rsidR="00FF2C2D" w:rsidRPr="00E933D1" w:rsidRDefault="00FF2C2D" w:rsidP="00FF2C2D">
      <w:pPr>
        <w:numPr>
          <w:ilvl w:val="1"/>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Explanation of 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Thanksgiving (1:8-11)</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Relationship with the Corinthians (1:12-2:11)</w:t>
      </w:r>
    </w:p>
    <w:p w:rsidR="00FF2C2D" w:rsidRPr="00E933D1" w:rsidRDefault="00FF2C2D" w:rsidP="00FF2C2D">
      <w:pPr>
        <w:numPr>
          <w:ilvl w:val="1"/>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Pure Conduct (1:12-14)</w:t>
      </w:r>
    </w:p>
    <w:p w:rsidR="00FF2C2D" w:rsidRPr="00E933D1" w:rsidRDefault="00FF2C2D" w:rsidP="00FF2C2D">
      <w:pPr>
        <w:numPr>
          <w:ilvl w:val="1"/>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Change in Plans (1:15-22)</w:t>
      </w:r>
    </w:p>
    <w:p w:rsidR="00FF2C2D" w:rsidRPr="00E933D1" w:rsidRDefault="00FF2C2D" w:rsidP="00FF2C2D">
      <w:pPr>
        <w:numPr>
          <w:ilvl w:val="1"/>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The Reason for the Change in Plans (1:23-2:4)</w:t>
      </w:r>
    </w:p>
    <w:p w:rsidR="00FF2C2D" w:rsidRPr="00E933D1" w:rsidRDefault="00FF2C2D" w:rsidP="00FF2C2D">
      <w:pPr>
        <w:numPr>
          <w:ilvl w:val="1"/>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Forgiveness to the Repentant Sinner (2:5—11)</w:t>
      </w:r>
    </w:p>
    <w:p w:rsidR="00FF2C2D" w:rsidRPr="00E933D1" w:rsidRDefault="00FF2C2D" w:rsidP="00FF2C2D">
      <w:pPr>
        <w:numPr>
          <w:ilvl w:val="0"/>
          <w:numId w:val="10"/>
        </w:numPr>
        <w:rPr>
          <w:rFonts w:ascii="Gentium Book Basic" w:hAnsi="Gentium Book Basic" w:cs="Arial"/>
          <w:b/>
          <w:bCs/>
          <w:sz w:val="24"/>
          <w:szCs w:val="24"/>
          <w:lang w:bidi="he-IL"/>
        </w:rPr>
      </w:pPr>
      <w:r w:rsidRPr="00E933D1">
        <w:rPr>
          <w:rFonts w:ascii="Gentium Book Basic" w:hAnsi="Gentium Book Basic" w:cs="Arial"/>
          <w:b/>
          <w:bCs/>
          <w:sz w:val="24"/>
          <w:szCs w:val="24"/>
          <w:lang w:bidi="he-IL"/>
        </w:rPr>
        <w:t>Paul</w:t>
      </w:r>
      <w:r w:rsidR="003E292B" w:rsidRPr="00E933D1">
        <w:rPr>
          <w:rFonts w:ascii="Gentium Book Basic" w:hAnsi="Gentium Book Basic" w:cs="Arial"/>
          <w:b/>
          <w:bCs/>
          <w:sz w:val="24"/>
          <w:szCs w:val="24"/>
          <w:lang w:bidi="he-IL"/>
        </w:rPr>
        <w:t>’</w:t>
      </w:r>
      <w:r w:rsidRPr="00E933D1">
        <w:rPr>
          <w:rFonts w:ascii="Gentium Book Basic" w:hAnsi="Gentium Book Basic" w:cs="Arial"/>
          <w:b/>
          <w:bCs/>
          <w:sz w:val="24"/>
          <w:szCs w:val="24"/>
          <w:lang w:bidi="he-IL"/>
        </w:rPr>
        <w:t>s Defense of his Ministry (2:12-7:16)</w:t>
      </w:r>
    </w:p>
    <w:p w:rsidR="00FF2C2D" w:rsidRPr="00E933D1" w:rsidRDefault="00FF2C2D" w:rsidP="00FF2C2D">
      <w:pPr>
        <w:numPr>
          <w:ilvl w:val="1"/>
          <w:numId w:val="10"/>
        </w:numPr>
        <w:rPr>
          <w:rFonts w:ascii="Gentium Book Basic" w:hAnsi="Gentium Book Basic" w:cs="Arial"/>
          <w:b/>
          <w:bCs/>
          <w:sz w:val="24"/>
          <w:szCs w:val="24"/>
          <w:lang w:bidi="he-IL"/>
        </w:rPr>
      </w:pPr>
      <w:r w:rsidRPr="00E933D1">
        <w:rPr>
          <w:rFonts w:ascii="Gentium Book Basic" w:hAnsi="Gentium Book Basic" w:cs="Arial"/>
          <w:b/>
          <w:bCs/>
          <w:sz w:val="24"/>
          <w:szCs w:val="24"/>
          <w:lang w:bidi="he-IL"/>
        </w:rPr>
        <w:t>Paul</w:t>
      </w:r>
      <w:r w:rsidR="003E292B" w:rsidRPr="00E933D1">
        <w:rPr>
          <w:rFonts w:ascii="Gentium Book Basic" w:hAnsi="Gentium Book Basic" w:cs="Arial"/>
          <w:b/>
          <w:bCs/>
          <w:sz w:val="24"/>
          <w:szCs w:val="24"/>
          <w:lang w:bidi="he-IL"/>
        </w:rPr>
        <w:t>’</w:t>
      </w:r>
      <w:r w:rsidRPr="00E933D1">
        <w:rPr>
          <w:rFonts w:ascii="Gentium Book Basic" w:hAnsi="Gentium Book Basic" w:cs="Arial"/>
          <w:b/>
          <w:bCs/>
          <w:sz w:val="24"/>
          <w:szCs w:val="24"/>
          <w:lang w:bidi="he-IL"/>
        </w:rPr>
        <w:t>s Ministry in Troas and Macedonia (2:12-17)</w:t>
      </w:r>
    </w:p>
    <w:p w:rsidR="00FF2C2D" w:rsidRPr="00E933D1" w:rsidRDefault="00FF2C2D" w:rsidP="00FF2C2D">
      <w:pPr>
        <w:numPr>
          <w:ilvl w:val="1"/>
          <w:numId w:val="10"/>
        </w:numPr>
        <w:rPr>
          <w:rFonts w:ascii="Gentium Book Basic" w:hAnsi="Gentium Book Basic" w:cs="Arial"/>
          <w:b/>
          <w:bCs/>
          <w:sz w:val="24"/>
          <w:szCs w:val="24"/>
          <w:lang w:bidi="he-IL"/>
        </w:rPr>
      </w:pPr>
      <w:r w:rsidRPr="00E933D1">
        <w:rPr>
          <w:rFonts w:ascii="Gentium Book Basic" w:hAnsi="Gentium Book Basic" w:cs="Arial"/>
          <w:b/>
          <w:bCs/>
          <w:sz w:val="24"/>
          <w:szCs w:val="24"/>
          <w:lang w:bidi="he-IL"/>
        </w:rPr>
        <w:t>Paul</w:t>
      </w:r>
      <w:r w:rsidR="003E292B" w:rsidRPr="00E933D1">
        <w:rPr>
          <w:rFonts w:ascii="Gentium Book Basic" w:hAnsi="Gentium Book Basic" w:cs="Arial"/>
          <w:b/>
          <w:bCs/>
          <w:sz w:val="24"/>
          <w:szCs w:val="24"/>
          <w:lang w:bidi="he-IL"/>
        </w:rPr>
        <w:t>’</w:t>
      </w:r>
      <w:r w:rsidRPr="00E933D1">
        <w:rPr>
          <w:rFonts w:ascii="Gentium Book Basic" w:hAnsi="Gentium Book Basic" w:cs="Arial"/>
          <w:b/>
          <w:bCs/>
          <w:sz w:val="24"/>
          <w:szCs w:val="24"/>
          <w:lang w:bidi="he-IL"/>
        </w:rPr>
        <w:t>s Letters of Recommendation (3:1–3)</w:t>
      </w:r>
    </w:p>
    <w:p w:rsidR="00FF2C2D" w:rsidRPr="00E933D1" w:rsidRDefault="00FF2C2D" w:rsidP="00FF2C2D">
      <w:pPr>
        <w:numPr>
          <w:ilvl w:val="1"/>
          <w:numId w:val="10"/>
        </w:numPr>
        <w:rPr>
          <w:rFonts w:ascii="Gentium Book Basic" w:hAnsi="Gentium Book Basic" w:cs="Arial"/>
          <w:b/>
          <w:bCs/>
          <w:sz w:val="24"/>
          <w:szCs w:val="24"/>
          <w:lang w:bidi="he-IL"/>
        </w:rPr>
      </w:pPr>
      <w:r w:rsidRPr="00E933D1">
        <w:rPr>
          <w:rFonts w:ascii="Gentium Book Basic" w:hAnsi="Gentium Book Basic" w:cs="Arial"/>
          <w:b/>
          <w:bCs/>
          <w:sz w:val="24"/>
          <w:szCs w:val="24"/>
          <w:lang w:bidi="he-IL"/>
        </w:rPr>
        <w:t>Paul</w:t>
      </w:r>
      <w:r w:rsidR="003E292B" w:rsidRPr="00E933D1">
        <w:rPr>
          <w:rFonts w:ascii="Gentium Book Basic" w:hAnsi="Gentium Book Basic" w:cs="Arial"/>
          <w:b/>
          <w:bCs/>
          <w:sz w:val="24"/>
          <w:szCs w:val="24"/>
          <w:lang w:bidi="he-IL"/>
        </w:rPr>
        <w:t>’</w:t>
      </w:r>
      <w:r w:rsidRPr="00E933D1">
        <w:rPr>
          <w:rFonts w:ascii="Gentium Book Basic" w:hAnsi="Gentium Book Basic" w:cs="Arial"/>
          <w:b/>
          <w:bCs/>
          <w:sz w:val="24"/>
          <w:szCs w:val="24"/>
          <w:lang w:bidi="he-IL"/>
        </w:rPr>
        <w:t>s Competence (3:4-6)</w:t>
      </w:r>
    </w:p>
    <w:p w:rsidR="00FF2C2D" w:rsidRPr="00E933D1" w:rsidRDefault="00FF2C2D" w:rsidP="00FF2C2D">
      <w:pPr>
        <w:numPr>
          <w:ilvl w:val="1"/>
          <w:numId w:val="10"/>
        </w:numPr>
        <w:rPr>
          <w:rFonts w:ascii="Gentium Book Basic" w:hAnsi="Gentium Book Basic" w:cs="Arial"/>
          <w:b/>
          <w:bCs/>
          <w:sz w:val="24"/>
          <w:szCs w:val="24"/>
          <w:lang w:bidi="he-IL"/>
        </w:rPr>
      </w:pPr>
      <w:r w:rsidRPr="00E933D1">
        <w:rPr>
          <w:rFonts w:ascii="Gentium Book Basic" w:hAnsi="Gentium Book Basic" w:cs="Arial"/>
          <w:b/>
          <w:bCs/>
          <w:sz w:val="24"/>
          <w:szCs w:val="24"/>
          <w:lang w:bidi="he-IL"/>
        </w:rPr>
        <w:t>Ministry of the New Covenant (3:7-18)</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The Unveiled Truth (4:1-6)</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Treasure in Clay Jars (4:7-18)</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The Coming Resurrection (5:1-10)</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The Ministry of Reconciliation (5:11-6:2)</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Catalog of 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Sufferings (6:3-13)</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Call to Separate from 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Opponents (6:14-7:1)</w:t>
      </w:r>
    </w:p>
    <w:p w:rsidR="00FF2C2D" w:rsidRPr="00FF2C2D" w:rsidRDefault="00FF2C2D" w:rsidP="00FF2C2D">
      <w:pPr>
        <w:numPr>
          <w:ilvl w:val="1"/>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Final Defense (7:2—16)</w:t>
      </w:r>
    </w:p>
    <w:p w:rsidR="00FF2C2D" w:rsidRP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The Collection for the Believers in Jerusalem (8:1-9:15)</w:t>
      </w:r>
    </w:p>
    <w:p w:rsidR="00FF2C2D" w:rsidRP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Renewed Defense of his Apostleship (10:1-13:4)</w:t>
      </w:r>
    </w:p>
    <w:p w:rsidR="00FF2C2D" w:rsidRPr="003E292B" w:rsidRDefault="00FF2C2D" w:rsidP="00FF2C2D">
      <w:pPr>
        <w:numPr>
          <w:ilvl w:val="0"/>
          <w:numId w:val="10"/>
        </w:numPr>
        <w:rPr>
          <w:rFonts w:ascii="Gentium Book Basic" w:hAnsi="Gentium Book Basic" w:cs="Arial"/>
          <w:sz w:val="24"/>
          <w:szCs w:val="24"/>
          <w:lang w:bidi="he-IL"/>
        </w:rPr>
      </w:pPr>
      <w:r w:rsidRPr="003E292B">
        <w:rPr>
          <w:rFonts w:ascii="Gentium Book Basic" w:hAnsi="Gentium Book Basic" w:cs="Arial"/>
          <w:sz w:val="24"/>
          <w:szCs w:val="24"/>
          <w:lang w:bidi="he-IL"/>
        </w:rPr>
        <w:t>Final Exhortations (13:5-12)</w:t>
      </w:r>
    </w:p>
    <w:p w:rsid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Closing (13:13)</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53B2D" w:rsidRPr="00A76EF2" w:rsidRDefault="003A580D" w:rsidP="002329F5">
      <w:pPr>
        <w:pStyle w:val="Question"/>
      </w:pPr>
      <w:r>
        <w:t>What does Paul mean by saying that God “always leads us in triumph in Christ” (2:14)?</w:t>
      </w:r>
    </w:p>
    <w:p w:rsidR="00553B2D" w:rsidRDefault="00553B2D" w:rsidP="00BD6D18">
      <w:pPr>
        <w:pStyle w:val="Lines"/>
        <w:tabs>
          <w:tab w:val="left" w:pos="2550"/>
        </w:tabs>
      </w:pPr>
    </w:p>
    <w:p w:rsidR="00192DC6" w:rsidRDefault="00192DC6" w:rsidP="00192DC6">
      <w:pPr>
        <w:pStyle w:val="Lines"/>
      </w:pPr>
    </w:p>
    <w:p w:rsidR="00192DC6" w:rsidRDefault="00192DC6" w:rsidP="00192DC6">
      <w:pPr>
        <w:pStyle w:val="Lines"/>
      </w:pPr>
    </w:p>
    <w:p w:rsidR="00DB57F4" w:rsidRPr="006B7627" w:rsidRDefault="007E56C0" w:rsidP="007E56C0">
      <w:pPr>
        <w:pStyle w:val="Question"/>
      </w:pPr>
      <w:r>
        <w:t>How does Paul distinguish between those who are “peddling the Word of God” and those who proclaim it in “sincerity” (2:17)?</w:t>
      </w:r>
    </w:p>
    <w:p w:rsidR="00B675C5" w:rsidRDefault="00B675C5" w:rsidP="00B675C5">
      <w:pPr>
        <w:pStyle w:val="Lines"/>
      </w:pPr>
    </w:p>
    <w:p w:rsidR="00B675C5" w:rsidRDefault="00B675C5" w:rsidP="00B675C5">
      <w:pPr>
        <w:pStyle w:val="Lines"/>
      </w:pPr>
    </w:p>
    <w:p w:rsidR="004122A9" w:rsidRDefault="004122A9" w:rsidP="00B675C5">
      <w:pPr>
        <w:pStyle w:val="Lines"/>
      </w:pPr>
    </w:p>
    <w:p w:rsidR="00113A6B" w:rsidRDefault="00BF53E2" w:rsidP="00BF53E2">
      <w:pPr>
        <w:pStyle w:val="Question"/>
      </w:pPr>
      <w:r>
        <w:t>In what ways were the Corinthians themselves “an epistle of Christ” (3:3)?</w:t>
      </w:r>
    </w:p>
    <w:p w:rsidR="00553B2D" w:rsidRPr="00A76EF2" w:rsidRDefault="00553B2D" w:rsidP="00DC28EA">
      <w:pPr>
        <w:pStyle w:val="Lines"/>
      </w:pPr>
    </w:p>
    <w:p w:rsidR="00553B2D" w:rsidRPr="00A76EF2" w:rsidRDefault="00553B2D" w:rsidP="00A76EF2">
      <w:pPr>
        <w:pStyle w:val="Lines"/>
      </w:pPr>
    </w:p>
    <w:p w:rsidR="00553B2D" w:rsidRPr="00A76EF2" w:rsidRDefault="00553B2D" w:rsidP="00A76EF2">
      <w:pPr>
        <w:pStyle w:val="Lines"/>
      </w:pPr>
    </w:p>
    <w:p w:rsidR="00CC176E" w:rsidRDefault="00FA3C8F" w:rsidP="00FA3C8F">
      <w:pPr>
        <w:pStyle w:val="Question"/>
      </w:pPr>
      <w:r>
        <w:t>On what basis does Paul claim that the Corinthians were “</w:t>
      </w:r>
      <w:r>
        <w:t>an epistle of Christ</w:t>
      </w:r>
      <w:r>
        <w:t>” (3:4–5)?</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CC176E" w:rsidRDefault="00474A83" w:rsidP="00E87AE5">
      <w:pPr>
        <w:pStyle w:val="Question"/>
      </w:pPr>
      <w:r>
        <w:t>In 3:7–18, Paul contrasts the old covenant under Moses</w:t>
      </w:r>
      <w:r w:rsidR="00E11B0B">
        <w:t xml:space="preserve"> (Exod. 34:29–35)</w:t>
      </w:r>
      <w:r>
        <w:t xml:space="preserve"> with the new covenant </w:t>
      </w:r>
      <w:r w:rsidR="00E11B0B">
        <w:t xml:space="preserve">in Christ (Jer. 31:31–34). </w:t>
      </w:r>
      <w:r w:rsidR="00E87AE5">
        <w:t xml:space="preserve">How does Paul demonstrate the glory of the old covenant, and how does that compare with the glory of the new (3:7–11)? </w:t>
      </w:r>
    </w:p>
    <w:p w:rsidR="00245F23" w:rsidRPr="00A76EF2" w:rsidRDefault="00245F23" w:rsidP="00A76EF2">
      <w:pPr>
        <w:pStyle w:val="Lines"/>
      </w:pPr>
    </w:p>
    <w:p w:rsidR="00245F23" w:rsidRPr="00A76EF2" w:rsidRDefault="00245F23" w:rsidP="00A76EF2">
      <w:pPr>
        <w:pStyle w:val="Lines"/>
      </w:pPr>
    </w:p>
    <w:p w:rsidR="00245F23" w:rsidRDefault="00245F23" w:rsidP="00A76EF2">
      <w:pPr>
        <w:pStyle w:val="Lines"/>
      </w:pPr>
    </w:p>
    <w:p w:rsidR="00E87AE5" w:rsidRDefault="00E87AE5" w:rsidP="00A76EF2">
      <w:pPr>
        <w:pStyle w:val="Lines"/>
      </w:pPr>
    </w:p>
    <w:p w:rsidR="00E87AE5" w:rsidRPr="00A76EF2" w:rsidRDefault="00E87AE5" w:rsidP="00A76EF2">
      <w:pPr>
        <w:pStyle w:val="Lines"/>
      </w:pPr>
    </w:p>
    <w:p w:rsidR="00F2507C" w:rsidRDefault="00F87602" w:rsidP="00F87602">
      <w:pPr>
        <w:pStyle w:val="Question"/>
      </w:pPr>
      <w:r>
        <w:t xml:space="preserve">What analogy does Paul draw when he compares Moses’ use of a veil (3:12–13; cf. </w:t>
      </w:r>
      <w:r>
        <w:t>Exod. 34:29–35</w:t>
      </w:r>
      <w:r>
        <w:t>) with the Jewish understanding of the Old Testament (3:14–15)? How does this compare with the experience of a believer (3:16)?</w:t>
      </w:r>
    </w:p>
    <w:p w:rsidR="00B11C81" w:rsidRDefault="00B11C81" w:rsidP="00B11C81">
      <w:pPr>
        <w:pStyle w:val="Lines"/>
      </w:pPr>
    </w:p>
    <w:p w:rsidR="00B11C81" w:rsidRDefault="00B11C81" w:rsidP="00B11C81">
      <w:pPr>
        <w:pStyle w:val="Lines"/>
      </w:pPr>
    </w:p>
    <w:p w:rsidR="00B11C81" w:rsidRDefault="00B11C81" w:rsidP="00B11C81">
      <w:pPr>
        <w:pStyle w:val="Lines"/>
      </w:pPr>
    </w:p>
    <w:p w:rsidR="00024A9B" w:rsidRDefault="00632C87" w:rsidP="00632C87">
      <w:pPr>
        <w:pStyle w:val="Question"/>
      </w:pPr>
      <w:r>
        <w:t>Based on 3:16–17, what does it mean to “behold … the glory of the Lord” with an “unveiled face” (3:18)?</w:t>
      </w:r>
    </w:p>
    <w:p w:rsidR="00024A9B" w:rsidRDefault="00024A9B" w:rsidP="00024A9B">
      <w:pPr>
        <w:pStyle w:val="Lines"/>
      </w:pPr>
    </w:p>
    <w:p w:rsidR="00024A9B" w:rsidRDefault="00024A9B" w:rsidP="00024A9B">
      <w:pPr>
        <w:pStyle w:val="Lines"/>
      </w:pPr>
    </w:p>
    <w:p w:rsidR="00024A9B" w:rsidRDefault="00024A9B" w:rsidP="00024A9B">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043" w:rsidRDefault="00B75043" w:rsidP="001E73CB">
      <w:r>
        <w:separator/>
      </w:r>
    </w:p>
  </w:endnote>
  <w:endnote w:type="continuationSeparator" w:id="0">
    <w:p w:rsidR="00B75043" w:rsidRDefault="00B75043"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043" w:rsidRDefault="00B75043" w:rsidP="001E73CB">
      <w:r>
        <w:separator/>
      </w:r>
    </w:p>
  </w:footnote>
  <w:footnote w:type="continuationSeparator" w:id="0">
    <w:p w:rsidR="00B75043" w:rsidRDefault="00B75043" w:rsidP="001E73CB">
      <w:r>
        <w:continuationSeparator/>
      </w:r>
    </w:p>
  </w:footnote>
  <w:footnote w:id="1">
    <w:p w:rsidR="00EB1A10" w:rsidRDefault="00EB1A10" w:rsidP="00FD50E7">
      <w:pPr>
        <w:pStyle w:val="FootnoteText"/>
      </w:pPr>
      <w:r>
        <w:rPr>
          <w:rStyle w:val="FootnoteReference"/>
        </w:rPr>
        <w:footnoteRef/>
      </w:r>
      <w:r>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00FD50E7">
        <w:t>: B &amp; H Academic, 2009), 484</w:t>
      </w:r>
      <w:r w:rsidRPr="006B051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A9B"/>
    <w:rsid w:val="00033077"/>
    <w:rsid w:val="00041496"/>
    <w:rsid w:val="00046FF8"/>
    <w:rsid w:val="000518F7"/>
    <w:rsid w:val="00054010"/>
    <w:rsid w:val="0006635C"/>
    <w:rsid w:val="00080D04"/>
    <w:rsid w:val="00081C3C"/>
    <w:rsid w:val="000915FC"/>
    <w:rsid w:val="00096803"/>
    <w:rsid w:val="000B3501"/>
    <w:rsid w:val="000B412F"/>
    <w:rsid w:val="000B4489"/>
    <w:rsid w:val="000B7225"/>
    <w:rsid w:val="000C34E5"/>
    <w:rsid w:val="000D7395"/>
    <w:rsid w:val="000E4666"/>
    <w:rsid w:val="00111C42"/>
    <w:rsid w:val="00113A6B"/>
    <w:rsid w:val="00117C08"/>
    <w:rsid w:val="00121DDC"/>
    <w:rsid w:val="00123AD7"/>
    <w:rsid w:val="001317B2"/>
    <w:rsid w:val="001323D8"/>
    <w:rsid w:val="001327C2"/>
    <w:rsid w:val="0013593A"/>
    <w:rsid w:val="00143B24"/>
    <w:rsid w:val="00145BF0"/>
    <w:rsid w:val="001557F3"/>
    <w:rsid w:val="00160882"/>
    <w:rsid w:val="00162A80"/>
    <w:rsid w:val="00165B2B"/>
    <w:rsid w:val="0017258D"/>
    <w:rsid w:val="00172FD6"/>
    <w:rsid w:val="00173C80"/>
    <w:rsid w:val="00192DC6"/>
    <w:rsid w:val="00196FCD"/>
    <w:rsid w:val="001B4E86"/>
    <w:rsid w:val="001B6703"/>
    <w:rsid w:val="001D0C8F"/>
    <w:rsid w:val="001D6BDC"/>
    <w:rsid w:val="001E73CB"/>
    <w:rsid w:val="001F2729"/>
    <w:rsid w:val="001F4645"/>
    <w:rsid w:val="00213328"/>
    <w:rsid w:val="002163CA"/>
    <w:rsid w:val="00217A70"/>
    <w:rsid w:val="002329F5"/>
    <w:rsid w:val="00234F21"/>
    <w:rsid w:val="0024316E"/>
    <w:rsid w:val="00245F23"/>
    <w:rsid w:val="00246524"/>
    <w:rsid w:val="00256633"/>
    <w:rsid w:val="002631C0"/>
    <w:rsid w:val="00296541"/>
    <w:rsid w:val="002B2605"/>
    <w:rsid w:val="002E18B7"/>
    <w:rsid w:val="002E6720"/>
    <w:rsid w:val="00306356"/>
    <w:rsid w:val="00322851"/>
    <w:rsid w:val="003426B0"/>
    <w:rsid w:val="0036311A"/>
    <w:rsid w:val="00367F86"/>
    <w:rsid w:val="00376A20"/>
    <w:rsid w:val="00377DD0"/>
    <w:rsid w:val="00382EC9"/>
    <w:rsid w:val="00384BF5"/>
    <w:rsid w:val="0038797C"/>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578C8"/>
    <w:rsid w:val="00474A83"/>
    <w:rsid w:val="004824FF"/>
    <w:rsid w:val="004857A9"/>
    <w:rsid w:val="00494592"/>
    <w:rsid w:val="004B0723"/>
    <w:rsid w:val="004C21B4"/>
    <w:rsid w:val="004D7F28"/>
    <w:rsid w:val="004F421C"/>
    <w:rsid w:val="004F65A2"/>
    <w:rsid w:val="00501B44"/>
    <w:rsid w:val="0050641E"/>
    <w:rsid w:val="00514C76"/>
    <w:rsid w:val="00521A40"/>
    <w:rsid w:val="00553B2D"/>
    <w:rsid w:val="00563C16"/>
    <w:rsid w:val="0057434D"/>
    <w:rsid w:val="0058056D"/>
    <w:rsid w:val="005958D3"/>
    <w:rsid w:val="005A396E"/>
    <w:rsid w:val="005A5E41"/>
    <w:rsid w:val="005A6C9D"/>
    <w:rsid w:val="005B0A39"/>
    <w:rsid w:val="005C1E9E"/>
    <w:rsid w:val="005C34A9"/>
    <w:rsid w:val="005D722E"/>
    <w:rsid w:val="005E1279"/>
    <w:rsid w:val="006004FD"/>
    <w:rsid w:val="0060395B"/>
    <w:rsid w:val="0061064D"/>
    <w:rsid w:val="006314FC"/>
    <w:rsid w:val="006320B5"/>
    <w:rsid w:val="00632C87"/>
    <w:rsid w:val="006355F9"/>
    <w:rsid w:val="0063686E"/>
    <w:rsid w:val="0063775B"/>
    <w:rsid w:val="006431E8"/>
    <w:rsid w:val="006659BF"/>
    <w:rsid w:val="00670FF0"/>
    <w:rsid w:val="006715F8"/>
    <w:rsid w:val="00683A69"/>
    <w:rsid w:val="006A517C"/>
    <w:rsid w:val="006B051C"/>
    <w:rsid w:val="006B7627"/>
    <w:rsid w:val="006D0272"/>
    <w:rsid w:val="006D42CE"/>
    <w:rsid w:val="006D4575"/>
    <w:rsid w:val="006D666F"/>
    <w:rsid w:val="006F2297"/>
    <w:rsid w:val="007038D4"/>
    <w:rsid w:val="00705EF9"/>
    <w:rsid w:val="00711050"/>
    <w:rsid w:val="00724997"/>
    <w:rsid w:val="007360B7"/>
    <w:rsid w:val="007526C5"/>
    <w:rsid w:val="0075693E"/>
    <w:rsid w:val="00757B44"/>
    <w:rsid w:val="00762305"/>
    <w:rsid w:val="00774AC2"/>
    <w:rsid w:val="007814BC"/>
    <w:rsid w:val="00786977"/>
    <w:rsid w:val="00794183"/>
    <w:rsid w:val="007A23F7"/>
    <w:rsid w:val="007C20C1"/>
    <w:rsid w:val="007E5680"/>
    <w:rsid w:val="007E56C0"/>
    <w:rsid w:val="00810678"/>
    <w:rsid w:val="008148F2"/>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DE0"/>
    <w:rsid w:val="008A60A3"/>
    <w:rsid w:val="008A792E"/>
    <w:rsid w:val="008B1F6F"/>
    <w:rsid w:val="008C2FA9"/>
    <w:rsid w:val="008C78F0"/>
    <w:rsid w:val="008D4BA0"/>
    <w:rsid w:val="008E50F2"/>
    <w:rsid w:val="008F1572"/>
    <w:rsid w:val="008F1E7D"/>
    <w:rsid w:val="008F246F"/>
    <w:rsid w:val="008F3B30"/>
    <w:rsid w:val="009003F8"/>
    <w:rsid w:val="00916412"/>
    <w:rsid w:val="0091764D"/>
    <w:rsid w:val="009237F1"/>
    <w:rsid w:val="00931070"/>
    <w:rsid w:val="00933326"/>
    <w:rsid w:val="009368FC"/>
    <w:rsid w:val="0093727F"/>
    <w:rsid w:val="00951419"/>
    <w:rsid w:val="00952B78"/>
    <w:rsid w:val="00956523"/>
    <w:rsid w:val="00967837"/>
    <w:rsid w:val="00980790"/>
    <w:rsid w:val="00982091"/>
    <w:rsid w:val="00990DDD"/>
    <w:rsid w:val="009A1B5B"/>
    <w:rsid w:val="009C4C91"/>
    <w:rsid w:val="009D4EB6"/>
    <w:rsid w:val="009E7EE5"/>
    <w:rsid w:val="009F0DC1"/>
    <w:rsid w:val="009F3608"/>
    <w:rsid w:val="009F3BEC"/>
    <w:rsid w:val="00A12DC5"/>
    <w:rsid w:val="00A13C37"/>
    <w:rsid w:val="00A244A1"/>
    <w:rsid w:val="00A35371"/>
    <w:rsid w:val="00A410BC"/>
    <w:rsid w:val="00A46607"/>
    <w:rsid w:val="00A47C95"/>
    <w:rsid w:val="00A508BA"/>
    <w:rsid w:val="00A51795"/>
    <w:rsid w:val="00A605BB"/>
    <w:rsid w:val="00A6140A"/>
    <w:rsid w:val="00A76EF2"/>
    <w:rsid w:val="00A876AC"/>
    <w:rsid w:val="00A905E6"/>
    <w:rsid w:val="00A92363"/>
    <w:rsid w:val="00A9674C"/>
    <w:rsid w:val="00AA01B1"/>
    <w:rsid w:val="00AB057F"/>
    <w:rsid w:val="00AC2964"/>
    <w:rsid w:val="00AD42F1"/>
    <w:rsid w:val="00AF21F1"/>
    <w:rsid w:val="00AF7C1E"/>
    <w:rsid w:val="00B06A1E"/>
    <w:rsid w:val="00B07479"/>
    <w:rsid w:val="00B07C77"/>
    <w:rsid w:val="00B11C81"/>
    <w:rsid w:val="00B12E85"/>
    <w:rsid w:val="00B22DA0"/>
    <w:rsid w:val="00B40704"/>
    <w:rsid w:val="00B433F7"/>
    <w:rsid w:val="00B44A61"/>
    <w:rsid w:val="00B46D05"/>
    <w:rsid w:val="00B47CFB"/>
    <w:rsid w:val="00B55BE0"/>
    <w:rsid w:val="00B60664"/>
    <w:rsid w:val="00B63A57"/>
    <w:rsid w:val="00B675C5"/>
    <w:rsid w:val="00B75043"/>
    <w:rsid w:val="00B75897"/>
    <w:rsid w:val="00B77F79"/>
    <w:rsid w:val="00B80397"/>
    <w:rsid w:val="00B820CE"/>
    <w:rsid w:val="00B92293"/>
    <w:rsid w:val="00BA208F"/>
    <w:rsid w:val="00BA3D35"/>
    <w:rsid w:val="00BA6118"/>
    <w:rsid w:val="00BC5FBC"/>
    <w:rsid w:val="00BD0810"/>
    <w:rsid w:val="00BD5A7D"/>
    <w:rsid w:val="00BD60BD"/>
    <w:rsid w:val="00BD6D18"/>
    <w:rsid w:val="00BE24C6"/>
    <w:rsid w:val="00BE79DB"/>
    <w:rsid w:val="00BF1962"/>
    <w:rsid w:val="00BF53E2"/>
    <w:rsid w:val="00BF6038"/>
    <w:rsid w:val="00BF6404"/>
    <w:rsid w:val="00BF7E09"/>
    <w:rsid w:val="00C072DE"/>
    <w:rsid w:val="00C255A5"/>
    <w:rsid w:val="00C27A75"/>
    <w:rsid w:val="00C35605"/>
    <w:rsid w:val="00C43A80"/>
    <w:rsid w:val="00C54F35"/>
    <w:rsid w:val="00C65413"/>
    <w:rsid w:val="00C71986"/>
    <w:rsid w:val="00C73DAC"/>
    <w:rsid w:val="00C76D6C"/>
    <w:rsid w:val="00C8061D"/>
    <w:rsid w:val="00C84C0A"/>
    <w:rsid w:val="00CB7ADD"/>
    <w:rsid w:val="00CC176E"/>
    <w:rsid w:val="00CD253A"/>
    <w:rsid w:val="00CD7114"/>
    <w:rsid w:val="00CE1C6A"/>
    <w:rsid w:val="00D12B7F"/>
    <w:rsid w:val="00D24B09"/>
    <w:rsid w:val="00D55BF1"/>
    <w:rsid w:val="00D65A55"/>
    <w:rsid w:val="00D80BBA"/>
    <w:rsid w:val="00D83714"/>
    <w:rsid w:val="00D913B1"/>
    <w:rsid w:val="00D95EB1"/>
    <w:rsid w:val="00DA598D"/>
    <w:rsid w:val="00DA5F6E"/>
    <w:rsid w:val="00DB1292"/>
    <w:rsid w:val="00DB57F4"/>
    <w:rsid w:val="00DC28EA"/>
    <w:rsid w:val="00DC32D5"/>
    <w:rsid w:val="00DD2F28"/>
    <w:rsid w:val="00DD43A7"/>
    <w:rsid w:val="00DD78D6"/>
    <w:rsid w:val="00DE6B92"/>
    <w:rsid w:val="00DF3836"/>
    <w:rsid w:val="00E059CE"/>
    <w:rsid w:val="00E11B0B"/>
    <w:rsid w:val="00E13B9E"/>
    <w:rsid w:val="00E16235"/>
    <w:rsid w:val="00E16C69"/>
    <w:rsid w:val="00E17007"/>
    <w:rsid w:val="00E3533D"/>
    <w:rsid w:val="00E3712D"/>
    <w:rsid w:val="00E444CA"/>
    <w:rsid w:val="00E452AE"/>
    <w:rsid w:val="00E542D0"/>
    <w:rsid w:val="00E75EAF"/>
    <w:rsid w:val="00E76E4A"/>
    <w:rsid w:val="00E778FC"/>
    <w:rsid w:val="00E87AE5"/>
    <w:rsid w:val="00E9190B"/>
    <w:rsid w:val="00E9195C"/>
    <w:rsid w:val="00E923EF"/>
    <w:rsid w:val="00E92A91"/>
    <w:rsid w:val="00E933D1"/>
    <w:rsid w:val="00E95748"/>
    <w:rsid w:val="00EA167B"/>
    <w:rsid w:val="00EA4119"/>
    <w:rsid w:val="00EB1A10"/>
    <w:rsid w:val="00EB2238"/>
    <w:rsid w:val="00EB22FE"/>
    <w:rsid w:val="00EB55B6"/>
    <w:rsid w:val="00EC00CD"/>
    <w:rsid w:val="00EC4AF3"/>
    <w:rsid w:val="00EF5189"/>
    <w:rsid w:val="00EF7883"/>
    <w:rsid w:val="00F1203C"/>
    <w:rsid w:val="00F12A67"/>
    <w:rsid w:val="00F15D36"/>
    <w:rsid w:val="00F22F9C"/>
    <w:rsid w:val="00F2507C"/>
    <w:rsid w:val="00F34E70"/>
    <w:rsid w:val="00F51548"/>
    <w:rsid w:val="00F547A3"/>
    <w:rsid w:val="00F56CA0"/>
    <w:rsid w:val="00F5755C"/>
    <w:rsid w:val="00F7775A"/>
    <w:rsid w:val="00F87602"/>
    <w:rsid w:val="00F97DA0"/>
    <w:rsid w:val="00FA3C8F"/>
    <w:rsid w:val="00FA7564"/>
    <w:rsid w:val="00FB0F66"/>
    <w:rsid w:val="00FC7C08"/>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0CE9FEA-A15D-49E1-96AE-72FE9C133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10</cp:revision>
  <cp:lastPrinted>2014-05-16T21:39:00Z</cp:lastPrinted>
  <dcterms:created xsi:type="dcterms:W3CDTF">2014-05-16T15:42:00Z</dcterms:created>
  <dcterms:modified xsi:type="dcterms:W3CDTF">2014-05-16T21:39:00Z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id="CK5ssEVB"/&gt;&lt;style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