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E53183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71498F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F23E52">
        <w:rPr>
          <w:rFonts w:ascii="Gentium Book Basic" w:hAnsi="Gentium Book Basic" w:cs="Times New Roman"/>
          <w:b/>
          <w:sz w:val="28"/>
          <w:szCs w:val="28"/>
        </w:rPr>
        <w:t>1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71498F">
        <w:rPr>
          <w:rFonts w:ascii="Gentium Book Basic" w:hAnsi="Gentium Book Basic" w:cs="Times New Roman"/>
          <w:b/>
          <w:sz w:val="28"/>
          <w:szCs w:val="28"/>
        </w:rPr>
        <w:t>9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71498F" w:rsidRDefault="0071498F" w:rsidP="00E53183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71498F" w:rsidRDefault="0071498F" w:rsidP="0071498F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71498F">
        <w:rPr>
          <w:rFonts w:ascii="Gentium Book Basic" w:hAnsi="Gentium Book Basic" w:cs="Arial"/>
          <w:sz w:val="24"/>
          <w:szCs w:val="24"/>
          <w:lang w:bidi="he-IL"/>
        </w:rPr>
        <w:t>Children, obey your parents in the Lord, for this is right.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Honor your father and mother,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 xml:space="preserve"> which is the first commandment with promise: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that it may be well with you and you may live long on the earth.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71498F" w:rsidRDefault="0071498F" w:rsidP="0071498F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4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And you, fathers, do not provoke your children to wrath, but bring them up in the training and admonition of the Lord.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71498F" w:rsidRDefault="0071498F" w:rsidP="0071498F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5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Bondservants, be obedient to those who are your masters according to the flesh, with fear and trembling, in sincerity of heart, as to Christ;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6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 xml:space="preserve">not with </w:t>
      </w:r>
      <w:proofErr w:type="spellStart"/>
      <w:r w:rsidRPr="0071498F">
        <w:rPr>
          <w:rFonts w:ascii="Gentium Book Basic" w:hAnsi="Gentium Book Basic" w:cs="Arial"/>
          <w:sz w:val="24"/>
          <w:szCs w:val="24"/>
          <w:lang w:bidi="he-IL"/>
        </w:rPr>
        <w:t>eyeservice</w:t>
      </w:r>
      <w:proofErr w:type="spellEnd"/>
      <w:r w:rsidRPr="0071498F">
        <w:rPr>
          <w:rFonts w:ascii="Gentium Book Basic" w:hAnsi="Gentium Book Basic" w:cs="Arial"/>
          <w:sz w:val="24"/>
          <w:szCs w:val="24"/>
          <w:lang w:bidi="he-IL"/>
        </w:rPr>
        <w:t>, as men-pleasers, but as bondservants of Christ, doing the will of God from the heart,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7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with goodwill doing service, as to the Lord, and not to men,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8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 xml:space="preserve">knowing that whatever good anyone does, he will receive the same from the Lord, whether </w:t>
      </w:r>
      <w:r w:rsidRPr="0071498F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he is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a slave or free.</w:t>
      </w: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71498F" w:rsidRPr="0071498F" w:rsidRDefault="0071498F" w:rsidP="0071498F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71498F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9 </w:t>
      </w:r>
      <w:r w:rsidRPr="0071498F">
        <w:rPr>
          <w:rFonts w:ascii="Gentium Book Basic" w:hAnsi="Gentium Book Basic" w:cs="Arial"/>
          <w:sz w:val="24"/>
          <w:szCs w:val="24"/>
          <w:lang w:bidi="he-IL"/>
        </w:rPr>
        <w:t>And you, masters, do the same things to them, giving up threatening, knowing that your own Master also is in heaven, and there is no partiality with Him.</w:t>
      </w:r>
    </w:p>
    <w:p w:rsidR="0071498F" w:rsidRDefault="0071498F">
      <w:pPr>
        <w:rPr>
          <w:rFonts w:ascii="Gentium Book Basic" w:hAnsi="Gentium Book Basic" w:cs="Arial"/>
          <w:lang w:bidi="he-IL"/>
        </w:rPr>
      </w:pPr>
      <w:r>
        <w:rPr>
          <w:rFonts w:ascii="Gentium Book Basic" w:hAnsi="Gentium Book Basic" w:cs="Arial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5C6AD5" w:rsidRDefault="005C29D8" w:rsidP="00764792">
      <w:pPr>
        <w:pStyle w:val="Question"/>
      </w:pPr>
      <w:r>
        <w:t xml:space="preserve">In vv. 2 and 3, Paul quotes </w:t>
      </w:r>
      <w:r w:rsidR="00764792">
        <w:t>from Ex. 20:12 (see also Deut. 5:16).</w:t>
      </w:r>
      <w:r>
        <w:t xml:space="preserve"> </w:t>
      </w:r>
      <w:r w:rsidR="00764792">
        <w:t>What</w:t>
      </w:r>
      <w:r>
        <w:t xml:space="preserve"> does it mean whe</w:t>
      </w:r>
      <w:bookmarkStart w:id="0" w:name="_GoBack"/>
      <w:bookmarkEnd w:id="0"/>
      <w:r>
        <w:t>n Paul says that “this is the first commandment with promise”?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675C5" w:rsidRDefault="005C29D8" w:rsidP="005C29D8">
      <w:pPr>
        <w:pStyle w:val="Question"/>
      </w:pPr>
      <w:r>
        <w:t xml:space="preserve">What does it mean to “bring [children] up in the training and admonition of the Lord” (v. 4)? Other versions may </w:t>
      </w:r>
      <w:r>
        <w:t xml:space="preserve">also </w:t>
      </w:r>
      <w:r>
        <w:t>be helpful in understanding this phrase.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245F23" w:rsidRPr="00A76EF2" w:rsidRDefault="005C29D8" w:rsidP="00264676">
      <w:pPr>
        <w:pStyle w:val="Question"/>
      </w:pPr>
      <w:r>
        <w:t xml:space="preserve">Consult a study Bible or commentary to find out more about </w:t>
      </w:r>
      <w:r w:rsidR="00264676">
        <w:t xml:space="preserve">the life of </w:t>
      </w:r>
      <w:r>
        <w:t>a “bondservant”</w:t>
      </w:r>
      <w:r w:rsidR="00264676">
        <w:t xml:space="preserve"> </w:t>
      </w:r>
      <w:r w:rsidR="00264676">
        <w:t>(v. 5)</w:t>
      </w:r>
      <w:r w:rsidR="00264676">
        <w:t xml:space="preserve"> in the first century</w:t>
      </w:r>
      <w:r>
        <w:t>.</w:t>
      </w:r>
    </w:p>
    <w:p w:rsidR="007D2381" w:rsidRDefault="007D2381" w:rsidP="00A76EF2">
      <w:pPr>
        <w:pStyle w:val="Lines"/>
      </w:pPr>
    </w:p>
    <w:p w:rsidR="00FC1C3E" w:rsidRDefault="00FC1C3E" w:rsidP="00A76EF2">
      <w:pPr>
        <w:pStyle w:val="Lines"/>
      </w:pPr>
    </w:p>
    <w:p w:rsidR="007D2381" w:rsidRDefault="007D2381" w:rsidP="00A76EF2">
      <w:pPr>
        <w:pStyle w:val="Lines"/>
      </w:pPr>
    </w:p>
    <w:p w:rsidR="00A3606A" w:rsidRPr="00A76EF2" w:rsidRDefault="00264676" w:rsidP="00264676">
      <w:pPr>
        <w:pStyle w:val="Question"/>
      </w:pPr>
      <w:r>
        <w:t>Why does Paul expect bond-servants to obey “with fear and trembling” in verse 5? What does that mean?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A42B17" w:rsidRDefault="00264676" w:rsidP="00264676">
      <w:pPr>
        <w:pStyle w:val="Question"/>
      </w:pPr>
      <w:r>
        <w:t xml:space="preserve">In what circumstances would verse 8 bring comfort to both bondservants and free individuals? In what circumstances would it not be comforting? 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264676" w:rsidP="00264676">
      <w:pPr>
        <w:pStyle w:val="Question"/>
      </w:pPr>
      <w:r>
        <w:t>What reason does Paul use to support his command to masters in verse 9? Why is that significant?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DD43A7" w:rsidRPr="00A76EF2" w:rsidRDefault="00DD43A7" w:rsidP="008C4C9A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8C4C9A">
        <w:rPr>
          <w:b w:val="0"/>
          <w:bCs w:val="0"/>
          <w:i/>
          <w:iCs/>
        </w:rPr>
        <w:t>6</w:t>
      </w:r>
      <w:r w:rsidR="00015203">
        <w:rPr>
          <w:b w:val="0"/>
          <w:bCs w:val="0"/>
          <w:i/>
          <w:iCs/>
        </w:rPr>
        <w:t>:</w:t>
      </w:r>
      <w:r w:rsidR="008C4C9A">
        <w:rPr>
          <w:b w:val="0"/>
          <w:bCs w:val="0"/>
          <w:i/>
          <w:iCs/>
        </w:rPr>
        <w:t>1–9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sectPr w:rsidR="004B7149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5C8" w:rsidRDefault="00AB45C8" w:rsidP="001E73CB">
      <w:r>
        <w:separator/>
      </w:r>
    </w:p>
  </w:endnote>
  <w:endnote w:type="continuationSeparator" w:id="0">
    <w:p w:rsidR="00AB45C8" w:rsidRDefault="00AB45C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5C8" w:rsidRDefault="00AB45C8" w:rsidP="001E73CB">
      <w:r>
        <w:separator/>
      </w:r>
    </w:p>
  </w:footnote>
  <w:footnote w:type="continuationSeparator" w:id="0">
    <w:p w:rsidR="00AB45C8" w:rsidRDefault="00AB45C8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3164"/>
    <w:rsid w:val="00046FF8"/>
    <w:rsid w:val="0005110D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4BEA"/>
    <w:rsid w:val="001D6BDC"/>
    <w:rsid w:val="001E73CB"/>
    <w:rsid w:val="001F2729"/>
    <w:rsid w:val="00233C0C"/>
    <w:rsid w:val="00234085"/>
    <w:rsid w:val="0024316E"/>
    <w:rsid w:val="00245F23"/>
    <w:rsid w:val="00246524"/>
    <w:rsid w:val="00256633"/>
    <w:rsid w:val="002601E3"/>
    <w:rsid w:val="00260932"/>
    <w:rsid w:val="00264676"/>
    <w:rsid w:val="002A77EC"/>
    <w:rsid w:val="002F07B6"/>
    <w:rsid w:val="00322851"/>
    <w:rsid w:val="003426B0"/>
    <w:rsid w:val="00342F2E"/>
    <w:rsid w:val="00345AA9"/>
    <w:rsid w:val="0036311A"/>
    <w:rsid w:val="00367884"/>
    <w:rsid w:val="00384B13"/>
    <w:rsid w:val="003B3CA7"/>
    <w:rsid w:val="003C36D3"/>
    <w:rsid w:val="003D7B9A"/>
    <w:rsid w:val="003E188A"/>
    <w:rsid w:val="003E2C22"/>
    <w:rsid w:val="003E4773"/>
    <w:rsid w:val="003F5F5C"/>
    <w:rsid w:val="00406009"/>
    <w:rsid w:val="00410CF6"/>
    <w:rsid w:val="00411B1B"/>
    <w:rsid w:val="00412A24"/>
    <w:rsid w:val="00416F4A"/>
    <w:rsid w:val="004334DD"/>
    <w:rsid w:val="0045199E"/>
    <w:rsid w:val="004824FF"/>
    <w:rsid w:val="004857A9"/>
    <w:rsid w:val="00491865"/>
    <w:rsid w:val="00492886"/>
    <w:rsid w:val="00494592"/>
    <w:rsid w:val="004A5B6D"/>
    <w:rsid w:val="004A6ABA"/>
    <w:rsid w:val="004B0723"/>
    <w:rsid w:val="004B7149"/>
    <w:rsid w:val="004C1220"/>
    <w:rsid w:val="004F052B"/>
    <w:rsid w:val="004F4E95"/>
    <w:rsid w:val="00553B2D"/>
    <w:rsid w:val="00556A02"/>
    <w:rsid w:val="005732FC"/>
    <w:rsid w:val="00587E98"/>
    <w:rsid w:val="005A0B7E"/>
    <w:rsid w:val="005A7725"/>
    <w:rsid w:val="005B4BB4"/>
    <w:rsid w:val="005C1E9E"/>
    <w:rsid w:val="005C29D8"/>
    <w:rsid w:val="005C6AD5"/>
    <w:rsid w:val="005E1279"/>
    <w:rsid w:val="005E3A8F"/>
    <w:rsid w:val="0060395B"/>
    <w:rsid w:val="00624B04"/>
    <w:rsid w:val="0062627E"/>
    <w:rsid w:val="006314FC"/>
    <w:rsid w:val="00670FF0"/>
    <w:rsid w:val="006A2E87"/>
    <w:rsid w:val="006B119E"/>
    <w:rsid w:val="006D7D5C"/>
    <w:rsid w:val="006F4848"/>
    <w:rsid w:val="00705EF9"/>
    <w:rsid w:val="00706B8C"/>
    <w:rsid w:val="00706CD9"/>
    <w:rsid w:val="0071498F"/>
    <w:rsid w:val="00740387"/>
    <w:rsid w:val="007526C5"/>
    <w:rsid w:val="00757B44"/>
    <w:rsid w:val="00762305"/>
    <w:rsid w:val="00764792"/>
    <w:rsid w:val="00786977"/>
    <w:rsid w:val="007B1D3C"/>
    <w:rsid w:val="007B2C1A"/>
    <w:rsid w:val="007C20C1"/>
    <w:rsid w:val="007D2381"/>
    <w:rsid w:val="007F72FA"/>
    <w:rsid w:val="008148F2"/>
    <w:rsid w:val="00821900"/>
    <w:rsid w:val="008329E3"/>
    <w:rsid w:val="0083382E"/>
    <w:rsid w:val="00834971"/>
    <w:rsid w:val="00836F7E"/>
    <w:rsid w:val="008403E9"/>
    <w:rsid w:val="00844C40"/>
    <w:rsid w:val="008503BA"/>
    <w:rsid w:val="0085179F"/>
    <w:rsid w:val="0088101A"/>
    <w:rsid w:val="0088714D"/>
    <w:rsid w:val="008A792E"/>
    <w:rsid w:val="008C2FA9"/>
    <w:rsid w:val="008C4C9A"/>
    <w:rsid w:val="008C78F0"/>
    <w:rsid w:val="008F1572"/>
    <w:rsid w:val="008F1E7D"/>
    <w:rsid w:val="008F3B30"/>
    <w:rsid w:val="0090700E"/>
    <w:rsid w:val="0091764D"/>
    <w:rsid w:val="00920E1C"/>
    <w:rsid w:val="00924E22"/>
    <w:rsid w:val="00934A2F"/>
    <w:rsid w:val="009368FC"/>
    <w:rsid w:val="00937CFB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2B17"/>
    <w:rsid w:val="00A47679"/>
    <w:rsid w:val="00A47C95"/>
    <w:rsid w:val="00A51795"/>
    <w:rsid w:val="00A76EF2"/>
    <w:rsid w:val="00A831C4"/>
    <w:rsid w:val="00A9674C"/>
    <w:rsid w:val="00AB3B89"/>
    <w:rsid w:val="00AB45C8"/>
    <w:rsid w:val="00AC2E62"/>
    <w:rsid w:val="00AC2EB7"/>
    <w:rsid w:val="00AC5CDB"/>
    <w:rsid w:val="00AD10C3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502BF"/>
    <w:rsid w:val="00B63A57"/>
    <w:rsid w:val="00B675C5"/>
    <w:rsid w:val="00B77F79"/>
    <w:rsid w:val="00B80397"/>
    <w:rsid w:val="00B86206"/>
    <w:rsid w:val="00B92293"/>
    <w:rsid w:val="00B936B4"/>
    <w:rsid w:val="00B94A16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94C6F"/>
    <w:rsid w:val="00CC176E"/>
    <w:rsid w:val="00CD253A"/>
    <w:rsid w:val="00CE1AB3"/>
    <w:rsid w:val="00CE1C6A"/>
    <w:rsid w:val="00CE51FE"/>
    <w:rsid w:val="00CF3639"/>
    <w:rsid w:val="00D050AD"/>
    <w:rsid w:val="00D05DD0"/>
    <w:rsid w:val="00D24B09"/>
    <w:rsid w:val="00D455F8"/>
    <w:rsid w:val="00D65A55"/>
    <w:rsid w:val="00D80BBA"/>
    <w:rsid w:val="00D83714"/>
    <w:rsid w:val="00D860CD"/>
    <w:rsid w:val="00D913B1"/>
    <w:rsid w:val="00DA5F6E"/>
    <w:rsid w:val="00DC32D5"/>
    <w:rsid w:val="00DC6145"/>
    <w:rsid w:val="00DD2F28"/>
    <w:rsid w:val="00DD43A7"/>
    <w:rsid w:val="00DD78D6"/>
    <w:rsid w:val="00DE6CFB"/>
    <w:rsid w:val="00DF3A52"/>
    <w:rsid w:val="00E059CE"/>
    <w:rsid w:val="00E13B9E"/>
    <w:rsid w:val="00E14A6A"/>
    <w:rsid w:val="00E16C69"/>
    <w:rsid w:val="00E2288A"/>
    <w:rsid w:val="00E32027"/>
    <w:rsid w:val="00E3533D"/>
    <w:rsid w:val="00E3712D"/>
    <w:rsid w:val="00E53183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3E52"/>
    <w:rsid w:val="00F2507C"/>
    <w:rsid w:val="00F334FE"/>
    <w:rsid w:val="00F56CA0"/>
    <w:rsid w:val="00F5755C"/>
    <w:rsid w:val="00F675E7"/>
    <w:rsid w:val="00F75880"/>
    <w:rsid w:val="00F7775A"/>
    <w:rsid w:val="00FA7564"/>
    <w:rsid w:val="00FC1C3E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09F42B4-CBA3-41AD-836A-A6DE4B71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7</cp:revision>
  <cp:lastPrinted>2013-11-22T22:22:00Z</cp:lastPrinted>
  <dcterms:created xsi:type="dcterms:W3CDTF">2013-11-22T21:57:00Z</dcterms:created>
  <dcterms:modified xsi:type="dcterms:W3CDTF">2013-11-22T22:22:00Z</dcterms:modified>
</cp:coreProperties>
</file>