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674C" w:rsidRDefault="00774AC2" w:rsidP="00130231">
      <w:pPr>
        <w:spacing w:after="240"/>
        <w:jc w:val="center"/>
        <w:rPr>
          <w:rFonts w:ascii="Gentium Book Basic" w:hAnsi="Gentium Book Basic" w:cs="Times New Roman"/>
          <w:b/>
          <w:sz w:val="28"/>
          <w:szCs w:val="28"/>
        </w:rPr>
      </w:pPr>
      <w:r>
        <w:rPr>
          <w:rFonts w:ascii="Gentium Book Basic" w:hAnsi="Gentium Book Basic" w:cs="Times New Roman"/>
          <w:b/>
          <w:sz w:val="28"/>
          <w:szCs w:val="28"/>
        </w:rPr>
        <w:t xml:space="preserve">Worksheet </w:t>
      </w:r>
      <w:r w:rsidR="0038797C">
        <w:rPr>
          <w:rFonts w:ascii="Gentium Book Basic" w:hAnsi="Gentium Book Basic" w:cs="Times New Roman"/>
          <w:b/>
          <w:sz w:val="28"/>
          <w:szCs w:val="28"/>
        </w:rPr>
        <w:t>#</w:t>
      </w:r>
      <w:r w:rsidR="00130231">
        <w:rPr>
          <w:rFonts w:ascii="Gentium Book Basic" w:hAnsi="Gentium Book Basic" w:cs="Times New Roman"/>
          <w:b/>
          <w:sz w:val="28"/>
          <w:szCs w:val="28"/>
        </w:rPr>
        <w:t>4</w:t>
      </w:r>
      <w:r>
        <w:rPr>
          <w:rFonts w:ascii="Gentium Book Basic" w:hAnsi="Gentium Book Basic" w:cs="Times New Roman"/>
          <w:b/>
          <w:sz w:val="28"/>
          <w:szCs w:val="28"/>
        </w:rPr>
        <w:t xml:space="preserve">: </w:t>
      </w:r>
      <w:r w:rsidR="005D5308">
        <w:rPr>
          <w:rFonts w:ascii="Gentium Book Basic" w:hAnsi="Gentium Book Basic" w:cs="Times New Roman"/>
          <w:b/>
          <w:sz w:val="28"/>
          <w:szCs w:val="28"/>
        </w:rPr>
        <w:t xml:space="preserve">John </w:t>
      </w:r>
      <w:r w:rsidR="00130231">
        <w:rPr>
          <w:rFonts w:ascii="Gentium Book Basic" w:hAnsi="Gentium Book Basic" w:cs="Times New Roman"/>
          <w:b/>
          <w:sz w:val="28"/>
          <w:szCs w:val="28"/>
        </w:rPr>
        <w:t>3</w:t>
      </w:r>
      <w:r w:rsidR="00C53F38">
        <w:rPr>
          <w:rFonts w:ascii="Gentium Book Basic" w:hAnsi="Gentium Book Basic" w:cs="Times New Roman"/>
          <w:b/>
          <w:sz w:val="28"/>
          <w:szCs w:val="28"/>
        </w:rPr>
        <w:t>:1–</w:t>
      </w:r>
      <w:r w:rsidR="00130231">
        <w:rPr>
          <w:rFonts w:ascii="Gentium Book Basic" w:hAnsi="Gentium Book Basic" w:cs="Times New Roman"/>
          <w:b/>
          <w:sz w:val="28"/>
          <w:szCs w:val="28"/>
        </w:rPr>
        <w:t>36</w:t>
      </w:r>
    </w:p>
    <w:p w:rsidR="00130231" w:rsidRDefault="00D30FF8" w:rsidP="00F15817">
      <w:pPr>
        <w:spacing w:after="120" w:line="276" w:lineRule="auto"/>
        <w:rPr>
          <w:rFonts w:ascii="Gentium Book Basic" w:hAnsi="Gentium Book Basic" w:cs="Arial"/>
          <w:sz w:val="24"/>
          <w:szCs w:val="24"/>
          <w:lang w:bidi="he-IL"/>
        </w:rPr>
      </w:pPr>
      <w:r>
        <w:rPr>
          <w:rFonts w:ascii="Gentium Book Basic" w:hAnsi="Gentium Book Basic" w:cs="Arial"/>
          <w:b/>
          <w:bCs/>
          <w:sz w:val="24"/>
          <w:szCs w:val="24"/>
          <w:lang w:bidi="he-IL"/>
        </w:rPr>
        <w:t>Summary</w:t>
      </w:r>
      <w:r w:rsidR="006320B5">
        <w:rPr>
          <w:rFonts w:ascii="Gentium Book Basic" w:hAnsi="Gentium Book Basic" w:cs="Arial"/>
          <w:b/>
          <w:bCs/>
          <w:sz w:val="24"/>
          <w:szCs w:val="24"/>
          <w:lang w:bidi="he-IL"/>
        </w:rPr>
        <w:t>:</w:t>
      </w:r>
      <w:r w:rsidR="0001037E" w:rsidRPr="00724997">
        <w:rPr>
          <w:rFonts w:ascii="Gentium Book Basic" w:hAnsi="Gentium Book Basic" w:cs="Arial"/>
          <w:sz w:val="24"/>
          <w:szCs w:val="24"/>
          <w:lang w:bidi="he-IL"/>
        </w:rPr>
        <w:t xml:space="preserve"> </w:t>
      </w:r>
      <w:r w:rsidR="00C534C4">
        <w:rPr>
          <w:rFonts w:ascii="Gentium Book Basic" w:hAnsi="Gentium Book Basic" w:cs="Arial"/>
          <w:sz w:val="24"/>
          <w:szCs w:val="24"/>
          <w:lang w:bidi="he-IL"/>
        </w:rPr>
        <w:t>In some ways, the chapter division between chapter</w:t>
      </w:r>
      <w:r w:rsidR="00F15817">
        <w:rPr>
          <w:rFonts w:ascii="Gentium Book Basic" w:hAnsi="Gentium Book Basic" w:cs="Arial"/>
          <w:sz w:val="24"/>
          <w:szCs w:val="24"/>
          <w:lang w:bidi="he-IL"/>
        </w:rPr>
        <w:t>s</w:t>
      </w:r>
      <w:r w:rsidR="00C534C4">
        <w:rPr>
          <w:rFonts w:ascii="Gentium Book Basic" w:hAnsi="Gentium Book Basic" w:cs="Arial"/>
          <w:sz w:val="24"/>
          <w:szCs w:val="24"/>
          <w:lang w:bidi="he-IL"/>
        </w:rPr>
        <w:t xml:space="preserve"> </w:t>
      </w:r>
      <w:r w:rsidR="00F15817">
        <w:rPr>
          <w:rFonts w:ascii="Gentium Book Basic" w:hAnsi="Gentium Book Basic" w:cs="Arial"/>
          <w:sz w:val="24"/>
          <w:szCs w:val="24"/>
          <w:lang w:bidi="he-IL"/>
        </w:rPr>
        <w:t>two</w:t>
      </w:r>
      <w:r w:rsidR="00C534C4">
        <w:rPr>
          <w:rFonts w:ascii="Gentium Book Basic" w:hAnsi="Gentium Book Basic" w:cs="Arial"/>
          <w:sz w:val="24"/>
          <w:szCs w:val="24"/>
          <w:lang w:bidi="he-IL"/>
        </w:rPr>
        <w:t xml:space="preserve"> and </w:t>
      </w:r>
      <w:r w:rsidR="00F15817">
        <w:rPr>
          <w:rFonts w:ascii="Gentium Book Basic" w:hAnsi="Gentium Book Basic" w:cs="Arial"/>
          <w:sz w:val="24"/>
          <w:szCs w:val="24"/>
          <w:lang w:bidi="he-IL"/>
        </w:rPr>
        <w:t xml:space="preserve">three </w:t>
      </w:r>
      <w:r w:rsidR="00C534C4">
        <w:rPr>
          <w:rFonts w:ascii="Gentium Book Basic" w:hAnsi="Gentium Book Basic" w:cs="Arial"/>
          <w:sz w:val="24"/>
          <w:szCs w:val="24"/>
          <w:lang w:bidi="he-IL"/>
        </w:rPr>
        <w:t xml:space="preserve">is unfortunately placed, because 2:23–25 provides helpful context for the events of chapter </w:t>
      </w:r>
      <w:r w:rsidR="00F15817">
        <w:rPr>
          <w:rFonts w:ascii="Gentium Book Basic" w:hAnsi="Gentium Book Basic" w:cs="Arial"/>
          <w:sz w:val="24"/>
          <w:szCs w:val="24"/>
          <w:lang w:bidi="he-IL"/>
        </w:rPr>
        <w:t>three</w:t>
      </w:r>
      <w:r w:rsidR="00C534C4">
        <w:rPr>
          <w:rFonts w:ascii="Gentium Book Basic" w:hAnsi="Gentium Book Basic" w:cs="Arial"/>
          <w:sz w:val="24"/>
          <w:szCs w:val="24"/>
          <w:lang w:bidi="he-IL"/>
        </w:rPr>
        <w:t xml:space="preserve">. </w:t>
      </w:r>
      <w:r w:rsidR="00D11663">
        <w:rPr>
          <w:rFonts w:ascii="Gentium Book Basic" w:hAnsi="Gentium Book Basic" w:cs="Arial"/>
          <w:sz w:val="24"/>
          <w:szCs w:val="24"/>
          <w:lang w:bidi="he-IL"/>
        </w:rPr>
        <w:t xml:space="preserve">This brief transition moves us away from the scene of the temple clearing and provides the setting for the events of chapter three. </w:t>
      </w:r>
    </w:p>
    <w:p w:rsidR="00D11663" w:rsidRDefault="0002552A" w:rsidP="00F15817">
      <w:pPr>
        <w:spacing w:after="120" w:line="276" w:lineRule="auto"/>
        <w:rPr>
          <w:rFonts w:ascii="Gentium Book Basic" w:hAnsi="Gentium Book Basic" w:cs="Arial"/>
          <w:sz w:val="24"/>
          <w:szCs w:val="24"/>
          <w:lang w:bidi="he-IL"/>
        </w:rPr>
      </w:pPr>
      <w:r>
        <w:rPr>
          <w:rFonts w:ascii="Gentium Book Basic" w:hAnsi="Gentium Book Basic" w:cs="Arial"/>
          <w:sz w:val="24"/>
          <w:szCs w:val="24"/>
          <w:lang w:bidi="he-IL"/>
        </w:rPr>
        <w:t xml:space="preserve">The first episode in chapter three is Jesus’ encounter with Nicodemus (3:1–21). </w:t>
      </w:r>
      <w:r w:rsidR="00F21A20" w:rsidRPr="00F21A20">
        <w:rPr>
          <w:rFonts w:ascii="Gentium Book Basic" w:hAnsi="Gentium Book Basic" w:cs="Arial"/>
          <w:sz w:val="24"/>
          <w:szCs w:val="24"/>
          <w:lang w:bidi="he-IL"/>
        </w:rPr>
        <w:t>We see t</w:t>
      </w:r>
      <w:r w:rsidR="00F21A20" w:rsidRPr="00F21A20">
        <w:rPr>
          <w:rFonts w:ascii="Gentium Book Basic" w:hAnsi="Gentium Book Basic" w:cs="Arial"/>
          <w:sz w:val="24"/>
          <w:szCs w:val="24"/>
          <w:lang w:bidi="he-IL"/>
        </w:rPr>
        <w:t xml:space="preserve">he non-committal </w:t>
      </w:r>
      <w:r w:rsidR="00F21A20" w:rsidRPr="00F21A20">
        <w:rPr>
          <w:rFonts w:ascii="Gentium Book Basic" w:hAnsi="Gentium Book Basic" w:cs="Arial"/>
          <w:sz w:val="24"/>
          <w:szCs w:val="24"/>
          <w:lang w:bidi="he-IL"/>
        </w:rPr>
        <w:t xml:space="preserve">mindset </w:t>
      </w:r>
      <w:r w:rsidR="00F21A20" w:rsidRPr="00F21A20">
        <w:rPr>
          <w:rFonts w:ascii="Gentium Book Basic" w:hAnsi="Gentium Book Basic" w:cs="Arial"/>
          <w:sz w:val="24"/>
          <w:szCs w:val="24"/>
          <w:lang w:bidi="he-IL"/>
        </w:rPr>
        <w:t xml:space="preserve">that 2:23–25 </w:t>
      </w:r>
      <w:r w:rsidR="00F21A20">
        <w:rPr>
          <w:rFonts w:ascii="Gentium Book Basic" w:hAnsi="Gentium Book Basic" w:cs="Arial"/>
          <w:sz w:val="24"/>
          <w:szCs w:val="24"/>
          <w:lang w:bidi="he-IL"/>
        </w:rPr>
        <w:t>anticipates</w:t>
      </w:r>
      <w:r w:rsidR="00F21A20" w:rsidRPr="00F21A20">
        <w:rPr>
          <w:rFonts w:ascii="Gentium Book Basic" w:hAnsi="Gentium Book Basic" w:cs="Arial"/>
          <w:sz w:val="24"/>
          <w:szCs w:val="24"/>
          <w:lang w:bidi="he-IL"/>
        </w:rPr>
        <w:t xml:space="preserve"> in </w:t>
      </w:r>
      <w:r w:rsidRPr="00F21A20">
        <w:rPr>
          <w:rFonts w:ascii="Gentium Book Basic" w:hAnsi="Gentium Book Basic" w:cs="Arial"/>
          <w:sz w:val="24"/>
          <w:szCs w:val="24"/>
          <w:lang w:bidi="he-IL"/>
        </w:rPr>
        <w:t xml:space="preserve">Jesus’ </w:t>
      </w:r>
      <w:bookmarkStart w:id="0" w:name="_GoBack"/>
      <w:bookmarkEnd w:id="0"/>
      <w:r w:rsidRPr="00F21A20">
        <w:rPr>
          <w:rFonts w:ascii="Gentium Book Basic" w:hAnsi="Gentium Book Basic" w:cs="Arial"/>
          <w:sz w:val="24"/>
          <w:szCs w:val="24"/>
          <w:lang w:bidi="he-IL"/>
        </w:rPr>
        <w:t>responses to Nicodemus’ queries.</w:t>
      </w:r>
      <w:r>
        <w:rPr>
          <w:rFonts w:ascii="Gentium Book Basic" w:hAnsi="Gentium Book Basic" w:cs="Arial"/>
          <w:sz w:val="24"/>
          <w:szCs w:val="24"/>
          <w:lang w:bidi="he-IL"/>
        </w:rPr>
        <w:t xml:space="preserve"> Careful examination of the language </w:t>
      </w:r>
      <w:r>
        <w:rPr>
          <w:rFonts w:ascii="Gentium Book Basic" w:hAnsi="Gentium Book Basic" w:cs="Arial"/>
          <w:sz w:val="24"/>
          <w:szCs w:val="24"/>
          <w:lang w:bidi="he-IL"/>
        </w:rPr>
        <w:t xml:space="preserve">of 3:16–21 </w:t>
      </w:r>
      <w:r>
        <w:rPr>
          <w:rFonts w:ascii="Gentium Book Basic" w:hAnsi="Gentium Book Basic" w:cs="Arial"/>
          <w:sz w:val="24"/>
          <w:szCs w:val="24"/>
          <w:lang w:bidi="he-IL"/>
        </w:rPr>
        <w:t xml:space="preserve">suggests that these words were not spoken by Jesus on this occasion, but rather are John’s interpretation of </w:t>
      </w:r>
      <w:r w:rsidR="00F21A20">
        <w:rPr>
          <w:rFonts w:ascii="Gentium Book Basic" w:hAnsi="Gentium Book Basic" w:cs="Arial"/>
          <w:sz w:val="24"/>
          <w:szCs w:val="24"/>
          <w:lang w:bidi="he-IL"/>
        </w:rPr>
        <w:t>Jesus’</w:t>
      </w:r>
      <w:r>
        <w:rPr>
          <w:rFonts w:ascii="Gentium Book Basic" w:hAnsi="Gentium Book Basic" w:cs="Arial"/>
          <w:sz w:val="24"/>
          <w:szCs w:val="24"/>
          <w:lang w:bidi="he-IL"/>
        </w:rPr>
        <w:t xml:space="preserve"> enigmatic </w:t>
      </w:r>
      <w:r w:rsidR="00F21A20">
        <w:rPr>
          <w:rFonts w:ascii="Gentium Book Basic" w:hAnsi="Gentium Book Basic" w:cs="Arial"/>
          <w:sz w:val="24"/>
          <w:szCs w:val="24"/>
          <w:lang w:bidi="he-IL"/>
        </w:rPr>
        <w:t xml:space="preserve">teachings </w:t>
      </w:r>
      <w:r>
        <w:rPr>
          <w:rFonts w:ascii="Gentium Book Basic" w:hAnsi="Gentium Book Basic" w:cs="Arial"/>
          <w:sz w:val="24"/>
          <w:szCs w:val="24"/>
          <w:lang w:bidi="he-IL"/>
        </w:rPr>
        <w:t>in 3:1–15.</w:t>
      </w:r>
    </w:p>
    <w:p w:rsidR="00D32829" w:rsidRPr="00727E17" w:rsidRDefault="00F21A20" w:rsidP="00431087">
      <w:pPr>
        <w:spacing w:before="240" w:after="240" w:line="276" w:lineRule="auto"/>
        <w:rPr>
          <w:rFonts w:ascii="Gentium Book Basic" w:hAnsi="Gentium Book Basic" w:cs="Arial"/>
          <w:sz w:val="24"/>
          <w:szCs w:val="24"/>
          <w:lang w:bidi="he-IL"/>
        </w:rPr>
      </w:pPr>
      <w:r>
        <w:rPr>
          <w:rFonts w:ascii="Gentium Book Basic" w:hAnsi="Gentium Book Basic" w:cs="Arial"/>
          <w:sz w:val="24"/>
          <w:szCs w:val="24"/>
          <w:lang w:bidi="he-IL"/>
        </w:rPr>
        <w:t>The second pericope in chapter three involves John the Baptist again (3:22–</w:t>
      </w:r>
      <w:r w:rsidR="00F105FD">
        <w:rPr>
          <w:rFonts w:ascii="Gentium Book Basic" w:hAnsi="Gentium Book Basic" w:cs="Arial"/>
          <w:sz w:val="24"/>
          <w:szCs w:val="24"/>
          <w:lang w:bidi="he-IL"/>
        </w:rPr>
        <w:t>36). This passage serves as an “interlude”</w:t>
      </w:r>
      <w:r w:rsidR="00F105FD">
        <w:rPr>
          <w:rStyle w:val="FootnoteReference"/>
          <w:rFonts w:ascii="Gentium Book Basic" w:hAnsi="Gentium Book Basic" w:cs="Arial"/>
          <w:sz w:val="24"/>
          <w:szCs w:val="24"/>
          <w:lang w:bidi="he-IL"/>
        </w:rPr>
        <w:footnoteReference w:id="1"/>
      </w:r>
      <w:r w:rsidR="00F105FD">
        <w:rPr>
          <w:rFonts w:ascii="Gentium Book Basic" w:hAnsi="Gentium Book Basic" w:cs="Arial"/>
          <w:sz w:val="24"/>
          <w:szCs w:val="24"/>
          <w:lang w:bidi="he-IL"/>
        </w:rPr>
        <w:t xml:space="preserve"> between the stories of Nicodemus and the Samaritan woman (4:1–45), and may be intended </w:t>
      </w:r>
      <w:r w:rsidR="00431087">
        <w:rPr>
          <w:rFonts w:ascii="Gentium Book Basic" w:hAnsi="Gentium Book Basic" w:cs="Arial"/>
          <w:sz w:val="24"/>
          <w:szCs w:val="24"/>
          <w:lang w:bidi="he-IL"/>
        </w:rPr>
        <w:t>as a</w:t>
      </w:r>
      <w:r w:rsidR="00F105FD">
        <w:rPr>
          <w:rFonts w:ascii="Gentium Book Basic" w:hAnsi="Gentium Book Basic" w:cs="Arial"/>
          <w:sz w:val="24"/>
          <w:szCs w:val="24"/>
          <w:lang w:bidi="he-IL"/>
        </w:rPr>
        <w:t xml:space="preserve"> contrast with the response of Nicodemus. As in the Nicodemus encounter, we probably see narrator commentary again in 3:31–36. This one, however, seems to serve as a “recapitulating epilogue”</w:t>
      </w:r>
      <w:r w:rsidR="00F105FD">
        <w:rPr>
          <w:rStyle w:val="FootnoteReference"/>
          <w:rFonts w:ascii="Gentium Book Basic" w:hAnsi="Gentium Book Basic" w:cs="Arial"/>
          <w:sz w:val="24"/>
          <w:szCs w:val="24"/>
          <w:lang w:bidi="he-IL"/>
        </w:rPr>
        <w:footnoteReference w:id="2"/>
      </w:r>
      <w:r w:rsidR="00F105FD">
        <w:rPr>
          <w:rFonts w:ascii="Gentium Book Basic" w:hAnsi="Gentium Book Basic" w:cs="Arial"/>
          <w:sz w:val="24"/>
          <w:szCs w:val="24"/>
          <w:lang w:bidi="he-IL"/>
        </w:rPr>
        <w:t xml:space="preserve"> that summarizes themes from throughout the chapter.</w:t>
      </w:r>
    </w:p>
    <w:p w:rsidR="00774AC2" w:rsidRDefault="00774AC2" w:rsidP="00C53F38">
      <w:pPr>
        <w:spacing w:before="240" w:after="240" w:line="276" w:lineRule="auto"/>
        <w:rPr>
          <w:rFonts w:ascii="Gentium Book Basic" w:hAnsi="Gentium Book Basic" w:cs="Arial"/>
          <w:b/>
          <w:bCs/>
          <w:sz w:val="24"/>
          <w:szCs w:val="24"/>
          <w:lang w:bidi="he-IL"/>
        </w:rPr>
      </w:pPr>
      <w:r w:rsidRPr="00774AC2">
        <w:rPr>
          <w:rFonts w:ascii="Gentium Book Basic" w:hAnsi="Gentium Book Basic" w:cs="Arial"/>
          <w:b/>
          <w:bCs/>
          <w:sz w:val="24"/>
          <w:szCs w:val="24"/>
          <w:lang w:bidi="he-IL"/>
        </w:rPr>
        <w:t>Abbreviated Outline</w:t>
      </w:r>
      <w:r w:rsidR="00C53F38">
        <w:rPr>
          <w:rStyle w:val="FootnoteReference"/>
          <w:rFonts w:ascii="Gentium Book Basic" w:eastAsia="Times New Roman" w:hAnsi="Gentium Book Basic" w:cs="Times New Roman"/>
          <w:b/>
          <w:bCs/>
          <w:color w:val="000000"/>
          <w:szCs w:val="24"/>
          <w:lang w:bidi="he-IL"/>
        </w:rPr>
        <w:footnoteReference w:id="3"/>
      </w:r>
      <w:r w:rsidRPr="00774AC2">
        <w:rPr>
          <w:rFonts w:ascii="Gentium Book Basic" w:hAnsi="Gentium Book Basic" w:cs="Arial"/>
          <w:b/>
          <w:bCs/>
          <w:sz w:val="24"/>
          <w:szCs w:val="24"/>
          <w:lang w:bidi="he-IL"/>
        </w:rPr>
        <w:t xml:space="preserve"> (current passage in bold):</w:t>
      </w:r>
    </w:p>
    <w:p w:rsidR="00C53F38" w:rsidRPr="005D5308" w:rsidRDefault="00C53F38" w:rsidP="00C53F38">
      <w:pPr>
        <w:widowControl w:val="0"/>
        <w:numPr>
          <w:ilvl w:val="0"/>
          <w:numId w:val="11"/>
        </w:numPr>
        <w:spacing w:before="120"/>
        <w:rPr>
          <w:rFonts w:ascii="Gentium Book Basic" w:eastAsia="Times New Roman" w:hAnsi="Gentium Book Basic" w:cs="Times New Roman"/>
          <w:color w:val="000000"/>
          <w:lang w:bidi="he-IL"/>
        </w:rPr>
      </w:pPr>
      <w:r w:rsidRPr="005D5308">
        <w:rPr>
          <w:rFonts w:ascii="Gentium Book Basic" w:eastAsia="Times New Roman" w:hAnsi="Gentium Book Basic" w:cs="Times New Roman"/>
          <w:color w:val="000000"/>
          <w:lang w:bidi="he-IL"/>
        </w:rPr>
        <w:t>INTRODUCTION: THE WORD MADE FLESH (1:1-18)</w:t>
      </w:r>
    </w:p>
    <w:p w:rsidR="00C53F38" w:rsidRPr="005D5308" w:rsidRDefault="00C53F38" w:rsidP="00C53F38">
      <w:pPr>
        <w:widowControl w:val="0"/>
        <w:numPr>
          <w:ilvl w:val="0"/>
          <w:numId w:val="11"/>
        </w:numPr>
        <w:spacing w:before="120"/>
        <w:rPr>
          <w:rFonts w:ascii="Gentium Book Basic" w:eastAsia="Times New Roman" w:hAnsi="Gentium Book Basic" w:cs="Times New Roman"/>
          <w:color w:val="000000"/>
          <w:lang w:bidi="he-IL"/>
        </w:rPr>
      </w:pPr>
      <w:r w:rsidRPr="005D5308">
        <w:rPr>
          <w:rFonts w:ascii="Gentium Book Basic" w:eastAsia="Times New Roman" w:hAnsi="Gentium Book Basic" w:cs="Times New Roman"/>
          <w:color w:val="000000"/>
          <w:lang w:bidi="he-IL"/>
        </w:rPr>
        <w:t>THE BOOK OF SIGNS: THE SIGNS OF THE MESSIAH (1:19-12:50)</w:t>
      </w:r>
    </w:p>
    <w:p w:rsidR="00C53F38" w:rsidRPr="005D5308" w:rsidRDefault="00C53F38" w:rsidP="00C53F38">
      <w:pPr>
        <w:widowControl w:val="0"/>
        <w:numPr>
          <w:ilvl w:val="0"/>
          <w:numId w:val="12"/>
        </w:numPr>
        <w:spacing w:before="240"/>
        <w:contextualSpacing/>
        <w:rPr>
          <w:rFonts w:ascii="Gentium Book Basic" w:eastAsia="Times New Roman" w:hAnsi="Gentium Book Basic" w:cs="Times New Roman"/>
          <w:i/>
          <w:iCs/>
          <w:color w:val="000000"/>
          <w:lang w:bidi="he-IL"/>
        </w:rPr>
      </w:pPr>
      <w:r w:rsidRPr="005D5308">
        <w:rPr>
          <w:rFonts w:ascii="Gentium Book Basic" w:eastAsia="Times New Roman" w:hAnsi="Gentium Book Basic" w:cs="Times New Roman"/>
          <w:i/>
          <w:iCs/>
          <w:color w:val="000000"/>
          <w:lang w:bidi="he-IL"/>
        </w:rPr>
        <w:t>The Forerunner and the Coming of the Messiah (1:19-51)</w:t>
      </w:r>
    </w:p>
    <w:p w:rsidR="00C53F38" w:rsidRPr="005D5308" w:rsidRDefault="00C53F38" w:rsidP="00C53F38">
      <w:pPr>
        <w:widowControl w:val="0"/>
        <w:numPr>
          <w:ilvl w:val="0"/>
          <w:numId w:val="13"/>
        </w:numPr>
        <w:ind w:left="1080"/>
        <w:contextualSpacing/>
        <w:rPr>
          <w:rFonts w:ascii="Gentium Book Basic" w:eastAsia="Times New Roman" w:hAnsi="Gentium Book Basic" w:cs="Times New Roman"/>
          <w:color w:val="000000"/>
          <w:lang w:bidi="he-IL"/>
        </w:rPr>
      </w:pPr>
      <w:r w:rsidRPr="005D5308">
        <w:rPr>
          <w:rFonts w:ascii="Gentium Book Basic" w:eastAsia="Times New Roman" w:hAnsi="Gentium Book Basic" w:cs="Times New Roman"/>
          <w:color w:val="000000"/>
          <w:lang w:bidi="he-IL"/>
        </w:rPr>
        <w:t>The Testimony of John the Baptist (1:19-34)</w:t>
      </w:r>
    </w:p>
    <w:p w:rsidR="00C53F38" w:rsidRPr="005D5308" w:rsidRDefault="00C53F38" w:rsidP="00C53F38">
      <w:pPr>
        <w:widowControl w:val="0"/>
        <w:numPr>
          <w:ilvl w:val="0"/>
          <w:numId w:val="13"/>
        </w:numPr>
        <w:ind w:left="1080"/>
        <w:contextualSpacing/>
        <w:rPr>
          <w:rFonts w:ascii="Gentium Book Basic" w:eastAsia="Times New Roman" w:hAnsi="Gentium Book Basic" w:cs="Times New Roman"/>
          <w:color w:val="000000"/>
          <w:lang w:bidi="he-IL"/>
        </w:rPr>
      </w:pPr>
      <w:r w:rsidRPr="005D5308">
        <w:rPr>
          <w:rFonts w:ascii="Gentium Book Basic" w:eastAsia="Times New Roman" w:hAnsi="Gentium Book Basic" w:cs="Times New Roman"/>
          <w:color w:val="000000"/>
          <w:lang w:bidi="he-IL"/>
        </w:rPr>
        <w:t>The Beginning of Jesus’ Ministry (1:35-51)</w:t>
      </w:r>
    </w:p>
    <w:p w:rsidR="00C53F38" w:rsidRPr="005D5308" w:rsidRDefault="00C53F38" w:rsidP="00C53F38">
      <w:pPr>
        <w:widowControl w:val="0"/>
        <w:numPr>
          <w:ilvl w:val="0"/>
          <w:numId w:val="12"/>
        </w:numPr>
        <w:spacing w:before="240"/>
        <w:contextualSpacing/>
        <w:rPr>
          <w:rFonts w:ascii="Gentium Book Basic" w:eastAsia="Times New Roman" w:hAnsi="Gentium Book Basic" w:cs="Times New Roman"/>
          <w:b/>
          <w:bCs/>
          <w:i/>
          <w:iCs/>
          <w:color w:val="000000"/>
          <w:lang w:bidi="he-IL"/>
        </w:rPr>
      </w:pPr>
      <w:r w:rsidRPr="005D5308">
        <w:rPr>
          <w:rFonts w:ascii="Gentium Book Basic" w:eastAsia="Times New Roman" w:hAnsi="Gentium Book Basic" w:cs="Times New Roman"/>
          <w:b/>
          <w:bCs/>
          <w:i/>
          <w:iCs/>
          <w:color w:val="000000"/>
          <w:lang w:bidi="he-IL"/>
        </w:rPr>
        <w:t>The Cana Cycle: Jesus’ Inaugural Signs and Representative Conversations (2:1-4:54)</w:t>
      </w:r>
    </w:p>
    <w:p w:rsidR="00C53F38" w:rsidRPr="00130231" w:rsidRDefault="00C53F38" w:rsidP="00C53F38">
      <w:pPr>
        <w:widowControl w:val="0"/>
        <w:numPr>
          <w:ilvl w:val="0"/>
          <w:numId w:val="14"/>
        </w:numPr>
        <w:ind w:left="1080"/>
        <w:contextualSpacing/>
        <w:rPr>
          <w:rFonts w:ascii="Gentium Book Basic" w:eastAsia="Times New Roman" w:hAnsi="Gentium Book Basic" w:cs="Times New Roman"/>
          <w:color w:val="000000"/>
          <w:lang w:bidi="he-IL"/>
        </w:rPr>
      </w:pPr>
      <w:r w:rsidRPr="00130231">
        <w:rPr>
          <w:rFonts w:ascii="Gentium Book Basic" w:eastAsia="Times New Roman" w:hAnsi="Gentium Book Basic" w:cs="Times New Roman"/>
          <w:color w:val="000000"/>
          <w:lang w:bidi="he-IL"/>
        </w:rPr>
        <w:t>Sign 1: Changing Water into Wine at the Wedding in Cana (2:1-12)</w:t>
      </w:r>
    </w:p>
    <w:p w:rsidR="00C53F38" w:rsidRPr="00130231" w:rsidRDefault="00C53F38" w:rsidP="00C53F38">
      <w:pPr>
        <w:widowControl w:val="0"/>
        <w:numPr>
          <w:ilvl w:val="0"/>
          <w:numId w:val="14"/>
        </w:numPr>
        <w:ind w:left="1080"/>
        <w:contextualSpacing/>
        <w:rPr>
          <w:rFonts w:ascii="Gentium Book Basic" w:eastAsia="Times New Roman" w:hAnsi="Gentium Book Basic" w:cs="Times New Roman"/>
          <w:color w:val="000000"/>
          <w:lang w:bidi="he-IL"/>
        </w:rPr>
      </w:pPr>
      <w:r w:rsidRPr="00130231">
        <w:rPr>
          <w:rFonts w:ascii="Gentium Book Basic" w:eastAsia="Times New Roman" w:hAnsi="Gentium Book Basic" w:cs="Times New Roman"/>
          <w:color w:val="000000"/>
          <w:lang w:bidi="he-IL"/>
        </w:rPr>
        <w:t>Sign 2: One of Jesus’ Jerusalem Signs: The Clearing of the Temple (2:13-22)</w:t>
      </w:r>
    </w:p>
    <w:p w:rsidR="00C53F38" w:rsidRPr="00130231" w:rsidRDefault="00C53F38" w:rsidP="00C53F38">
      <w:pPr>
        <w:widowControl w:val="0"/>
        <w:numPr>
          <w:ilvl w:val="0"/>
          <w:numId w:val="14"/>
        </w:numPr>
        <w:ind w:left="1080"/>
        <w:contextualSpacing/>
        <w:rPr>
          <w:rFonts w:ascii="Gentium Book Basic" w:eastAsia="Times New Roman" w:hAnsi="Gentium Book Basic" w:cs="Times New Roman"/>
          <w:b/>
          <w:bCs/>
          <w:color w:val="000000"/>
          <w:lang w:bidi="he-IL"/>
        </w:rPr>
      </w:pPr>
      <w:r w:rsidRPr="00130231">
        <w:rPr>
          <w:rFonts w:ascii="Gentium Book Basic" w:eastAsia="Times New Roman" w:hAnsi="Gentium Book Basic" w:cs="Times New Roman"/>
          <w:b/>
          <w:bCs/>
          <w:color w:val="000000"/>
          <w:lang w:bidi="he-IL"/>
        </w:rPr>
        <w:t>Representative Conversations: Nicodemus the Jewish Ruler, the Samaritan Woman (2:23-4:42)</w:t>
      </w:r>
    </w:p>
    <w:p w:rsidR="00C53F38" w:rsidRPr="00DC40FB" w:rsidRDefault="00C53F38" w:rsidP="00C53F38">
      <w:pPr>
        <w:widowControl w:val="0"/>
        <w:numPr>
          <w:ilvl w:val="0"/>
          <w:numId w:val="14"/>
        </w:numPr>
        <w:ind w:left="1080"/>
        <w:contextualSpacing/>
        <w:rPr>
          <w:rFonts w:ascii="Gentium Book Basic" w:eastAsia="Times New Roman" w:hAnsi="Gentium Book Basic" w:cs="Times New Roman"/>
          <w:color w:val="000000"/>
          <w:lang w:bidi="he-IL"/>
        </w:rPr>
      </w:pPr>
      <w:r w:rsidRPr="00DC40FB">
        <w:rPr>
          <w:rFonts w:ascii="Gentium Book Basic" w:eastAsia="Times New Roman" w:hAnsi="Gentium Book Basic" w:cs="Times New Roman"/>
          <w:color w:val="000000"/>
          <w:lang w:bidi="he-IL"/>
        </w:rPr>
        <w:t>Sign 3: The Second Sign in Cana: The Healing of the Royal Official’s Son (4:43-54)</w:t>
      </w:r>
    </w:p>
    <w:p w:rsidR="00C53F38" w:rsidRPr="00DC40FB" w:rsidRDefault="00C53F38" w:rsidP="00C53F38">
      <w:pPr>
        <w:widowControl w:val="0"/>
        <w:numPr>
          <w:ilvl w:val="0"/>
          <w:numId w:val="12"/>
        </w:numPr>
        <w:spacing w:before="240"/>
        <w:contextualSpacing/>
        <w:rPr>
          <w:rFonts w:ascii="Gentium Book Basic" w:eastAsia="Times New Roman" w:hAnsi="Gentium Book Basic" w:cs="Times New Roman"/>
          <w:i/>
          <w:iCs/>
          <w:color w:val="000000"/>
          <w:lang w:bidi="he-IL"/>
        </w:rPr>
      </w:pPr>
      <w:r w:rsidRPr="00DC40FB">
        <w:rPr>
          <w:rFonts w:ascii="Gentium Book Basic" w:eastAsia="Times New Roman" w:hAnsi="Gentium Book Basic" w:cs="Times New Roman"/>
          <w:i/>
          <w:iCs/>
          <w:color w:val="000000"/>
          <w:lang w:bidi="he-IL"/>
        </w:rPr>
        <w:t>The Festival Cycle: Additional Signs amidst Mounting Unbelief (5-10)</w:t>
      </w:r>
    </w:p>
    <w:p w:rsidR="00C53F38" w:rsidRPr="00DC40FB" w:rsidRDefault="00C53F38" w:rsidP="00C53F38">
      <w:pPr>
        <w:widowControl w:val="0"/>
        <w:numPr>
          <w:ilvl w:val="0"/>
          <w:numId w:val="15"/>
        </w:numPr>
        <w:ind w:left="1080"/>
        <w:contextualSpacing/>
        <w:rPr>
          <w:rFonts w:ascii="Gentium Book Basic" w:eastAsia="Times New Roman" w:hAnsi="Gentium Book Basic" w:cs="Times New Roman"/>
          <w:color w:val="000000"/>
          <w:lang w:bidi="he-IL"/>
        </w:rPr>
      </w:pPr>
      <w:r w:rsidRPr="00DC40FB">
        <w:rPr>
          <w:rFonts w:ascii="Gentium Book Basic" w:eastAsia="Times New Roman" w:hAnsi="Gentium Book Basic" w:cs="Times New Roman"/>
          <w:color w:val="000000"/>
          <w:lang w:bidi="he-IL"/>
        </w:rPr>
        <w:t>Sign 4 at an Unnamed Feast in Jerusalem: The Healing of the Lame Man (5:1-47)</w:t>
      </w:r>
    </w:p>
    <w:p w:rsidR="00C53F38" w:rsidRPr="00DC40FB" w:rsidRDefault="00C53F38" w:rsidP="00C53F38">
      <w:pPr>
        <w:widowControl w:val="0"/>
        <w:numPr>
          <w:ilvl w:val="0"/>
          <w:numId w:val="15"/>
        </w:numPr>
        <w:ind w:left="1080"/>
        <w:contextualSpacing/>
        <w:rPr>
          <w:rFonts w:ascii="Gentium Book Basic" w:eastAsia="Times New Roman" w:hAnsi="Gentium Book Basic" w:cs="Times New Roman"/>
          <w:color w:val="000000"/>
          <w:lang w:bidi="he-IL"/>
        </w:rPr>
      </w:pPr>
      <w:r w:rsidRPr="00DC40FB">
        <w:rPr>
          <w:rFonts w:ascii="Gentium Book Basic" w:eastAsia="Times New Roman" w:hAnsi="Gentium Book Basic" w:cs="Times New Roman"/>
          <w:color w:val="000000"/>
          <w:lang w:bidi="he-IL"/>
        </w:rPr>
        <w:t>Sign 5: Galilean Passover: Feeding the Multitude and Bread of Life Discourse (6:1-71)</w:t>
      </w:r>
    </w:p>
    <w:p w:rsidR="00C53F38" w:rsidRPr="00DC40FB" w:rsidRDefault="00C53F38" w:rsidP="00C53F38">
      <w:pPr>
        <w:widowControl w:val="0"/>
        <w:numPr>
          <w:ilvl w:val="0"/>
          <w:numId w:val="15"/>
        </w:numPr>
        <w:ind w:left="1080"/>
        <w:contextualSpacing/>
        <w:rPr>
          <w:rFonts w:ascii="Gentium Book Basic" w:eastAsia="Times New Roman" w:hAnsi="Gentium Book Basic" w:cs="Times New Roman"/>
          <w:color w:val="000000"/>
          <w:lang w:bidi="he-IL"/>
        </w:rPr>
      </w:pPr>
      <w:r w:rsidRPr="00DC40FB">
        <w:rPr>
          <w:rFonts w:ascii="Gentium Book Basic" w:eastAsia="Times New Roman" w:hAnsi="Gentium Book Basic" w:cs="Times New Roman"/>
          <w:color w:val="000000"/>
          <w:lang w:bidi="he-IL"/>
        </w:rPr>
        <w:t>Jesus at the Feast of Tabernacles (7:1-8:59)</w:t>
      </w:r>
    </w:p>
    <w:p w:rsidR="00C53F38" w:rsidRPr="00DC40FB" w:rsidRDefault="00C53F38" w:rsidP="00C53F38">
      <w:pPr>
        <w:widowControl w:val="0"/>
        <w:numPr>
          <w:ilvl w:val="0"/>
          <w:numId w:val="15"/>
        </w:numPr>
        <w:ind w:left="1080"/>
        <w:contextualSpacing/>
        <w:rPr>
          <w:rFonts w:ascii="Gentium Book Basic" w:eastAsia="Times New Roman" w:hAnsi="Gentium Book Basic" w:cs="Times New Roman"/>
          <w:color w:val="000000"/>
          <w:lang w:bidi="he-IL"/>
        </w:rPr>
      </w:pPr>
      <w:r w:rsidRPr="00DC40FB">
        <w:rPr>
          <w:rFonts w:ascii="Gentium Book Basic" w:eastAsia="Times New Roman" w:hAnsi="Gentium Book Basic" w:cs="Times New Roman"/>
          <w:color w:val="000000"/>
          <w:lang w:bidi="he-IL"/>
        </w:rPr>
        <w:t>Sign 6: The Healing of the Blind Man and the Good Shepherd Discourse (9-10)</w:t>
      </w:r>
    </w:p>
    <w:p w:rsidR="00C53F38" w:rsidRPr="00DC40FB" w:rsidRDefault="00C53F38" w:rsidP="00C53F38">
      <w:pPr>
        <w:widowControl w:val="0"/>
        <w:numPr>
          <w:ilvl w:val="0"/>
          <w:numId w:val="12"/>
        </w:numPr>
        <w:spacing w:before="240"/>
        <w:contextualSpacing/>
        <w:rPr>
          <w:rFonts w:ascii="Gentium Book Basic" w:eastAsia="Times New Roman" w:hAnsi="Gentium Book Basic" w:cs="Times New Roman"/>
          <w:i/>
          <w:iCs/>
          <w:color w:val="000000"/>
          <w:lang w:bidi="he-IL"/>
        </w:rPr>
      </w:pPr>
      <w:r w:rsidRPr="00DC40FB">
        <w:rPr>
          <w:rFonts w:ascii="Gentium Book Basic" w:eastAsia="Times New Roman" w:hAnsi="Gentium Book Basic" w:cs="Times New Roman"/>
          <w:i/>
          <w:iCs/>
          <w:color w:val="000000"/>
          <w:lang w:bidi="he-IL"/>
        </w:rPr>
        <w:t>Final Passover: Climactic Sign, the Raising of Lazarus, and Other Events (11-12)</w:t>
      </w:r>
    </w:p>
    <w:p w:rsidR="00C53F38" w:rsidRPr="00DC40FB" w:rsidRDefault="00C53F38" w:rsidP="00CE5834">
      <w:pPr>
        <w:widowControl w:val="0"/>
        <w:numPr>
          <w:ilvl w:val="0"/>
          <w:numId w:val="16"/>
        </w:numPr>
        <w:ind w:left="1080"/>
        <w:contextualSpacing/>
        <w:rPr>
          <w:rFonts w:ascii="Gentium Book Basic" w:eastAsia="Times New Roman" w:hAnsi="Gentium Book Basic" w:cs="Times New Roman"/>
          <w:color w:val="000000"/>
          <w:lang w:bidi="he-IL"/>
        </w:rPr>
      </w:pPr>
      <w:r w:rsidRPr="00DC40FB">
        <w:rPr>
          <w:rFonts w:ascii="Gentium Book Basic" w:eastAsia="Times New Roman" w:hAnsi="Gentium Book Basic" w:cs="Times New Roman"/>
          <w:color w:val="000000"/>
          <w:lang w:bidi="he-IL"/>
        </w:rPr>
        <w:t>Sign 7: T</w:t>
      </w:r>
      <w:r w:rsidR="00CE5834">
        <w:rPr>
          <w:rFonts w:ascii="Gentium Book Basic" w:eastAsia="Times New Roman" w:hAnsi="Gentium Book Basic" w:cs="Times New Roman"/>
          <w:color w:val="000000"/>
          <w:lang w:bidi="he-IL"/>
        </w:rPr>
        <w:t>h</w:t>
      </w:r>
      <w:r w:rsidRPr="00DC40FB">
        <w:rPr>
          <w:rFonts w:ascii="Gentium Book Basic" w:eastAsia="Times New Roman" w:hAnsi="Gentium Book Basic" w:cs="Times New Roman"/>
          <w:color w:val="000000"/>
          <w:lang w:bidi="he-IL"/>
        </w:rPr>
        <w:t>e Raising of Lazarus (11)</w:t>
      </w:r>
    </w:p>
    <w:p w:rsidR="00C53F38" w:rsidRPr="00DC40FB" w:rsidRDefault="00C53F38" w:rsidP="00C53F38">
      <w:pPr>
        <w:widowControl w:val="0"/>
        <w:numPr>
          <w:ilvl w:val="0"/>
          <w:numId w:val="16"/>
        </w:numPr>
        <w:ind w:left="1080"/>
        <w:contextualSpacing/>
        <w:rPr>
          <w:rFonts w:ascii="Gentium Book Basic" w:eastAsia="Times New Roman" w:hAnsi="Gentium Book Basic" w:cs="Times New Roman"/>
          <w:color w:val="000000"/>
          <w:lang w:bidi="he-IL"/>
        </w:rPr>
      </w:pPr>
      <w:r w:rsidRPr="00DC40FB">
        <w:rPr>
          <w:rFonts w:ascii="Gentium Book Basic" w:eastAsia="Times New Roman" w:hAnsi="Gentium Book Basic" w:cs="Times New Roman"/>
          <w:color w:val="000000"/>
          <w:lang w:bidi="he-IL"/>
        </w:rPr>
        <w:t>Final Events of Jesus’ Public Ministry (12)</w:t>
      </w:r>
    </w:p>
    <w:p w:rsidR="00C53F38" w:rsidRPr="00DC40FB" w:rsidRDefault="00C53F38" w:rsidP="00C53F38">
      <w:pPr>
        <w:widowControl w:val="0"/>
        <w:numPr>
          <w:ilvl w:val="0"/>
          <w:numId w:val="11"/>
        </w:numPr>
        <w:spacing w:before="120"/>
        <w:rPr>
          <w:rFonts w:ascii="Gentium Book Basic" w:eastAsia="Times New Roman" w:hAnsi="Gentium Book Basic" w:cs="Times New Roman"/>
          <w:color w:val="000000"/>
          <w:lang w:bidi="he-IL"/>
        </w:rPr>
      </w:pPr>
      <w:r w:rsidRPr="00DC40FB">
        <w:rPr>
          <w:rFonts w:ascii="Gentium Book Basic" w:eastAsia="Times New Roman" w:hAnsi="Gentium Book Basic" w:cs="Times New Roman"/>
          <w:color w:val="000000"/>
          <w:lang w:bidi="he-IL"/>
        </w:rPr>
        <w:t>THE BOOK OF EXALTATION: PREPARING THE NEW MESSIANIC COMMUNITY AND THE PASSION OF JESUS (13-20)</w:t>
      </w:r>
    </w:p>
    <w:p w:rsidR="00C53F38" w:rsidRPr="00DC40FB" w:rsidRDefault="00C53F38" w:rsidP="00C53F38">
      <w:pPr>
        <w:widowControl w:val="0"/>
        <w:numPr>
          <w:ilvl w:val="0"/>
          <w:numId w:val="17"/>
        </w:numPr>
        <w:spacing w:before="240"/>
        <w:contextualSpacing/>
        <w:rPr>
          <w:rFonts w:ascii="Gentium Book Basic" w:eastAsia="Times New Roman" w:hAnsi="Gentium Book Basic" w:cs="Times New Roman"/>
          <w:i/>
          <w:iCs/>
          <w:color w:val="000000"/>
          <w:lang w:bidi="he-IL"/>
        </w:rPr>
      </w:pPr>
      <w:r w:rsidRPr="00DC40FB">
        <w:rPr>
          <w:rFonts w:ascii="Gentium Book Basic" w:eastAsia="Times New Roman" w:hAnsi="Gentium Book Basic" w:cs="Times New Roman"/>
          <w:i/>
          <w:iCs/>
          <w:color w:val="000000"/>
          <w:lang w:bidi="he-IL"/>
        </w:rPr>
        <w:t>The Cleansing and Instruction of the New Covenant Community, including Jesus’ Final Prayer (13-17)</w:t>
      </w:r>
    </w:p>
    <w:p w:rsidR="00C53F38" w:rsidRPr="00DC40FB" w:rsidRDefault="00C53F38" w:rsidP="00C53F38">
      <w:pPr>
        <w:widowControl w:val="0"/>
        <w:numPr>
          <w:ilvl w:val="0"/>
          <w:numId w:val="17"/>
        </w:numPr>
        <w:spacing w:before="240"/>
        <w:contextualSpacing/>
        <w:rPr>
          <w:rFonts w:ascii="Gentium Book Basic" w:eastAsia="Times New Roman" w:hAnsi="Gentium Book Basic" w:cs="Times New Roman"/>
          <w:i/>
          <w:iCs/>
          <w:color w:val="000000"/>
          <w:lang w:bidi="he-IL"/>
        </w:rPr>
      </w:pPr>
      <w:r w:rsidRPr="00DC40FB">
        <w:rPr>
          <w:rFonts w:ascii="Gentium Book Basic" w:eastAsia="Times New Roman" w:hAnsi="Gentium Book Basic" w:cs="Times New Roman"/>
          <w:i/>
          <w:iCs/>
          <w:color w:val="000000"/>
          <w:lang w:bidi="he-IL"/>
        </w:rPr>
        <w:t>The Passion Narrative (18-19)</w:t>
      </w:r>
    </w:p>
    <w:p w:rsidR="00C53F38" w:rsidRPr="00DC40FB" w:rsidRDefault="00C53F38" w:rsidP="00C53F38">
      <w:pPr>
        <w:widowControl w:val="0"/>
        <w:numPr>
          <w:ilvl w:val="0"/>
          <w:numId w:val="17"/>
        </w:numPr>
        <w:spacing w:before="240"/>
        <w:contextualSpacing/>
        <w:rPr>
          <w:rFonts w:ascii="Gentium Book Basic" w:eastAsia="Times New Roman" w:hAnsi="Gentium Book Basic" w:cs="Times New Roman"/>
          <w:i/>
          <w:iCs/>
          <w:color w:val="000000"/>
          <w:lang w:bidi="he-IL"/>
        </w:rPr>
      </w:pPr>
      <w:r w:rsidRPr="00DC40FB">
        <w:rPr>
          <w:rFonts w:ascii="Gentium Book Basic" w:eastAsia="Times New Roman" w:hAnsi="Gentium Book Basic" w:cs="Times New Roman"/>
          <w:i/>
          <w:iCs/>
          <w:color w:val="000000"/>
          <w:lang w:bidi="he-IL"/>
        </w:rPr>
        <w:t>Jesus’ Resurrection and Appearances, Commissioning of Disciples (20:1-29)</w:t>
      </w:r>
    </w:p>
    <w:p w:rsidR="00C53F38" w:rsidRPr="00DC40FB" w:rsidRDefault="00C53F38" w:rsidP="00C53F38">
      <w:pPr>
        <w:widowControl w:val="0"/>
        <w:numPr>
          <w:ilvl w:val="0"/>
          <w:numId w:val="17"/>
        </w:numPr>
        <w:spacing w:before="240"/>
        <w:contextualSpacing/>
        <w:rPr>
          <w:rFonts w:ascii="Gentium Book Basic" w:eastAsia="Times New Roman" w:hAnsi="Gentium Book Basic" w:cs="Times New Roman"/>
          <w:i/>
          <w:iCs/>
          <w:color w:val="000000"/>
          <w:lang w:bidi="he-IL"/>
        </w:rPr>
      </w:pPr>
      <w:r w:rsidRPr="00DC40FB">
        <w:rPr>
          <w:rFonts w:ascii="Gentium Book Basic" w:eastAsia="Times New Roman" w:hAnsi="Gentium Book Basic" w:cs="Times New Roman"/>
          <w:i/>
          <w:iCs/>
          <w:color w:val="000000"/>
          <w:lang w:bidi="he-IL"/>
        </w:rPr>
        <w:t>Concluding Purpose Statement (20:30-31)</w:t>
      </w:r>
    </w:p>
    <w:p w:rsidR="00C53F38" w:rsidRPr="00DC40FB" w:rsidRDefault="00C53F38" w:rsidP="00C53F38">
      <w:pPr>
        <w:widowControl w:val="0"/>
        <w:numPr>
          <w:ilvl w:val="0"/>
          <w:numId w:val="11"/>
        </w:numPr>
        <w:spacing w:before="120"/>
        <w:rPr>
          <w:rFonts w:ascii="Gentium Book Basic" w:eastAsia="Times New Roman" w:hAnsi="Gentium Book Basic" w:cs="Times New Roman"/>
          <w:color w:val="000000"/>
          <w:lang w:bidi="he-IL"/>
        </w:rPr>
      </w:pPr>
      <w:r w:rsidRPr="00DC40FB">
        <w:rPr>
          <w:rFonts w:ascii="Gentium Book Basic" w:eastAsia="Times New Roman" w:hAnsi="Gentium Book Basic" w:cs="Times New Roman"/>
          <w:color w:val="000000"/>
          <w:lang w:bidi="he-IL"/>
        </w:rPr>
        <w:t>EPILOGUE: THE COMPLEMENTARY ROLES OF PETER AND THE BELOVED DISCIPLE (21)</w:t>
      </w:r>
    </w:p>
    <w:p w:rsidR="00306356" w:rsidRDefault="00306356" w:rsidP="00C53F38">
      <w:pPr>
        <w:rPr>
          <w:rFonts w:ascii="Gentium Book Basic" w:hAnsi="Gentium Book Basic" w:cs="Arial"/>
          <w:sz w:val="24"/>
          <w:szCs w:val="24"/>
          <w:lang w:bidi="he-IL"/>
        </w:rPr>
      </w:pPr>
      <w:r>
        <w:rPr>
          <w:rFonts w:ascii="Gentium Book Basic" w:hAnsi="Gentium Book Basic" w:cs="Arial"/>
          <w:sz w:val="24"/>
          <w:szCs w:val="24"/>
          <w:lang w:bidi="he-IL"/>
        </w:rPr>
        <w:br w:type="page"/>
      </w:r>
    </w:p>
    <w:p w:rsidR="0085179F" w:rsidRPr="00A76EF2" w:rsidRDefault="00DD43A7" w:rsidP="00081C3C">
      <w:pPr>
        <w:pStyle w:val="Instructions"/>
        <w:rPr>
          <w:b w:val="0"/>
          <w:bCs w:val="0"/>
          <w:i/>
          <w:iCs/>
        </w:rPr>
      </w:pPr>
      <w:r>
        <w:lastRenderedPageBreak/>
        <w:t xml:space="preserve">Interpretation: </w:t>
      </w:r>
      <w:r w:rsidRPr="00A76EF2">
        <w:rPr>
          <w:b w:val="0"/>
          <w:bCs w:val="0"/>
          <w:i/>
          <w:iCs/>
        </w:rPr>
        <w:t>Read through the passage, and then review and make notes under t</w:t>
      </w:r>
      <w:r w:rsidR="00080D04" w:rsidRPr="00A76EF2">
        <w:rPr>
          <w:b w:val="0"/>
          <w:bCs w:val="0"/>
          <w:i/>
          <w:iCs/>
        </w:rPr>
        <w:t>he questions</w:t>
      </w:r>
      <w:r w:rsidRPr="00A76EF2">
        <w:rPr>
          <w:b w:val="0"/>
          <w:bCs w:val="0"/>
          <w:i/>
          <w:iCs/>
        </w:rPr>
        <w:t xml:space="preserve"> below</w:t>
      </w:r>
      <w:r w:rsidR="00080D04" w:rsidRPr="00A76EF2">
        <w:rPr>
          <w:b w:val="0"/>
          <w:bCs w:val="0"/>
          <w:i/>
          <w:iCs/>
        </w:rPr>
        <w:t>.</w:t>
      </w:r>
    </w:p>
    <w:p w:rsidR="00A72EA2" w:rsidRDefault="00A72EA2" w:rsidP="00613756">
      <w:pPr>
        <w:pStyle w:val="Question"/>
        <w:sectPr w:rsidR="00A72EA2" w:rsidSect="00B07C77">
          <w:type w:val="continuous"/>
          <w:pgSz w:w="12240" w:h="15840"/>
          <w:pgMar w:top="720" w:right="720" w:bottom="720" w:left="720" w:header="720" w:footer="720" w:gutter="360"/>
          <w:cols w:space="720"/>
          <w:docGrid w:linePitch="360"/>
        </w:sectPr>
      </w:pPr>
    </w:p>
    <w:p w:rsidR="00DB57F4" w:rsidRPr="006B7627" w:rsidRDefault="00270ABC" w:rsidP="00270ABC">
      <w:pPr>
        <w:pStyle w:val="Question"/>
      </w:pPr>
      <w:r>
        <w:lastRenderedPageBreak/>
        <w:t xml:space="preserve">What do we anticipate about the conversation with Nicodemus from John’s choice of details about him and the situation in 3:1–2a? </w:t>
      </w:r>
    </w:p>
    <w:p w:rsidR="00B675C5" w:rsidRDefault="00B675C5" w:rsidP="00B675C5">
      <w:pPr>
        <w:pStyle w:val="Lines"/>
      </w:pPr>
    </w:p>
    <w:p w:rsidR="00B675C5" w:rsidRDefault="00B675C5" w:rsidP="00B675C5">
      <w:pPr>
        <w:pStyle w:val="Lines"/>
      </w:pPr>
    </w:p>
    <w:p w:rsidR="004122A9" w:rsidRDefault="004122A9" w:rsidP="00B675C5">
      <w:pPr>
        <w:pStyle w:val="Lines"/>
      </w:pPr>
    </w:p>
    <w:p w:rsidR="00113A6B" w:rsidRDefault="00270ABC" w:rsidP="00270ABC">
      <w:pPr>
        <w:pStyle w:val="Question"/>
      </w:pPr>
      <w:r>
        <w:t>Where does Nicodemus seem to be headed with his question in 3:2? How does Jesus’ answer in 3:3 build upon Nicodemus’ statement?</w:t>
      </w:r>
    </w:p>
    <w:p w:rsidR="00553B2D" w:rsidRPr="00A76EF2" w:rsidRDefault="00553B2D" w:rsidP="00DC28EA">
      <w:pPr>
        <w:pStyle w:val="Lines"/>
      </w:pPr>
    </w:p>
    <w:p w:rsidR="00553B2D" w:rsidRPr="00A76EF2" w:rsidRDefault="00553B2D" w:rsidP="00A76EF2">
      <w:pPr>
        <w:pStyle w:val="Lines"/>
      </w:pPr>
    </w:p>
    <w:p w:rsidR="00553B2D" w:rsidRPr="00A76EF2" w:rsidRDefault="00553B2D" w:rsidP="00A76EF2">
      <w:pPr>
        <w:pStyle w:val="Lines"/>
      </w:pPr>
    </w:p>
    <w:p w:rsidR="00CC176E" w:rsidRDefault="00B73B11" w:rsidP="00B73B11">
      <w:pPr>
        <w:pStyle w:val="Question"/>
      </w:pPr>
      <w:r>
        <w:t xml:space="preserve">Look at 3:14–15 and identify Jesus’ main point. How </w:t>
      </w:r>
      <w:proofErr w:type="gramStart"/>
      <w:r>
        <w:t>does</w:t>
      </w:r>
      <w:proofErr w:type="gramEnd"/>
      <w:r>
        <w:t xml:space="preserve"> 3:16–21 expand and interpret that main point?</w:t>
      </w:r>
      <w:r w:rsidR="00270ABC">
        <w:t xml:space="preserve">  </w:t>
      </w:r>
    </w:p>
    <w:p w:rsidR="00245F23" w:rsidRPr="00A76EF2" w:rsidRDefault="00245F23" w:rsidP="00A76EF2">
      <w:pPr>
        <w:pStyle w:val="Lines"/>
      </w:pPr>
    </w:p>
    <w:p w:rsidR="00245F23" w:rsidRDefault="00245F23" w:rsidP="00A76EF2">
      <w:pPr>
        <w:pStyle w:val="Lines"/>
      </w:pPr>
    </w:p>
    <w:p w:rsidR="00B73B11" w:rsidRDefault="00B73B11" w:rsidP="00A76EF2">
      <w:pPr>
        <w:pStyle w:val="Lines"/>
      </w:pPr>
    </w:p>
    <w:p w:rsidR="00B73B11" w:rsidRPr="00A76EF2" w:rsidRDefault="00B73B11" w:rsidP="00A76EF2">
      <w:pPr>
        <w:pStyle w:val="Lines"/>
      </w:pPr>
    </w:p>
    <w:p w:rsidR="00245F23" w:rsidRPr="00A76EF2" w:rsidRDefault="00245F23" w:rsidP="00A76EF2">
      <w:pPr>
        <w:pStyle w:val="Lines"/>
      </w:pPr>
    </w:p>
    <w:p w:rsidR="00320A0B" w:rsidRDefault="00B73B11" w:rsidP="009345C5">
      <w:pPr>
        <w:pStyle w:val="Question"/>
      </w:pPr>
      <w:r>
        <w:t>What is the point of conflict in the story about John the Baptist (3:25–26)? Why is that significant?</w:t>
      </w:r>
    </w:p>
    <w:p w:rsidR="00BF1937" w:rsidRDefault="00BF1937" w:rsidP="00320A0B">
      <w:pPr>
        <w:pStyle w:val="Lines"/>
        <w:tabs>
          <w:tab w:val="left" w:pos="2550"/>
        </w:tabs>
      </w:pPr>
    </w:p>
    <w:p w:rsidR="00320A0B" w:rsidRDefault="00320A0B" w:rsidP="00320A0B">
      <w:pPr>
        <w:pStyle w:val="Lines"/>
      </w:pPr>
    </w:p>
    <w:p w:rsidR="00320A0B" w:rsidRDefault="00320A0B" w:rsidP="00320A0B">
      <w:pPr>
        <w:pStyle w:val="Lines"/>
      </w:pPr>
    </w:p>
    <w:p w:rsidR="00CC176E" w:rsidRDefault="00B73B11" w:rsidP="00B73B11">
      <w:pPr>
        <w:pStyle w:val="Question"/>
      </w:pPr>
      <w:r>
        <w:t>What is the main point embedded in John’s response to his disciples (3:27–30)?</w:t>
      </w:r>
    </w:p>
    <w:p w:rsidR="00245F23" w:rsidRPr="00A76EF2" w:rsidRDefault="00245F23" w:rsidP="00A76EF2">
      <w:pPr>
        <w:pStyle w:val="Lines"/>
      </w:pPr>
    </w:p>
    <w:p w:rsidR="00245F23" w:rsidRPr="00A76EF2" w:rsidRDefault="00245F23" w:rsidP="00A76EF2">
      <w:pPr>
        <w:pStyle w:val="Lines"/>
      </w:pPr>
    </w:p>
    <w:p w:rsidR="00E87AE5" w:rsidRPr="00A76EF2" w:rsidRDefault="00E87AE5" w:rsidP="00A76EF2">
      <w:pPr>
        <w:pStyle w:val="Lines"/>
      </w:pPr>
    </w:p>
    <w:p w:rsidR="00325078" w:rsidRDefault="00B73B11" w:rsidP="00713BB2">
      <w:pPr>
        <w:pStyle w:val="Question"/>
      </w:pPr>
      <w:r>
        <w:t>How does the interpretational section (3:31–36) expand our understanding about the John the Baptist story? About the Nicodemus passage?</w:t>
      </w:r>
    </w:p>
    <w:p w:rsidR="00325078" w:rsidRDefault="00325078" w:rsidP="00325078">
      <w:pPr>
        <w:pStyle w:val="Lines"/>
      </w:pPr>
    </w:p>
    <w:p w:rsidR="00325078" w:rsidRDefault="00325078" w:rsidP="00325078">
      <w:pPr>
        <w:pStyle w:val="Lines"/>
      </w:pPr>
    </w:p>
    <w:p w:rsidR="00325078" w:rsidRDefault="00325078" w:rsidP="00325078">
      <w:pPr>
        <w:pStyle w:val="Lines"/>
      </w:pPr>
    </w:p>
    <w:p w:rsidR="00A72EA2" w:rsidRDefault="00A72EA2" w:rsidP="00A72EA2">
      <w:pPr>
        <w:pStyle w:val="Question"/>
        <w:numPr>
          <w:ilvl w:val="0"/>
          <w:numId w:val="0"/>
        </w:numPr>
        <w:ind w:left="360" w:hanging="360"/>
      </w:pPr>
    </w:p>
    <w:p w:rsidR="00DD43A7" w:rsidRPr="00A76EF2" w:rsidRDefault="00DD43A7" w:rsidP="00563C16">
      <w:pPr>
        <w:pStyle w:val="Instructions"/>
        <w:rPr>
          <w:b w:val="0"/>
          <w:bCs w:val="0"/>
          <w:i/>
          <w:iCs/>
        </w:rPr>
      </w:pPr>
      <w:r>
        <w:t xml:space="preserve">Application: </w:t>
      </w:r>
      <w:r w:rsidRPr="00A76EF2">
        <w:rPr>
          <w:b w:val="0"/>
          <w:bCs w:val="0"/>
          <w:i/>
          <w:iCs/>
        </w:rPr>
        <w:t xml:space="preserve">Take time to reflect on the implications of </w:t>
      </w:r>
      <w:r w:rsidR="00563C16">
        <w:rPr>
          <w:b w:val="0"/>
          <w:bCs w:val="0"/>
          <w:i/>
          <w:iCs/>
        </w:rPr>
        <w:t>this passage</w:t>
      </w:r>
      <w:r w:rsidRPr="00A76EF2">
        <w:rPr>
          <w:b w:val="0"/>
          <w:bCs w:val="0"/>
          <w:i/>
          <w:iCs/>
        </w:rPr>
        <w:t xml:space="preserve"> for your own life today.</w:t>
      </w:r>
    </w:p>
    <w:p w:rsidR="00A72EA2" w:rsidRDefault="00A72EA2" w:rsidP="00501646">
      <w:pPr>
        <w:pStyle w:val="Question"/>
      </w:pPr>
      <w:r>
        <w:t>What does this passage tell us about Jesus?</w:t>
      </w:r>
      <w:r w:rsidR="00197109">
        <w:t xml:space="preserve"> How does it help us </w:t>
      </w:r>
      <w:r w:rsidR="00501646">
        <w:t xml:space="preserve">to understand </w:t>
      </w:r>
      <w:r w:rsidR="00197109">
        <w:t>“</w:t>
      </w:r>
      <w:r w:rsidR="00501646">
        <w:t xml:space="preserve">his place in </w:t>
      </w:r>
      <w:r w:rsidR="00197109">
        <w:t>the sweep of redemptive history”?</w:t>
      </w:r>
      <w:r w:rsidR="00197109">
        <w:rPr>
          <w:rStyle w:val="FootnoteReference"/>
        </w:rPr>
        <w:footnoteReference w:id="4"/>
      </w:r>
    </w:p>
    <w:p w:rsidR="00A72EA2" w:rsidRDefault="00A72EA2" w:rsidP="00A72EA2">
      <w:pPr>
        <w:pStyle w:val="Lines"/>
      </w:pPr>
    </w:p>
    <w:p w:rsidR="00A72EA2" w:rsidRDefault="00A72EA2" w:rsidP="00A72EA2">
      <w:pPr>
        <w:pStyle w:val="Lines"/>
      </w:pPr>
    </w:p>
    <w:p w:rsidR="00A72EA2" w:rsidRPr="00A72EA2" w:rsidRDefault="00A72EA2" w:rsidP="00A72EA2">
      <w:pPr>
        <w:pStyle w:val="Lines"/>
      </w:pPr>
    </w:p>
    <w:p w:rsidR="00DD43A7" w:rsidRDefault="00B40704" w:rsidP="00172FD6">
      <w:pPr>
        <w:pStyle w:val="Question"/>
      </w:pPr>
      <w:r>
        <w:t>What does this passage mean for your walk with the Lord?</w:t>
      </w:r>
    </w:p>
    <w:p w:rsidR="00553B2D" w:rsidRPr="00A76EF2" w:rsidRDefault="00553B2D" w:rsidP="00A76EF2">
      <w:pPr>
        <w:pStyle w:val="Lines"/>
      </w:pPr>
    </w:p>
    <w:p w:rsidR="00553B2D" w:rsidRPr="00A76EF2" w:rsidRDefault="00553B2D" w:rsidP="00A76EF2">
      <w:pPr>
        <w:pStyle w:val="Lines"/>
      </w:pPr>
    </w:p>
    <w:p w:rsidR="00553B2D" w:rsidRPr="00A76EF2" w:rsidRDefault="00553B2D" w:rsidP="00A76EF2">
      <w:pPr>
        <w:pStyle w:val="Lines"/>
      </w:pPr>
    </w:p>
    <w:p w:rsidR="00B40704" w:rsidRDefault="00B40704" w:rsidP="00172FD6">
      <w:pPr>
        <w:pStyle w:val="Question"/>
      </w:pPr>
      <w:r>
        <w:t>How does this passage challenge the way you think about situations in daily life? What should you do about that?</w:t>
      </w:r>
    </w:p>
    <w:p w:rsidR="00553B2D" w:rsidRPr="00A76EF2" w:rsidRDefault="00553B2D" w:rsidP="00A76EF2">
      <w:pPr>
        <w:pStyle w:val="Lines"/>
      </w:pPr>
    </w:p>
    <w:p w:rsidR="00553B2D" w:rsidRDefault="00553B2D" w:rsidP="00A76EF2">
      <w:pPr>
        <w:pStyle w:val="Lines"/>
      </w:pPr>
    </w:p>
    <w:p w:rsidR="00EA4119" w:rsidRDefault="00EA4119" w:rsidP="00A76EF2">
      <w:pPr>
        <w:pStyle w:val="Lines"/>
      </w:pPr>
    </w:p>
    <w:sectPr w:rsidR="00EA4119" w:rsidSect="00B07C77">
      <w:type w:val="continuous"/>
      <w:pgSz w:w="12240" w:h="15840"/>
      <w:pgMar w:top="720" w:right="720" w:bottom="720" w:left="720" w:header="720" w:footer="720" w:gutter="36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38A0" w:rsidRDefault="00D038A0" w:rsidP="001E73CB">
      <w:r>
        <w:separator/>
      </w:r>
    </w:p>
  </w:endnote>
  <w:endnote w:type="continuationSeparator" w:id="0">
    <w:p w:rsidR="00D038A0" w:rsidRDefault="00D038A0" w:rsidP="001E73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ntium Book Basic">
    <w:panose1 w:val="02000503060000020004"/>
    <w:charset w:val="00"/>
    <w:family w:val="auto"/>
    <w:pitch w:val="variable"/>
    <w:sig w:usb0="A000007F" w:usb1="4000204A" w:usb2="00000000" w:usb3="00000000" w:csb0="0000001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38A0" w:rsidRDefault="00D038A0" w:rsidP="001E73CB">
      <w:r>
        <w:separator/>
      </w:r>
    </w:p>
  </w:footnote>
  <w:footnote w:type="continuationSeparator" w:id="0">
    <w:p w:rsidR="00D038A0" w:rsidRDefault="00D038A0" w:rsidP="001E73CB">
      <w:r>
        <w:continuationSeparator/>
      </w:r>
    </w:p>
  </w:footnote>
  <w:footnote w:id="1">
    <w:p w:rsidR="00F105FD" w:rsidRDefault="00F105FD" w:rsidP="00740D0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F105FD">
        <w:rPr>
          <w:rFonts w:cs="Times New Roman"/>
          <w:szCs w:val="24"/>
        </w:rPr>
        <w:t xml:space="preserve">Andreas J. </w:t>
      </w:r>
      <w:proofErr w:type="spellStart"/>
      <w:r w:rsidRPr="00F105FD">
        <w:rPr>
          <w:rFonts w:cs="Times New Roman"/>
          <w:szCs w:val="24"/>
        </w:rPr>
        <w:t>Köstenberger</w:t>
      </w:r>
      <w:proofErr w:type="spellEnd"/>
      <w:r w:rsidRPr="00F105FD">
        <w:rPr>
          <w:rFonts w:cs="Times New Roman"/>
          <w:szCs w:val="24"/>
        </w:rPr>
        <w:t xml:space="preserve">, </w:t>
      </w:r>
      <w:r w:rsidRPr="00F105FD">
        <w:rPr>
          <w:rFonts w:cs="Times New Roman"/>
          <w:i/>
          <w:iCs/>
          <w:szCs w:val="24"/>
        </w:rPr>
        <w:t>John</w:t>
      </w:r>
      <w:r w:rsidRPr="00F105FD">
        <w:rPr>
          <w:rFonts w:cs="Times New Roman"/>
          <w:szCs w:val="24"/>
        </w:rPr>
        <w:t>, Baker Exegetical Commentary on the</w:t>
      </w:r>
      <w:r w:rsidR="00740D09">
        <w:rPr>
          <w:rFonts w:cs="Times New Roman"/>
          <w:szCs w:val="24"/>
        </w:rPr>
        <w:t xml:space="preserve"> New Testament (Grand Rapids, </w:t>
      </w:r>
      <w:proofErr w:type="spellStart"/>
      <w:r w:rsidR="00740D09">
        <w:rPr>
          <w:rFonts w:cs="Times New Roman"/>
          <w:szCs w:val="24"/>
        </w:rPr>
        <w:t>Mich</w:t>
      </w:r>
      <w:proofErr w:type="spellEnd"/>
      <w:r w:rsidRPr="00F105FD">
        <w:rPr>
          <w:rFonts w:cs="Times New Roman"/>
          <w:szCs w:val="24"/>
        </w:rPr>
        <w:t>: Baker Academic, 2004), 133.</w:t>
      </w:r>
    </w:p>
  </w:footnote>
  <w:footnote w:id="2">
    <w:p w:rsidR="00F105FD" w:rsidRDefault="00F105FD" w:rsidP="00740D0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F105FD">
        <w:rPr>
          <w:rFonts w:cs="Times New Roman"/>
          <w:szCs w:val="24"/>
        </w:rPr>
        <w:t xml:space="preserve">Herman N. </w:t>
      </w:r>
      <w:proofErr w:type="spellStart"/>
      <w:r w:rsidRPr="00F105FD">
        <w:rPr>
          <w:rFonts w:cs="Times New Roman"/>
          <w:szCs w:val="24"/>
        </w:rPr>
        <w:t>Ridderbos</w:t>
      </w:r>
      <w:proofErr w:type="spellEnd"/>
      <w:r w:rsidRPr="00F105FD">
        <w:rPr>
          <w:rFonts w:cs="Times New Roman"/>
          <w:szCs w:val="24"/>
        </w:rPr>
        <w:t xml:space="preserve">, </w:t>
      </w:r>
      <w:proofErr w:type="gramStart"/>
      <w:r w:rsidRPr="00F105FD">
        <w:rPr>
          <w:rFonts w:cs="Times New Roman"/>
          <w:i/>
          <w:iCs/>
          <w:szCs w:val="24"/>
        </w:rPr>
        <w:t>The</w:t>
      </w:r>
      <w:proofErr w:type="gramEnd"/>
      <w:r w:rsidRPr="00F105FD">
        <w:rPr>
          <w:rFonts w:cs="Times New Roman"/>
          <w:i/>
          <w:iCs/>
          <w:szCs w:val="24"/>
        </w:rPr>
        <w:t xml:space="preserve"> Gospel According to John: A Theological Commentary</w:t>
      </w:r>
      <w:r w:rsidRPr="00F105FD">
        <w:rPr>
          <w:rFonts w:cs="Times New Roman"/>
          <w:szCs w:val="24"/>
        </w:rPr>
        <w:t xml:space="preserve"> (Grand Rapids: Eerdmans, 1997), 149.</w:t>
      </w:r>
    </w:p>
  </w:footnote>
  <w:footnote w:id="3">
    <w:p w:rsidR="00C53F38" w:rsidRDefault="00C53F38" w:rsidP="00F105F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cs="Times New Roman"/>
          <w:szCs w:val="24"/>
        </w:rPr>
        <w:t>A</w:t>
      </w:r>
      <w:r w:rsidR="004E634B">
        <w:rPr>
          <w:rFonts w:cs="Times New Roman"/>
          <w:szCs w:val="24"/>
        </w:rPr>
        <w:t xml:space="preserve">dapted from </w:t>
      </w:r>
      <w:proofErr w:type="spellStart"/>
      <w:r w:rsidRPr="00DC40FB">
        <w:rPr>
          <w:rFonts w:cs="Times New Roman"/>
          <w:szCs w:val="24"/>
        </w:rPr>
        <w:t>Köstenberger</w:t>
      </w:r>
      <w:proofErr w:type="spellEnd"/>
      <w:r w:rsidRPr="00DC40FB">
        <w:rPr>
          <w:rFonts w:cs="Times New Roman"/>
          <w:szCs w:val="24"/>
        </w:rPr>
        <w:t xml:space="preserve">, L. Scott </w:t>
      </w:r>
      <w:proofErr w:type="spellStart"/>
      <w:r w:rsidRPr="00DC40FB">
        <w:rPr>
          <w:rFonts w:cs="Times New Roman"/>
          <w:szCs w:val="24"/>
        </w:rPr>
        <w:t>Kellum</w:t>
      </w:r>
      <w:proofErr w:type="spellEnd"/>
      <w:r w:rsidRPr="00DC40FB">
        <w:rPr>
          <w:rFonts w:cs="Times New Roman"/>
          <w:szCs w:val="24"/>
        </w:rPr>
        <w:t xml:space="preserve">, and Charles L. Quarles, </w:t>
      </w:r>
      <w:proofErr w:type="gramStart"/>
      <w:r w:rsidRPr="00DC40FB">
        <w:rPr>
          <w:rFonts w:cs="Times New Roman"/>
          <w:i/>
          <w:iCs/>
          <w:szCs w:val="24"/>
        </w:rPr>
        <w:t>The</w:t>
      </w:r>
      <w:proofErr w:type="gramEnd"/>
      <w:r w:rsidRPr="00DC40FB">
        <w:rPr>
          <w:rFonts w:cs="Times New Roman"/>
          <w:i/>
          <w:iCs/>
          <w:szCs w:val="24"/>
        </w:rPr>
        <w:t xml:space="preserve"> Cradle, The Cross, and The Crown: An Introduction to the New Testament</w:t>
      </w:r>
      <w:r w:rsidRPr="00DC40FB">
        <w:rPr>
          <w:rFonts w:cs="Times New Roman"/>
          <w:szCs w:val="24"/>
        </w:rPr>
        <w:t xml:space="preserve"> (Nashville, </w:t>
      </w:r>
      <w:proofErr w:type="spellStart"/>
      <w:r w:rsidRPr="00DC40FB">
        <w:rPr>
          <w:rFonts w:cs="Times New Roman"/>
          <w:szCs w:val="24"/>
        </w:rPr>
        <w:t>Tenn</w:t>
      </w:r>
      <w:proofErr w:type="spellEnd"/>
      <w:r w:rsidRPr="00DC40FB">
        <w:rPr>
          <w:rFonts w:cs="Times New Roman"/>
          <w:szCs w:val="24"/>
        </w:rPr>
        <w:t>: B &amp; H Academic, 2009), 307–308.</w:t>
      </w:r>
    </w:p>
  </w:footnote>
  <w:footnote w:id="4">
    <w:p w:rsidR="00197109" w:rsidRDefault="0019710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gramStart"/>
      <w:r w:rsidRPr="00197109">
        <w:rPr>
          <w:rFonts w:cs="Times New Roman"/>
          <w:szCs w:val="24"/>
        </w:rPr>
        <w:t xml:space="preserve">D. A. Carson, </w:t>
      </w:r>
      <w:r w:rsidRPr="00197109">
        <w:rPr>
          <w:rFonts w:cs="Times New Roman"/>
          <w:i/>
          <w:iCs/>
          <w:szCs w:val="24"/>
        </w:rPr>
        <w:t>The Gospel according to John</w:t>
      </w:r>
      <w:r w:rsidRPr="00197109">
        <w:rPr>
          <w:rFonts w:cs="Times New Roman"/>
          <w:szCs w:val="24"/>
        </w:rPr>
        <w:t>, P</w:t>
      </w:r>
      <w:r>
        <w:rPr>
          <w:rFonts w:cs="Times New Roman"/>
          <w:szCs w:val="24"/>
        </w:rPr>
        <w:t xml:space="preserve">illar </w:t>
      </w:r>
      <w:r w:rsidRPr="00197109">
        <w:rPr>
          <w:rFonts w:cs="Times New Roman"/>
          <w:szCs w:val="24"/>
        </w:rPr>
        <w:t>N</w:t>
      </w:r>
      <w:r>
        <w:rPr>
          <w:rFonts w:cs="Times New Roman"/>
          <w:szCs w:val="24"/>
        </w:rPr>
        <w:t xml:space="preserve">ew </w:t>
      </w:r>
      <w:r w:rsidRPr="00197109">
        <w:rPr>
          <w:rFonts w:cs="Times New Roman"/>
          <w:szCs w:val="24"/>
        </w:rPr>
        <w:t>T</w:t>
      </w:r>
      <w:r>
        <w:rPr>
          <w:rFonts w:cs="Times New Roman"/>
          <w:szCs w:val="24"/>
        </w:rPr>
        <w:t xml:space="preserve">estament </w:t>
      </w:r>
      <w:r w:rsidRPr="00197109">
        <w:rPr>
          <w:rFonts w:cs="Times New Roman"/>
          <w:szCs w:val="24"/>
        </w:rPr>
        <w:t>C</w:t>
      </w:r>
      <w:r>
        <w:rPr>
          <w:rFonts w:cs="Times New Roman"/>
          <w:szCs w:val="24"/>
        </w:rPr>
        <w:t>ommentary</w:t>
      </w:r>
      <w:r w:rsidRPr="00197109">
        <w:rPr>
          <w:rFonts w:cs="Times New Roman"/>
          <w:szCs w:val="24"/>
        </w:rPr>
        <w:t xml:space="preserve"> (Grand Rapids, MI: Eerdmans, 1991), 102.</w:t>
      </w:r>
      <w:proofErr w:type="gramEnd"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05A08"/>
    <w:multiLevelType w:val="hybridMultilevel"/>
    <w:tmpl w:val="AD2E5F4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6046DE"/>
    <w:multiLevelType w:val="hybridMultilevel"/>
    <w:tmpl w:val="7B82A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273D54"/>
    <w:multiLevelType w:val="hybridMultilevel"/>
    <w:tmpl w:val="CECAB13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8DA7D5F"/>
    <w:multiLevelType w:val="hybridMultilevel"/>
    <w:tmpl w:val="3B6AE3B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FB4337"/>
    <w:multiLevelType w:val="hybridMultilevel"/>
    <w:tmpl w:val="AD2E5F4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E534A2"/>
    <w:multiLevelType w:val="hybridMultilevel"/>
    <w:tmpl w:val="5AF271CE"/>
    <w:lvl w:ilvl="0" w:tplc="4A8896EC">
      <w:start w:val="1"/>
      <w:numFmt w:val="decimal"/>
      <w:pStyle w:val="Question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E934A1"/>
    <w:multiLevelType w:val="hybridMultilevel"/>
    <w:tmpl w:val="7B82A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7616A8"/>
    <w:multiLevelType w:val="hybridMultilevel"/>
    <w:tmpl w:val="AA8894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E1364B"/>
    <w:multiLevelType w:val="hybridMultilevel"/>
    <w:tmpl w:val="41666BA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86585B"/>
    <w:multiLevelType w:val="hybridMultilevel"/>
    <w:tmpl w:val="7B82A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C203631"/>
    <w:multiLevelType w:val="hybridMultilevel"/>
    <w:tmpl w:val="7B82A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21416E9"/>
    <w:multiLevelType w:val="hybridMultilevel"/>
    <w:tmpl w:val="7B82A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5B535CE"/>
    <w:multiLevelType w:val="hybridMultilevel"/>
    <w:tmpl w:val="4ECE9C9A"/>
    <w:lvl w:ilvl="0" w:tplc="A344DAB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9833A50"/>
    <w:multiLevelType w:val="hybridMultilevel"/>
    <w:tmpl w:val="4ECE9C9A"/>
    <w:lvl w:ilvl="0" w:tplc="A344DAB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B8C41C0"/>
    <w:multiLevelType w:val="hybridMultilevel"/>
    <w:tmpl w:val="7B82A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176C98"/>
    <w:multiLevelType w:val="hybridMultilevel"/>
    <w:tmpl w:val="7B82A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6506565"/>
    <w:multiLevelType w:val="hybridMultilevel"/>
    <w:tmpl w:val="2D322B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EBA31E2"/>
    <w:multiLevelType w:val="hybridMultilevel"/>
    <w:tmpl w:val="E33E4A6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75A0DCC"/>
    <w:multiLevelType w:val="hybridMultilevel"/>
    <w:tmpl w:val="7F7C5D9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79CC6BE3"/>
    <w:multiLevelType w:val="hybridMultilevel"/>
    <w:tmpl w:val="86025E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7FC86DCA"/>
    <w:multiLevelType w:val="hybridMultilevel"/>
    <w:tmpl w:val="5996259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0"/>
  </w:num>
  <w:num w:numId="3">
    <w:abstractNumId w:val="19"/>
  </w:num>
  <w:num w:numId="4">
    <w:abstractNumId w:val="2"/>
  </w:num>
  <w:num w:numId="5">
    <w:abstractNumId w:val="18"/>
  </w:num>
  <w:num w:numId="6">
    <w:abstractNumId w:val="16"/>
  </w:num>
  <w:num w:numId="7">
    <w:abstractNumId w:val="17"/>
  </w:num>
  <w:num w:numId="8">
    <w:abstractNumId w:val="5"/>
  </w:num>
  <w:num w:numId="9">
    <w:abstractNumId w:val="13"/>
  </w:num>
  <w:num w:numId="10">
    <w:abstractNumId w:val="12"/>
  </w:num>
  <w:num w:numId="11">
    <w:abstractNumId w:val="3"/>
  </w:num>
  <w:num w:numId="12">
    <w:abstractNumId w:val="8"/>
  </w:num>
  <w:num w:numId="13">
    <w:abstractNumId w:val="10"/>
  </w:num>
  <w:num w:numId="14">
    <w:abstractNumId w:val="11"/>
  </w:num>
  <w:num w:numId="15">
    <w:abstractNumId w:val="6"/>
  </w:num>
  <w:num w:numId="16">
    <w:abstractNumId w:val="9"/>
  </w:num>
  <w:num w:numId="17">
    <w:abstractNumId w:val="4"/>
  </w:num>
  <w:num w:numId="18">
    <w:abstractNumId w:val="0"/>
  </w:num>
  <w:num w:numId="19">
    <w:abstractNumId w:val="15"/>
  </w:num>
  <w:num w:numId="20">
    <w:abstractNumId w:val="1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8FC"/>
    <w:rsid w:val="00004A34"/>
    <w:rsid w:val="0001037E"/>
    <w:rsid w:val="00010E62"/>
    <w:rsid w:val="0001209D"/>
    <w:rsid w:val="00020DC9"/>
    <w:rsid w:val="0002340E"/>
    <w:rsid w:val="00024A9B"/>
    <w:rsid w:val="0002552A"/>
    <w:rsid w:val="00025743"/>
    <w:rsid w:val="00033077"/>
    <w:rsid w:val="00040972"/>
    <w:rsid w:val="00041496"/>
    <w:rsid w:val="00046FF8"/>
    <w:rsid w:val="000518F7"/>
    <w:rsid w:val="00054010"/>
    <w:rsid w:val="00060D56"/>
    <w:rsid w:val="00066029"/>
    <w:rsid w:val="0006635C"/>
    <w:rsid w:val="00076217"/>
    <w:rsid w:val="00080647"/>
    <w:rsid w:val="00080D04"/>
    <w:rsid w:val="00081C3C"/>
    <w:rsid w:val="000915FC"/>
    <w:rsid w:val="00096803"/>
    <w:rsid w:val="000A3ADD"/>
    <w:rsid w:val="000B3501"/>
    <w:rsid w:val="000B412F"/>
    <w:rsid w:val="000B4489"/>
    <w:rsid w:val="000B70D0"/>
    <w:rsid w:val="000B7225"/>
    <w:rsid w:val="000C02C4"/>
    <w:rsid w:val="000C34E5"/>
    <w:rsid w:val="000D7395"/>
    <w:rsid w:val="000E4666"/>
    <w:rsid w:val="00111C42"/>
    <w:rsid w:val="00113A6B"/>
    <w:rsid w:val="00117C08"/>
    <w:rsid w:val="00121DDC"/>
    <w:rsid w:val="00121ED2"/>
    <w:rsid w:val="00123AD7"/>
    <w:rsid w:val="00130231"/>
    <w:rsid w:val="001317B2"/>
    <w:rsid w:val="001323D8"/>
    <w:rsid w:val="001327C2"/>
    <w:rsid w:val="0013593A"/>
    <w:rsid w:val="00143B24"/>
    <w:rsid w:val="00145BF0"/>
    <w:rsid w:val="00147253"/>
    <w:rsid w:val="001557F3"/>
    <w:rsid w:val="0015647C"/>
    <w:rsid w:val="001603BB"/>
    <w:rsid w:val="00160882"/>
    <w:rsid w:val="00162A80"/>
    <w:rsid w:val="0016583A"/>
    <w:rsid w:val="00165B2B"/>
    <w:rsid w:val="0017258D"/>
    <w:rsid w:val="00172FD6"/>
    <w:rsid w:val="00173C80"/>
    <w:rsid w:val="00175B44"/>
    <w:rsid w:val="00192DC6"/>
    <w:rsid w:val="00196FCD"/>
    <w:rsid w:val="00197109"/>
    <w:rsid w:val="001B4E86"/>
    <w:rsid w:val="001B6703"/>
    <w:rsid w:val="001C7E92"/>
    <w:rsid w:val="001D0C8F"/>
    <w:rsid w:val="001D6BDC"/>
    <w:rsid w:val="001E0244"/>
    <w:rsid w:val="001E73CB"/>
    <w:rsid w:val="001F2729"/>
    <w:rsid w:val="001F4645"/>
    <w:rsid w:val="00213328"/>
    <w:rsid w:val="00213F1D"/>
    <w:rsid w:val="002140C8"/>
    <w:rsid w:val="0021496E"/>
    <w:rsid w:val="002163CA"/>
    <w:rsid w:val="00217A70"/>
    <w:rsid w:val="002329F5"/>
    <w:rsid w:val="00234F21"/>
    <w:rsid w:val="00240BB8"/>
    <w:rsid w:val="0024316E"/>
    <w:rsid w:val="00244CC4"/>
    <w:rsid w:val="00245F23"/>
    <w:rsid w:val="00246524"/>
    <w:rsid w:val="00256633"/>
    <w:rsid w:val="002631C0"/>
    <w:rsid w:val="00270ABC"/>
    <w:rsid w:val="00271CDD"/>
    <w:rsid w:val="002804DA"/>
    <w:rsid w:val="00281D4E"/>
    <w:rsid w:val="00296541"/>
    <w:rsid w:val="002B2605"/>
    <w:rsid w:val="002D7D38"/>
    <w:rsid w:val="002E1016"/>
    <w:rsid w:val="002E18B7"/>
    <w:rsid w:val="002E6720"/>
    <w:rsid w:val="00300371"/>
    <w:rsid w:val="00302169"/>
    <w:rsid w:val="00306356"/>
    <w:rsid w:val="00320A0B"/>
    <w:rsid w:val="00322851"/>
    <w:rsid w:val="00323467"/>
    <w:rsid w:val="00325078"/>
    <w:rsid w:val="003426B0"/>
    <w:rsid w:val="00344722"/>
    <w:rsid w:val="0036311A"/>
    <w:rsid w:val="00367F86"/>
    <w:rsid w:val="0037226E"/>
    <w:rsid w:val="00376A20"/>
    <w:rsid w:val="00376F4C"/>
    <w:rsid w:val="00377DD0"/>
    <w:rsid w:val="00380758"/>
    <w:rsid w:val="00382EC9"/>
    <w:rsid w:val="00384BF5"/>
    <w:rsid w:val="0038797C"/>
    <w:rsid w:val="003A580D"/>
    <w:rsid w:val="003B000B"/>
    <w:rsid w:val="003B3CA7"/>
    <w:rsid w:val="003B65BD"/>
    <w:rsid w:val="003D036B"/>
    <w:rsid w:val="003D1971"/>
    <w:rsid w:val="003D405C"/>
    <w:rsid w:val="003E188A"/>
    <w:rsid w:val="003E292B"/>
    <w:rsid w:val="003E4773"/>
    <w:rsid w:val="003E5D5E"/>
    <w:rsid w:val="003E6E7F"/>
    <w:rsid w:val="003F078D"/>
    <w:rsid w:val="003F5F5C"/>
    <w:rsid w:val="003F7CB9"/>
    <w:rsid w:val="004100D6"/>
    <w:rsid w:val="00410CF6"/>
    <w:rsid w:val="00411B1B"/>
    <w:rsid w:val="004122A9"/>
    <w:rsid w:val="00420BBF"/>
    <w:rsid w:val="00431087"/>
    <w:rsid w:val="004334DD"/>
    <w:rsid w:val="00446481"/>
    <w:rsid w:val="004578C8"/>
    <w:rsid w:val="00474A83"/>
    <w:rsid w:val="004824FF"/>
    <w:rsid w:val="004857A9"/>
    <w:rsid w:val="00494592"/>
    <w:rsid w:val="00494C26"/>
    <w:rsid w:val="004B0723"/>
    <w:rsid w:val="004C21B4"/>
    <w:rsid w:val="004D7F28"/>
    <w:rsid w:val="004E09FF"/>
    <w:rsid w:val="004E634B"/>
    <w:rsid w:val="004F421C"/>
    <w:rsid w:val="004F65A2"/>
    <w:rsid w:val="00501646"/>
    <w:rsid w:val="00501B44"/>
    <w:rsid w:val="0050641E"/>
    <w:rsid w:val="00510735"/>
    <w:rsid w:val="00514C76"/>
    <w:rsid w:val="00521A40"/>
    <w:rsid w:val="00524AB2"/>
    <w:rsid w:val="005251C5"/>
    <w:rsid w:val="00540FF0"/>
    <w:rsid w:val="00543B76"/>
    <w:rsid w:val="00553B2D"/>
    <w:rsid w:val="00563C16"/>
    <w:rsid w:val="0057434D"/>
    <w:rsid w:val="0058056D"/>
    <w:rsid w:val="005958D3"/>
    <w:rsid w:val="005A396E"/>
    <w:rsid w:val="005A5E41"/>
    <w:rsid w:val="005A6C9D"/>
    <w:rsid w:val="005B0A39"/>
    <w:rsid w:val="005C1E9E"/>
    <w:rsid w:val="005C34A9"/>
    <w:rsid w:val="005C50DE"/>
    <w:rsid w:val="005D5308"/>
    <w:rsid w:val="005D722E"/>
    <w:rsid w:val="005E1279"/>
    <w:rsid w:val="005E6EA5"/>
    <w:rsid w:val="005F0A55"/>
    <w:rsid w:val="005F0B95"/>
    <w:rsid w:val="006004FD"/>
    <w:rsid w:val="0060395B"/>
    <w:rsid w:val="0061064D"/>
    <w:rsid w:val="00613756"/>
    <w:rsid w:val="00623AA1"/>
    <w:rsid w:val="006314FC"/>
    <w:rsid w:val="006320B5"/>
    <w:rsid w:val="00632C87"/>
    <w:rsid w:val="006355F9"/>
    <w:rsid w:val="0063686E"/>
    <w:rsid w:val="0063775B"/>
    <w:rsid w:val="006431E8"/>
    <w:rsid w:val="006659BF"/>
    <w:rsid w:val="00670FF0"/>
    <w:rsid w:val="006715F8"/>
    <w:rsid w:val="0068197A"/>
    <w:rsid w:val="00683A69"/>
    <w:rsid w:val="00686B27"/>
    <w:rsid w:val="006A517C"/>
    <w:rsid w:val="006A5A8D"/>
    <w:rsid w:val="006A6732"/>
    <w:rsid w:val="006B051C"/>
    <w:rsid w:val="006B7627"/>
    <w:rsid w:val="006C49CB"/>
    <w:rsid w:val="006D0272"/>
    <w:rsid w:val="006D42CE"/>
    <w:rsid w:val="006D4575"/>
    <w:rsid w:val="006D666F"/>
    <w:rsid w:val="006F2297"/>
    <w:rsid w:val="007038D4"/>
    <w:rsid w:val="00705EF9"/>
    <w:rsid w:val="00711050"/>
    <w:rsid w:val="00713BB2"/>
    <w:rsid w:val="00717DA3"/>
    <w:rsid w:val="00724997"/>
    <w:rsid w:val="00724C64"/>
    <w:rsid w:val="00726FA1"/>
    <w:rsid w:val="00727E17"/>
    <w:rsid w:val="007360B7"/>
    <w:rsid w:val="00740D09"/>
    <w:rsid w:val="007526C5"/>
    <w:rsid w:val="0075693E"/>
    <w:rsid w:val="00757B44"/>
    <w:rsid w:val="00762305"/>
    <w:rsid w:val="00774AC2"/>
    <w:rsid w:val="007806D2"/>
    <w:rsid w:val="007814BC"/>
    <w:rsid w:val="007860AB"/>
    <w:rsid w:val="00786977"/>
    <w:rsid w:val="00787A53"/>
    <w:rsid w:val="00794183"/>
    <w:rsid w:val="007A23F7"/>
    <w:rsid w:val="007B04B0"/>
    <w:rsid w:val="007C20C1"/>
    <w:rsid w:val="007C5650"/>
    <w:rsid w:val="007D0EC9"/>
    <w:rsid w:val="007E5680"/>
    <w:rsid w:val="007E56C0"/>
    <w:rsid w:val="007F5660"/>
    <w:rsid w:val="007F6BD6"/>
    <w:rsid w:val="00810678"/>
    <w:rsid w:val="008148F2"/>
    <w:rsid w:val="00817FD7"/>
    <w:rsid w:val="00820D20"/>
    <w:rsid w:val="00821900"/>
    <w:rsid w:val="008308AA"/>
    <w:rsid w:val="0083382E"/>
    <w:rsid w:val="00836F7E"/>
    <w:rsid w:val="008403E9"/>
    <w:rsid w:val="0084735C"/>
    <w:rsid w:val="0085179F"/>
    <w:rsid w:val="008771CA"/>
    <w:rsid w:val="00880412"/>
    <w:rsid w:val="00881FB8"/>
    <w:rsid w:val="008835EC"/>
    <w:rsid w:val="008869A9"/>
    <w:rsid w:val="0088714D"/>
    <w:rsid w:val="00890FEE"/>
    <w:rsid w:val="008A4953"/>
    <w:rsid w:val="008A4BB1"/>
    <w:rsid w:val="008A4DE0"/>
    <w:rsid w:val="008A60A3"/>
    <w:rsid w:val="008A792E"/>
    <w:rsid w:val="008B1F6F"/>
    <w:rsid w:val="008B5909"/>
    <w:rsid w:val="008C2FA9"/>
    <w:rsid w:val="008C78F0"/>
    <w:rsid w:val="008D4BA0"/>
    <w:rsid w:val="008E50F2"/>
    <w:rsid w:val="008F1572"/>
    <w:rsid w:val="008F1E7D"/>
    <w:rsid w:val="008F246F"/>
    <w:rsid w:val="008F3B30"/>
    <w:rsid w:val="008F4223"/>
    <w:rsid w:val="009003F8"/>
    <w:rsid w:val="009115AD"/>
    <w:rsid w:val="00916412"/>
    <w:rsid w:val="0091764D"/>
    <w:rsid w:val="009237F1"/>
    <w:rsid w:val="00930052"/>
    <w:rsid w:val="00931070"/>
    <w:rsid w:val="00933326"/>
    <w:rsid w:val="009345C5"/>
    <w:rsid w:val="009368FC"/>
    <w:rsid w:val="0093727F"/>
    <w:rsid w:val="00951419"/>
    <w:rsid w:val="00952B78"/>
    <w:rsid w:val="00956523"/>
    <w:rsid w:val="00967837"/>
    <w:rsid w:val="00980790"/>
    <w:rsid w:val="00982091"/>
    <w:rsid w:val="0098254F"/>
    <w:rsid w:val="00990DDD"/>
    <w:rsid w:val="009934BB"/>
    <w:rsid w:val="009A1B5B"/>
    <w:rsid w:val="009C3B64"/>
    <w:rsid w:val="009C4C91"/>
    <w:rsid w:val="009D4EB6"/>
    <w:rsid w:val="009E7EE5"/>
    <w:rsid w:val="009F0DC1"/>
    <w:rsid w:val="009F1551"/>
    <w:rsid w:val="009F3608"/>
    <w:rsid w:val="009F3BEC"/>
    <w:rsid w:val="00A12DC5"/>
    <w:rsid w:val="00A13C37"/>
    <w:rsid w:val="00A22D2B"/>
    <w:rsid w:val="00A244A1"/>
    <w:rsid w:val="00A35371"/>
    <w:rsid w:val="00A410BC"/>
    <w:rsid w:val="00A46607"/>
    <w:rsid w:val="00A47C95"/>
    <w:rsid w:val="00A508BA"/>
    <w:rsid w:val="00A51795"/>
    <w:rsid w:val="00A605BB"/>
    <w:rsid w:val="00A6140A"/>
    <w:rsid w:val="00A7087E"/>
    <w:rsid w:val="00A72EA2"/>
    <w:rsid w:val="00A76EF2"/>
    <w:rsid w:val="00A876AC"/>
    <w:rsid w:val="00A905E6"/>
    <w:rsid w:val="00A90A6C"/>
    <w:rsid w:val="00A92363"/>
    <w:rsid w:val="00A92F9C"/>
    <w:rsid w:val="00A9674C"/>
    <w:rsid w:val="00AA01B1"/>
    <w:rsid w:val="00AB057F"/>
    <w:rsid w:val="00AB23AD"/>
    <w:rsid w:val="00AC065D"/>
    <w:rsid w:val="00AC0B10"/>
    <w:rsid w:val="00AC2964"/>
    <w:rsid w:val="00AD4156"/>
    <w:rsid w:val="00AD4195"/>
    <w:rsid w:val="00AD42F1"/>
    <w:rsid w:val="00AE71EF"/>
    <w:rsid w:val="00AF21F1"/>
    <w:rsid w:val="00AF7C1E"/>
    <w:rsid w:val="00B06A1E"/>
    <w:rsid w:val="00B07479"/>
    <w:rsid w:val="00B07C77"/>
    <w:rsid w:val="00B11C81"/>
    <w:rsid w:val="00B12E85"/>
    <w:rsid w:val="00B22DA0"/>
    <w:rsid w:val="00B40704"/>
    <w:rsid w:val="00B433F7"/>
    <w:rsid w:val="00B44A61"/>
    <w:rsid w:val="00B46D05"/>
    <w:rsid w:val="00B47CFB"/>
    <w:rsid w:val="00B52BBD"/>
    <w:rsid w:val="00B52CC3"/>
    <w:rsid w:val="00B55BE0"/>
    <w:rsid w:val="00B60664"/>
    <w:rsid w:val="00B63A57"/>
    <w:rsid w:val="00B675C5"/>
    <w:rsid w:val="00B72305"/>
    <w:rsid w:val="00B73B11"/>
    <w:rsid w:val="00B75043"/>
    <w:rsid w:val="00B75897"/>
    <w:rsid w:val="00B77F79"/>
    <w:rsid w:val="00B80397"/>
    <w:rsid w:val="00B820CE"/>
    <w:rsid w:val="00B92293"/>
    <w:rsid w:val="00B92654"/>
    <w:rsid w:val="00BA208F"/>
    <w:rsid w:val="00BA3D35"/>
    <w:rsid w:val="00BA6118"/>
    <w:rsid w:val="00BC5FBC"/>
    <w:rsid w:val="00BD0810"/>
    <w:rsid w:val="00BD2A78"/>
    <w:rsid w:val="00BD5A7D"/>
    <w:rsid w:val="00BD60BD"/>
    <w:rsid w:val="00BD6D18"/>
    <w:rsid w:val="00BE2363"/>
    <w:rsid w:val="00BE24C6"/>
    <w:rsid w:val="00BE79DB"/>
    <w:rsid w:val="00BF1937"/>
    <w:rsid w:val="00BF1962"/>
    <w:rsid w:val="00BF1B4E"/>
    <w:rsid w:val="00BF53E2"/>
    <w:rsid w:val="00BF6038"/>
    <w:rsid w:val="00BF6404"/>
    <w:rsid w:val="00BF7E09"/>
    <w:rsid w:val="00C03B92"/>
    <w:rsid w:val="00C072DE"/>
    <w:rsid w:val="00C1474A"/>
    <w:rsid w:val="00C20934"/>
    <w:rsid w:val="00C255A5"/>
    <w:rsid w:val="00C27A75"/>
    <w:rsid w:val="00C35605"/>
    <w:rsid w:val="00C42E6F"/>
    <w:rsid w:val="00C43A80"/>
    <w:rsid w:val="00C50D14"/>
    <w:rsid w:val="00C534C4"/>
    <w:rsid w:val="00C53F38"/>
    <w:rsid w:val="00C54F35"/>
    <w:rsid w:val="00C65413"/>
    <w:rsid w:val="00C701BD"/>
    <w:rsid w:val="00C71986"/>
    <w:rsid w:val="00C73DAC"/>
    <w:rsid w:val="00C76D6C"/>
    <w:rsid w:val="00C8061D"/>
    <w:rsid w:val="00C84C0A"/>
    <w:rsid w:val="00C95B5D"/>
    <w:rsid w:val="00CA577D"/>
    <w:rsid w:val="00CB7ADD"/>
    <w:rsid w:val="00CC1419"/>
    <w:rsid w:val="00CC176E"/>
    <w:rsid w:val="00CD253A"/>
    <w:rsid w:val="00CD7114"/>
    <w:rsid w:val="00CD785A"/>
    <w:rsid w:val="00CE0F7F"/>
    <w:rsid w:val="00CE1C6A"/>
    <w:rsid w:val="00CE5834"/>
    <w:rsid w:val="00D038A0"/>
    <w:rsid w:val="00D06873"/>
    <w:rsid w:val="00D11663"/>
    <w:rsid w:val="00D12B7F"/>
    <w:rsid w:val="00D1740E"/>
    <w:rsid w:val="00D2159D"/>
    <w:rsid w:val="00D23E16"/>
    <w:rsid w:val="00D24B09"/>
    <w:rsid w:val="00D30FF8"/>
    <w:rsid w:val="00D32829"/>
    <w:rsid w:val="00D54F14"/>
    <w:rsid w:val="00D55BF1"/>
    <w:rsid w:val="00D620EA"/>
    <w:rsid w:val="00D65A55"/>
    <w:rsid w:val="00D7594C"/>
    <w:rsid w:val="00D76C24"/>
    <w:rsid w:val="00D77B21"/>
    <w:rsid w:val="00D80BBA"/>
    <w:rsid w:val="00D83714"/>
    <w:rsid w:val="00D913B1"/>
    <w:rsid w:val="00D93847"/>
    <w:rsid w:val="00D95EB1"/>
    <w:rsid w:val="00DA598D"/>
    <w:rsid w:val="00DA5F6E"/>
    <w:rsid w:val="00DB1292"/>
    <w:rsid w:val="00DB3552"/>
    <w:rsid w:val="00DB57F4"/>
    <w:rsid w:val="00DC28EA"/>
    <w:rsid w:val="00DC32D5"/>
    <w:rsid w:val="00DD020E"/>
    <w:rsid w:val="00DD2F28"/>
    <w:rsid w:val="00DD43A7"/>
    <w:rsid w:val="00DD78D6"/>
    <w:rsid w:val="00DE1DA1"/>
    <w:rsid w:val="00DE6B92"/>
    <w:rsid w:val="00DF3836"/>
    <w:rsid w:val="00E059CE"/>
    <w:rsid w:val="00E11B0B"/>
    <w:rsid w:val="00E13B9E"/>
    <w:rsid w:val="00E15AE3"/>
    <w:rsid w:val="00E16235"/>
    <w:rsid w:val="00E16C69"/>
    <w:rsid w:val="00E17007"/>
    <w:rsid w:val="00E3533D"/>
    <w:rsid w:val="00E3712D"/>
    <w:rsid w:val="00E444CA"/>
    <w:rsid w:val="00E452AE"/>
    <w:rsid w:val="00E542D0"/>
    <w:rsid w:val="00E60007"/>
    <w:rsid w:val="00E60DC2"/>
    <w:rsid w:val="00E75EAF"/>
    <w:rsid w:val="00E76E4A"/>
    <w:rsid w:val="00E778FC"/>
    <w:rsid w:val="00E86A2F"/>
    <w:rsid w:val="00E87AE5"/>
    <w:rsid w:val="00E90612"/>
    <w:rsid w:val="00E9190B"/>
    <w:rsid w:val="00E9195C"/>
    <w:rsid w:val="00E923EF"/>
    <w:rsid w:val="00E92A91"/>
    <w:rsid w:val="00E933D1"/>
    <w:rsid w:val="00E95748"/>
    <w:rsid w:val="00EA167B"/>
    <w:rsid w:val="00EA4119"/>
    <w:rsid w:val="00EB1A10"/>
    <w:rsid w:val="00EB2238"/>
    <w:rsid w:val="00EB22FE"/>
    <w:rsid w:val="00EB55B6"/>
    <w:rsid w:val="00EC00CD"/>
    <w:rsid w:val="00EC2E73"/>
    <w:rsid w:val="00EC4AF3"/>
    <w:rsid w:val="00ED64A1"/>
    <w:rsid w:val="00EE0128"/>
    <w:rsid w:val="00EF5189"/>
    <w:rsid w:val="00EF7883"/>
    <w:rsid w:val="00F0149B"/>
    <w:rsid w:val="00F05F39"/>
    <w:rsid w:val="00F105FD"/>
    <w:rsid w:val="00F1203C"/>
    <w:rsid w:val="00F12A67"/>
    <w:rsid w:val="00F15817"/>
    <w:rsid w:val="00F15D36"/>
    <w:rsid w:val="00F20453"/>
    <w:rsid w:val="00F21590"/>
    <w:rsid w:val="00F21A20"/>
    <w:rsid w:val="00F22F9C"/>
    <w:rsid w:val="00F2507C"/>
    <w:rsid w:val="00F34E70"/>
    <w:rsid w:val="00F51548"/>
    <w:rsid w:val="00F547A3"/>
    <w:rsid w:val="00F56CA0"/>
    <w:rsid w:val="00F5755C"/>
    <w:rsid w:val="00F61D12"/>
    <w:rsid w:val="00F673A8"/>
    <w:rsid w:val="00F73685"/>
    <w:rsid w:val="00F7775A"/>
    <w:rsid w:val="00F81368"/>
    <w:rsid w:val="00F87602"/>
    <w:rsid w:val="00F97DA0"/>
    <w:rsid w:val="00FA1C24"/>
    <w:rsid w:val="00FA3C8F"/>
    <w:rsid w:val="00FA504F"/>
    <w:rsid w:val="00FA7564"/>
    <w:rsid w:val="00FB0F66"/>
    <w:rsid w:val="00FC7C08"/>
    <w:rsid w:val="00FD2B43"/>
    <w:rsid w:val="00FD50E7"/>
    <w:rsid w:val="00FD52C3"/>
    <w:rsid w:val="00FE4F29"/>
    <w:rsid w:val="00FF2C2D"/>
    <w:rsid w:val="00FF3B43"/>
    <w:rsid w:val="00FF3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59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8F1572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774AC2"/>
    <w:rPr>
      <w:rFonts w:ascii="Gentium Book Basic" w:hAnsi="Gentium Book Basic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74AC2"/>
    <w:rPr>
      <w:rFonts w:ascii="Gentium Book Basic" w:hAnsi="Gentium Book Basic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51795"/>
    <w:rPr>
      <w:vertAlign w:val="superscript"/>
    </w:rPr>
  </w:style>
  <w:style w:type="paragraph" w:customStyle="1" w:styleId="Lines">
    <w:name w:val="Lines"/>
    <w:basedOn w:val="Normal"/>
    <w:link w:val="LinesChar"/>
    <w:qFormat/>
    <w:rsid w:val="00A76EF2"/>
    <w:pPr>
      <w:pBdr>
        <w:bottom w:val="dotted" w:sz="4" w:space="1" w:color="808080" w:themeColor="background1" w:themeShade="80"/>
        <w:between w:val="dotted" w:sz="4" w:space="1" w:color="808080" w:themeColor="background1" w:themeShade="80"/>
      </w:pBdr>
      <w:tabs>
        <w:tab w:val="left" w:pos="360"/>
      </w:tabs>
      <w:spacing w:after="200"/>
      <w:ind w:left="360"/>
      <w:contextualSpacing/>
    </w:pPr>
    <w:rPr>
      <w:rFonts w:ascii="Gentium Book Basic" w:hAnsi="Gentium Book Basic"/>
      <w:sz w:val="18"/>
      <w:szCs w:val="20"/>
    </w:rPr>
  </w:style>
  <w:style w:type="paragraph" w:customStyle="1" w:styleId="Question">
    <w:name w:val="Question"/>
    <w:basedOn w:val="ListParagraph"/>
    <w:next w:val="Lines"/>
    <w:link w:val="QuestionChar"/>
    <w:qFormat/>
    <w:rsid w:val="00A72EA2"/>
    <w:pPr>
      <w:keepNext/>
      <w:numPr>
        <w:numId w:val="8"/>
      </w:numPr>
      <w:tabs>
        <w:tab w:val="left" w:pos="360"/>
      </w:tabs>
      <w:ind w:left="360"/>
      <w:contextualSpacing w:val="0"/>
    </w:pPr>
    <w:rPr>
      <w:rFonts w:ascii="Gentium Book Basic" w:hAnsi="Gentium Book Basic"/>
      <w:sz w:val="20"/>
    </w:rPr>
  </w:style>
  <w:style w:type="character" w:customStyle="1" w:styleId="LinesChar">
    <w:name w:val="Lines Char"/>
    <w:basedOn w:val="DefaultParagraphFont"/>
    <w:link w:val="Lines"/>
    <w:rsid w:val="00A76EF2"/>
    <w:rPr>
      <w:rFonts w:ascii="Gentium Book Basic" w:hAnsi="Gentium Book Basic"/>
      <w:sz w:val="18"/>
      <w:szCs w:val="20"/>
    </w:rPr>
  </w:style>
  <w:style w:type="paragraph" w:customStyle="1" w:styleId="Instructions">
    <w:name w:val="Instructions"/>
    <w:basedOn w:val="Normal"/>
    <w:link w:val="InstructionsChar"/>
    <w:qFormat/>
    <w:rsid w:val="00172FD6"/>
    <w:pPr>
      <w:tabs>
        <w:tab w:val="left" w:pos="360"/>
      </w:tabs>
      <w:spacing w:after="120"/>
    </w:pPr>
    <w:rPr>
      <w:rFonts w:ascii="Gentium Book Basic" w:hAnsi="Gentium Book Basic"/>
      <w:b/>
      <w:bCs/>
      <w:sz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72FD6"/>
  </w:style>
  <w:style w:type="character" w:customStyle="1" w:styleId="QuestionChar">
    <w:name w:val="Question Char"/>
    <w:basedOn w:val="ListParagraphChar"/>
    <w:link w:val="Question"/>
    <w:rsid w:val="00A72EA2"/>
    <w:rPr>
      <w:rFonts w:ascii="Gentium Book Basic" w:hAnsi="Gentium Book Basic"/>
      <w:sz w:val="20"/>
    </w:rPr>
  </w:style>
  <w:style w:type="character" w:customStyle="1" w:styleId="InstructionsChar">
    <w:name w:val="Instructions Char"/>
    <w:basedOn w:val="DefaultParagraphFont"/>
    <w:link w:val="Instructions"/>
    <w:rsid w:val="00172FD6"/>
    <w:rPr>
      <w:rFonts w:ascii="Gentium Book Basic" w:hAnsi="Gentium Book Basic"/>
      <w:b/>
      <w:bCs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434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434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B1A10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140C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140C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140C8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59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8F1572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774AC2"/>
    <w:rPr>
      <w:rFonts w:ascii="Gentium Book Basic" w:hAnsi="Gentium Book Basic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74AC2"/>
    <w:rPr>
      <w:rFonts w:ascii="Gentium Book Basic" w:hAnsi="Gentium Book Basic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51795"/>
    <w:rPr>
      <w:vertAlign w:val="superscript"/>
    </w:rPr>
  </w:style>
  <w:style w:type="paragraph" w:customStyle="1" w:styleId="Lines">
    <w:name w:val="Lines"/>
    <w:basedOn w:val="Normal"/>
    <w:link w:val="LinesChar"/>
    <w:qFormat/>
    <w:rsid w:val="00A76EF2"/>
    <w:pPr>
      <w:pBdr>
        <w:bottom w:val="dotted" w:sz="4" w:space="1" w:color="808080" w:themeColor="background1" w:themeShade="80"/>
        <w:between w:val="dotted" w:sz="4" w:space="1" w:color="808080" w:themeColor="background1" w:themeShade="80"/>
      </w:pBdr>
      <w:tabs>
        <w:tab w:val="left" w:pos="360"/>
      </w:tabs>
      <w:spacing w:after="200"/>
      <w:ind w:left="360"/>
      <w:contextualSpacing/>
    </w:pPr>
    <w:rPr>
      <w:rFonts w:ascii="Gentium Book Basic" w:hAnsi="Gentium Book Basic"/>
      <w:sz w:val="18"/>
      <w:szCs w:val="20"/>
    </w:rPr>
  </w:style>
  <w:style w:type="paragraph" w:customStyle="1" w:styleId="Question">
    <w:name w:val="Question"/>
    <w:basedOn w:val="ListParagraph"/>
    <w:next w:val="Lines"/>
    <w:link w:val="QuestionChar"/>
    <w:qFormat/>
    <w:rsid w:val="00A72EA2"/>
    <w:pPr>
      <w:keepNext/>
      <w:numPr>
        <w:numId w:val="8"/>
      </w:numPr>
      <w:tabs>
        <w:tab w:val="left" w:pos="360"/>
      </w:tabs>
      <w:ind w:left="360"/>
      <w:contextualSpacing w:val="0"/>
    </w:pPr>
    <w:rPr>
      <w:rFonts w:ascii="Gentium Book Basic" w:hAnsi="Gentium Book Basic"/>
      <w:sz w:val="20"/>
    </w:rPr>
  </w:style>
  <w:style w:type="character" w:customStyle="1" w:styleId="LinesChar">
    <w:name w:val="Lines Char"/>
    <w:basedOn w:val="DefaultParagraphFont"/>
    <w:link w:val="Lines"/>
    <w:rsid w:val="00A76EF2"/>
    <w:rPr>
      <w:rFonts w:ascii="Gentium Book Basic" w:hAnsi="Gentium Book Basic"/>
      <w:sz w:val="18"/>
      <w:szCs w:val="20"/>
    </w:rPr>
  </w:style>
  <w:style w:type="paragraph" w:customStyle="1" w:styleId="Instructions">
    <w:name w:val="Instructions"/>
    <w:basedOn w:val="Normal"/>
    <w:link w:val="InstructionsChar"/>
    <w:qFormat/>
    <w:rsid w:val="00172FD6"/>
    <w:pPr>
      <w:tabs>
        <w:tab w:val="left" w:pos="360"/>
      </w:tabs>
      <w:spacing w:after="120"/>
    </w:pPr>
    <w:rPr>
      <w:rFonts w:ascii="Gentium Book Basic" w:hAnsi="Gentium Book Basic"/>
      <w:b/>
      <w:bCs/>
      <w:sz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72FD6"/>
  </w:style>
  <w:style w:type="character" w:customStyle="1" w:styleId="QuestionChar">
    <w:name w:val="Question Char"/>
    <w:basedOn w:val="ListParagraphChar"/>
    <w:link w:val="Question"/>
    <w:rsid w:val="00A72EA2"/>
    <w:rPr>
      <w:rFonts w:ascii="Gentium Book Basic" w:hAnsi="Gentium Book Basic"/>
      <w:sz w:val="20"/>
    </w:rPr>
  </w:style>
  <w:style w:type="character" w:customStyle="1" w:styleId="InstructionsChar">
    <w:name w:val="Instructions Char"/>
    <w:basedOn w:val="DefaultParagraphFont"/>
    <w:link w:val="Instructions"/>
    <w:rsid w:val="00172FD6"/>
    <w:rPr>
      <w:rFonts w:ascii="Gentium Book Basic" w:hAnsi="Gentium Book Basic"/>
      <w:b/>
      <w:bCs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434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434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B1A10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140C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140C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140C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520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/>
</file>

<file path=customXml/itemProps1.xml><?xml version="1.0" encoding="utf-8"?>
<ds:datastoreItem xmlns:ds="http://schemas.openxmlformats.org/officeDocument/2006/customXml" ds:itemID="{5E46CC98-57F5-473F-AC96-99A1999579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594</Words>
  <Characters>3387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Duncan Johnson</dc:creator>
  <cp:lastModifiedBy>Duncan Johnson</cp:lastModifiedBy>
  <cp:revision>8</cp:revision>
  <cp:lastPrinted>2014-11-28T19:55:00Z</cp:lastPrinted>
  <dcterms:created xsi:type="dcterms:W3CDTF">2014-11-28T16:55:00Z</dcterms:created>
  <dcterms:modified xsi:type="dcterms:W3CDTF">2014-11-28T19:55:00Z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zotero-version="4.0.23"&gt;&lt;session id="l9zR67K3"/&gt;&lt;style id="http://www.zotero.org/styles/turabian-fullnote-bibliography" hasBibliography="1" bibliographyStyleHasBeenSet="0"/&gt;&lt;prefs&gt;&lt;pref name="fieldType" value="Field"/&gt;&lt;pref name="st</vt:lpwstr>
  </property>
  <property fmtid="{D5CDD505-2E9C-101B-9397-08002B2CF9AE}" pid="3" name="ZOTERO_PREF_2">
    <vt:lpwstr>oreReferences" value="true"/&gt;&lt;pref name="automaticJournalAbbreviations" value="true"/&gt;&lt;pref name="noteType" value="1"/&gt;&lt;/prefs&gt;&lt;/data&gt;</vt:lpwstr>
  </property>
</Properties>
</file>