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79613D" w:rsidRDefault="00B06A1E" w:rsidP="0079613D">
      <w:pPr>
        <w:spacing w:after="240"/>
        <w:jc w:val="center"/>
        <w:rPr>
          <w:rFonts w:ascii="Gentium Book Basic" w:hAnsi="Gentium Book Basic" w:cs="Times New Roman"/>
          <w:b/>
          <w:sz w:val="28"/>
          <w:szCs w:val="28"/>
        </w:rPr>
      </w:pPr>
      <w:r w:rsidRPr="0079613D">
        <w:rPr>
          <w:rFonts w:ascii="Gentium Book Basic" w:hAnsi="Gentium Book Basic" w:cs="Times New Roman"/>
          <w:b/>
          <w:sz w:val="28"/>
          <w:szCs w:val="28"/>
        </w:rPr>
        <w:t xml:space="preserve">Mark </w:t>
      </w:r>
      <w:r w:rsidR="009F0DC1" w:rsidRPr="0079613D">
        <w:rPr>
          <w:rFonts w:ascii="Gentium Book Basic" w:hAnsi="Gentium Book Basic" w:cs="Times New Roman"/>
          <w:b/>
          <w:sz w:val="28"/>
          <w:szCs w:val="28"/>
        </w:rPr>
        <w:t>1</w:t>
      </w:r>
      <w:r w:rsidR="00AF21F1" w:rsidRPr="0079613D">
        <w:rPr>
          <w:rFonts w:ascii="Gentium Book Basic" w:hAnsi="Gentium Book Basic" w:cs="Times New Roman"/>
          <w:b/>
          <w:sz w:val="28"/>
          <w:szCs w:val="28"/>
        </w:rPr>
        <w:t>3</w:t>
      </w:r>
      <w:r w:rsidR="004B0723" w:rsidRPr="0079613D">
        <w:rPr>
          <w:rFonts w:ascii="Gentium Book Basic" w:hAnsi="Gentium Book Basic" w:cs="Times New Roman"/>
          <w:b/>
          <w:sz w:val="28"/>
          <w:szCs w:val="28"/>
        </w:rPr>
        <w:t>:1-</w:t>
      </w:r>
      <w:r w:rsidR="00AF21F1" w:rsidRPr="0079613D">
        <w:rPr>
          <w:rFonts w:ascii="Gentium Book Basic" w:hAnsi="Gentium Book Basic" w:cs="Times New Roman"/>
          <w:b/>
          <w:sz w:val="28"/>
          <w:szCs w:val="28"/>
        </w:rPr>
        <w:t>37</w:t>
      </w:r>
      <w:r w:rsidR="0079613D" w:rsidRPr="0079613D">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79613D" w:rsidTr="00322851">
        <w:tc>
          <w:tcPr>
            <w:tcW w:w="8640" w:type="dxa"/>
            <w:tcBorders>
              <w:right w:val="single" w:sz="4" w:space="0" w:color="auto"/>
            </w:tcBorders>
          </w:tcPr>
          <w:p w:rsidR="00FC2283" w:rsidRDefault="00FC2283" w:rsidP="00FC2283">
            <w:pPr>
              <w:tabs>
                <w:tab w:val="left" w:pos="720"/>
              </w:tabs>
              <w:spacing w:line="360" w:lineRule="auto"/>
              <w:ind w:firstLine="360"/>
              <w:rPr>
                <w:rFonts w:ascii="Gentium Book Basic" w:hAnsi="Gentium Book Basic" w:cstheme="majorBidi"/>
                <w:sz w:val="24"/>
                <w:szCs w:val="24"/>
                <w:lang w:bidi="he-IL"/>
              </w:rPr>
            </w:pPr>
          </w:p>
          <w:p w:rsidR="00FC2283" w:rsidRDefault="00FC2283" w:rsidP="00FC2283">
            <w:pPr>
              <w:tabs>
                <w:tab w:val="left" w:pos="720"/>
              </w:tabs>
              <w:spacing w:line="360" w:lineRule="auto"/>
              <w:ind w:firstLine="360"/>
              <w:rPr>
                <w:rFonts w:ascii="Gentium Book Basic" w:hAnsi="Gentium Book Basic" w:cstheme="majorBidi"/>
                <w:sz w:val="24"/>
                <w:szCs w:val="24"/>
                <w:lang w:bidi="he-IL"/>
              </w:rPr>
            </w:pPr>
          </w:p>
          <w:p w:rsidR="00FC2283" w:rsidRDefault="00FC2283" w:rsidP="00FC2283">
            <w:pPr>
              <w:tabs>
                <w:tab w:val="left" w:pos="720"/>
              </w:tabs>
              <w:spacing w:line="360" w:lineRule="auto"/>
              <w:ind w:firstLine="360"/>
              <w:rPr>
                <w:rFonts w:ascii="Gentium Book Basic" w:hAnsi="Gentium Book Basic" w:cstheme="majorBidi"/>
                <w:sz w:val="24"/>
                <w:szCs w:val="24"/>
                <w:lang w:bidi="he-IL"/>
              </w:rPr>
            </w:pPr>
          </w:p>
          <w:p w:rsidR="00FC2283" w:rsidRDefault="00FC2283" w:rsidP="00FC2283">
            <w:pPr>
              <w:tabs>
                <w:tab w:val="left" w:pos="720"/>
              </w:tabs>
              <w:spacing w:line="360" w:lineRule="auto"/>
              <w:ind w:firstLine="360"/>
              <w:rPr>
                <w:rFonts w:ascii="Gentium Book Basic" w:hAnsi="Gentium Book Basic" w:cstheme="majorBidi"/>
                <w:sz w:val="24"/>
                <w:szCs w:val="24"/>
                <w:lang w:bidi="he-IL"/>
              </w:rPr>
            </w:pPr>
          </w:p>
          <w:p w:rsidR="000816F3" w:rsidRDefault="00AF21F1" w:rsidP="00FC2283">
            <w:pPr>
              <w:tabs>
                <w:tab w:val="left" w:pos="720"/>
              </w:tabs>
              <w:spacing w:line="360" w:lineRule="auto"/>
              <w:ind w:firstLine="360"/>
              <w:rPr>
                <w:rFonts w:ascii="Gentium Book Basic" w:hAnsi="Gentium Book Basic" w:cstheme="majorBidi"/>
                <w:sz w:val="24"/>
                <w:szCs w:val="24"/>
                <w:vertAlign w:val="superscript"/>
                <w:lang w:bidi="he-IL"/>
              </w:rPr>
            </w:pPr>
            <w:r w:rsidRPr="0079613D">
              <w:rPr>
                <w:rFonts w:ascii="Gentium Book Basic" w:hAnsi="Gentium Book Basic" w:cstheme="majorBidi"/>
                <w:sz w:val="24"/>
                <w:szCs w:val="24"/>
                <w:lang w:bidi="he-IL"/>
              </w:rPr>
              <w:t xml:space="preserve">Then as He went out of the temple, one of His disciples said to Him,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Teacher, see what manner of stones and what buildings are here!</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2 </w:t>
            </w:r>
            <w:r w:rsidRPr="0079613D">
              <w:rPr>
                <w:rFonts w:ascii="Gentium Book Basic" w:hAnsi="Gentium Book Basic" w:cstheme="majorBidi"/>
                <w:sz w:val="24"/>
                <w:szCs w:val="24"/>
                <w:lang w:bidi="he-IL"/>
              </w:rPr>
              <w:t xml:space="preserve"> And</w:t>
            </w:r>
            <w:proofErr w:type="gramEnd"/>
            <w:r w:rsidRPr="0079613D">
              <w:rPr>
                <w:rFonts w:ascii="Gentium Book Basic" w:hAnsi="Gentium Book Basic" w:cstheme="majorBidi"/>
                <w:sz w:val="24"/>
                <w:szCs w:val="24"/>
                <w:lang w:bidi="he-IL"/>
              </w:rPr>
              <w:t xml:space="preserve"> Jesus answered and said to him,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 xml:space="preserve">Do you see these great buildings? Not one stone shall be left upon </w:t>
            </w:r>
            <w:proofErr w:type="gramStart"/>
            <w:r w:rsidRPr="0079613D">
              <w:rPr>
                <w:rFonts w:ascii="Gentium Book Basic" w:hAnsi="Gentium Book Basic" w:cstheme="majorBidi"/>
                <w:sz w:val="24"/>
                <w:szCs w:val="24"/>
                <w:lang w:bidi="he-IL"/>
              </w:rPr>
              <w:t>another, that</w:t>
            </w:r>
            <w:proofErr w:type="gramEnd"/>
            <w:r w:rsidRPr="0079613D">
              <w:rPr>
                <w:rFonts w:ascii="Gentium Book Basic" w:hAnsi="Gentium Book Basic" w:cstheme="majorBidi"/>
                <w:sz w:val="24"/>
                <w:szCs w:val="24"/>
                <w:lang w:bidi="he-IL"/>
              </w:rPr>
              <w:t xml:space="preserve"> shall not be thrown down.</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vertAlign w:val="superscript"/>
                <w:lang w:bidi="he-IL"/>
              </w:rPr>
              <w:t xml:space="preserve"> </w:t>
            </w:r>
          </w:p>
          <w:p w:rsidR="000816F3" w:rsidRDefault="00AF21F1" w:rsidP="00FC2283">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9613D">
              <w:rPr>
                <w:rFonts w:ascii="Gentium Book Basic" w:hAnsi="Gentium Book Basic" w:cstheme="majorBidi"/>
                <w:sz w:val="24"/>
                <w:szCs w:val="24"/>
                <w:vertAlign w:val="superscript"/>
                <w:lang w:bidi="he-IL"/>
              </w:rPr>
              <w:t xml:space="preserve">3 </w:t>
            </w:r>
            <w:r w:rsidRPr="0079613D">
              <w:rPr>
                <w:rFonts w:ascii="Gentium Book Basic" w:hAnsi="Gentium Book Basic" w:cstheme="majorBidi"/>
                <w:sz w:val="24"/>
                <w:szCs w:val="24"/>
                <w:lang w:bidi="he-IL"/>
              </w:rPr>
              <w:t xml:space="preserve"> Now</w:t>
            </w:r>
            <w:proofErr w:type="gramEnd"/>
            <w:r w:rsidRPr="0079613D">
              <w:rPr>
                <w:rFonts w:ascii="Gentium Book Basic" w:hAnsi="Gentium Book Basic" w:cstheme="majorBidi"/>
                <w:sz w:val="24"/>
                <w:szCs w:val="24"/>
                <w:lang w:bidi="he-IL"/>
              </w:rPr>
              <w:t xml:space="preserve"> as He sat on the Mount of Olives opposite the temple, Peter, James, John, and Andrew asked Him privately,</w:t>
            </w:r>
            <w:r w:rsidRPr="0079613D">
              <w:rPr>
                <w:rFonts w:ascii="Gentium Book Basic" w:hAnsi="Gentium Book Basic" w:cstheme="majorBidi"/>
                <w:sz w:val="24"/>
                <w:szCs w:val="24"/>
                <w:vertAlign w:val="superscript"/>
                <w:lang w:bidi="he-IL"/>
              </w:rPr>
              <w:t xml:space="preserve"> 4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Tell us, when will these things be? And what will be the sign when all these things will be fulfilled?</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5 </w:t>
            </w:r>
            <w:r w:rsidRPr="0079613D">
              <w:rPr>
                <w:rFonts w:ascii="Gentium Book Basic" w:hAnsi="Gentium Book Basic" w:cstheme="majorBidi"/>
                <w:sz w:val="24"/>
                <w:szCs w:val="24"/>
                <w:lang w:bidi="he-IL"/>
              </w:rPr>
              <w:t xml:space="preserve"> And</w:t>
            </w:r>
            <w:proofErr w:type="gramEnd"/>
            <w:r w:rsidRPr="0079613D">
              <w:rPr>
                <w:rFonts w:ascii="Gentium Book Basic" w:hAnsi="Gentium Book Basic" w:cstheme="majorBidi"/>
                <w:sz w:val="24"/>
                <w:szCs w:val="24"/>
                <w:lang w:bidi="he-IL"/>
              </w:rPr>
              <w:t xml:space="preserve"> Jesus, answering them, began to say: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Take heed that no one deceives you.</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6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For many will come in My name, saying,</w:t>
            </w:r>
            <w:r w:rsidR="00FC2283">
              <w:rPr>
                <w:rFonts w:ascii="Gentium Book Basic" w:hAnsi="Gentium Book Basic" w:cstheme="majorBidi"/>
                <w:sz w:val="24"/>
                <w:szCs w:val="24"/>
                <w:lang w:bidi="he-IL"/>
              </w:rPr>
              <w:t xml:space="preserve"> ‘</w:t>
            </w:r>
            <w:r w:rsidRPr="0079613D">
              <w:rPr>
                <w:rFonts w:ascii="Gentium Book Basic" w:hAnsi="Gentium Book Basic" w:cstheme="majorBidi"/>
                <w:sz w:val="24"/>
                <w:szCs w:val="24"/>
                <w:lang w:bidi="he-IL"/>
              </w:rPr>
              <w:t>I am He,</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 xml:space="preserve"> and will deceive many.</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7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when you hear of wars and rumors of wars, do not be troubled; for such things must happen, but the end is not yet.</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8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For nation will rise against nation, and kingdom against kingdom. And there will be earthquakes in various places, and there will be famines and troubles. These are the beginnings of sorrows.</w:t>
            </w:r>
            <w:r w:rsidRPr="0079613D">
              <w:rPr>
                <w:rFonts w:ascii="Gentium Book Basic" w:hAnsi="Gentium Book Basic" w:cstheme="majorBidi"/>
                <w:sz w:val="24"/>
                <w:szCs w:val="24"/>
                <w:vertAlign w:val="superscript"/>
                <w:lang w:bidi="he-IL"/>
              </w:rPr>
              <w:t xml:space="preserve"> </w:t>
            </w:r>
          </w:p>
          <w:p w:rsidR="000816F3" w:rsidRDefault="00AF21F1" w:rsidP="00FC2283">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9613D">
              <w:rPr>
                <w:rFonts w:ascii="Gentium Book Basic" w:hAnsi="Gentium Book Basic" w:cstheme="majorBidi"/>
                <w:sz w:val="24"/>
                <w:szCs w:val="24"/>
                <w:vertAlign w:val="superscript"/>
                <w:lang w:bidi="he-IL"/>
              </w:rPr>
              <w:t xml:space="preserve">9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watch out for yourselves, for they will deliver you up to councils, and you will be beaten in the synagogues. You will be brought before rulers and kings for My sake, for a testimony to them.</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10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And the gospel must first be preached to all the nations.</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11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when they arrest you and deliver you up, do not worry beforehand, or premeditate what you will speak. But whatever is given you in that hour, speak that; for it is not you who speak, but the Holy Spirit.</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12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Now brother will betray brother to death, and a father his child; and children will rise up against parents and cause them to be put to death.</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13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And you will be hated by all for My name</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s sake. But he who endures to the end shall be saved.</w:t>
            </w:r>
            <w:r w:rsidRPr="0079613D">
              <w:rPr>
                <w:rFonts w:ascii="Gentium Book Basic" w:hAnsi="Gentium Book Basic" w:cstheme="majorBidi"/>
                <w:sz w:val="24"/>
                <w:szCs w:val="24"/>
                <w:vertAlign w:val="superscript"/>
                <w:lang w:bidi="he-IL"/>
              </w:rPr>
              <w:t xml:space="preserve"> </w:t>
            </w:r>
          </w:p>
          <w:p w:rsidR="000816F3" w:rsidRDefault="00AF21F1" w:rsidP="00A755D4">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9613D">
              <w:rPr>
                <w:rFonts w:ascii="Gentium Book Basic" w:hAnsi="Gentium Book Basic" w:cstheme="majorBidi"/>
                <w:sz w:val="24"/>
                <w:szCs w:val="24"/>
                <w:vertAlign w:val="superscript"/>
                <w:lang w:bidi="he-IL"/>
              </w:rPr>
              <w:t xml:space="preserve">14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So when you see the</w:t>
            </w:r>
            <w:r w:rsidR="00FC2283">
              <w:rPr>
                <w:rFonts w:ascii="Gentium Book Basic" w:hAnsi="Gentium Book Basic" w:cstheme="majorBidi"/>
                <w:sz w:val="24"/>
                <w:szCs w:val="24"/>
                <w:lang w:bidi="he-IL"/>
              </w:rPr>
              <w:t xml:space="preserve"> ‘</w:t>
            </w:r>
            <w:r w:rsidRPr="0079613D">
              <w:rPr>
                <w:rFonts w:ascii="Gentium Book Basic" w:hAnsi="Gentium Book Basic" w:cstheme="majorBidi"/>
                <w:sz w:val="24"/>
                <w:szCs w:val="24"/>
                <w:lang w:bidi="he-IL"/>
              </w:rPr>
              <w:t>abomination of desolation,</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 xml:space="preserve"> spoken of by Daniel the proph</w:t>
            </w:r>
            <w:r w:rsidR="00A755D4">
              <w:rPr>
                <w:rFonts w:ascii="Gentium Book Basic" w:hAnsi="Gentium Book Basic" w:cstheme="majorBidi"/>
                <w:sz w:val="24"/>
                <w:szCs w:val="24"/>
                <w:lang w:bidi="he-IL"/>
              </w:rPr>
              <w:t>et, standing where it ought not”</w:t>
            </w:r>
            <w:r w:rsidRPr="0079613D">
              <w:rPr>
                <w:rFonts w:ascii="Gentium Book Basic" w:hAnsi="Gentium Book Basic" w:cstheme="majorBidi"/>
                <w:sz w:val="24"/>
                <w:szCs w:val="24"/>
                <w:lang w:bidi="he-IL"/>
              </w:rPr>
              <w:t xml:space="preserve"> (let the reader understand),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then let those who are in Judea flee to the mountains.</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15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Let him who is on the housetop not go down into the house, nor enter to take anything out of his house.</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16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And let him who is in the field not go back to get his clothes.</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17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woe to those who are pregnant and to those who are nursing babies in those days!</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18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And pray that your flight may not be in winter.</w:t>
            </w:r>
            <w:r w:rsidRPr="0079613D">
              <w:rPr>
                <w:rFonts w:ascii="Gentium Book Basic" w:hAnsi="Gentium Book Basic" w:cstheme="majorBidi"/>
                <w:sz w:val="24"/>
                <w:szCs w:val="24"/>
                <w:vertAlign w:val="superscript"/>
                <w:lang w:bidi="he-IL"/>
              </w:rPr>
              <w:t xml:space="preserve"> 19</w:t>
            </w:r>
            <w:r w:rsidR="00FC2283">
              <w:rPr>
                <w:rFonts w:ascii="Gentium Book Basic" w:hAnsi="Gentium Book Basic" w:cstheme="majorBidi"/>
                <w:sz w:val="24"/>
                <w:szCs w:val="24"/>
                <w:vertAlign w:val="superscript"/>
                <w:lang w:bidi="he-IL"/>
              </w:rPr>
              <w:t>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 xml:space="preserve">For in those days there will be tribulation, such as </w:t>
            </w:r>
            <w:r w:rsidRPr="0079613D">
              <w:rPr>
                <w:rFonts w:ascii="Gentium Book Basic" w:hAnsi="Gentium Book Basic" w:cstheme="majorBidi"/>
                <w:sz w:val="24"/>
                <w:szCs w:val="24"/>
                <w:lang w:bidi="he-IL"/>
              </w:rPr>
              <w:lastRenderedPageBreak/>
              <w:t>has not been since the beginning of the creation which God created until this time, nor ever shall be.</w:t>
            </w:r>
            <w:r w:rsidRPr="0079613D">
              <w:rPr>
                <w:rFonts w:ascii="Gentium Book Basic" w:hAnsi="Gentium Book Basic" w:cstheme="majorBidi"/>
                <w:sz w:val="24"/>
                <w:szCs w:val="24"/>
                <w:vertAlign w:val="superscript"/>
                <w:lang w:bidi="he-IL"/>
              </w:rPr>
              <w:t xml:space="preserve"> 20</w:t>
            </w:r>
            <w:proofErr w:type="gramStart"/>
            <w:r w:rsidR="00FC2283">
              <w:t>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And unless the Lord had shortened those days, no flesh would be saved; but for the elect</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s sake, whom He chose, He shortened the days.</w:t>
            </w:r>
            <w:r w:rsidRPr="0079613D">
              <w:rPr>
                <w:rFonts w:ascii="Gentium Book Basic" w:hAnsi="Gentium Book Basic" w:cstheme="majorBidi"/>
                <w:sz w:val="24"/>
                <w:szCs w:val="24"/>
                <w:vertAlign w:val="superscript"/>
                <w:lang w:bidi="he-IL"/>
              </w:rPr>
              <w:t xml:space="preserve"> </w:t>
            </w:r>
          </w:p>
          <w:p w:rsidR="000816F3" w:rsidRDefault="00AF21F1" w:rsidP="00FC2283">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9613D">
              <w:rPr>
                <w:rFonts w:ascii="Gentium Book Basic" w:hAnsi="Gentium Book Basic" w:cstheme="majorBidi"/>
                <w:sz w:val="24"/>
                <w:szCs w:val="24"/>
                <w:vertAlign w:val="superscript"/>
                <w:lang w:bidi="he-IL"/>
              </w:rPr>
              <w:t xml:space="preserve">21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Then if anyone says to you,</w:t>
            </w:r>
            <w:r w:rsidR="00FC2283">
              <w:rPr>
                <w:rFonts w:ascii="Gentium Book Basic" w:hAnsi="Gentium Book Basic" w:cstheme="majorBidi"/>
                <w:sz w:val="24"/>
                <w:szCs w:val="24"/>
                <w:lang w:bidi="he-IL"/>
              </w:rPr>
              <w:t xml:space="preserve"> ‘</w:t>
            </w:r>
            <w:r w:rsidRPr="0079613D">
              <w:rPr>
                <w:rFonts w:ascii="Gentium Book Basic" w:hAnsi="Gentium Book Basic" w:cstheme="majorBidi"/>
                <w:sz w:val="24"/>
                <w:szCs w:val="24"/>
                <w:lang w:bidi="he-IL"/>
              </w:rPr>
              <w:t>Look, here is the Christ!</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 xml:space="preserve"> or,</w:t>
            </w:r>
            <w:r w:rsidR="00FC2283">
              <w:rPr>
                <w:rFonts w:ascii="Gentium Book Basic" w:hAnsi="Gentium Book Basic" w:cstheme="majorBidi"/>
                <w:sz w:val="24"/>
                <w:szCs w:val="24"/>
                <w:lang w:bidi="he-IL"/>
              </w:rPr>
              <w:t xml:space="preserve"> ‘</w:t>
            </w:r>
            <w:r w:rsidRPr="0079613D">
              <w:rPr>
                <w:rFonts w:ascii="Gentium Book Basic" w:hAnsi="Gentium Book Basic" w:cstheme="majorBidi"/>
                <w:sz w:val="24"/>
                <w:szCs w:val="24"/>
                <w:lang w:bidi="he-IL"/>
              </w:rPr>
              <w:t>Look, He is there!</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 xml:space="preserve"> do not believe it.</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22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 xml:space="preserve">For false </w:t>
            </w:r>
            <w:proofErr w:type="spellStart"/>
            <w:r w:rsidRPr="0079613D">
              <w:rPr>
                <w:rFonts w:ascii="Gentium Book Basic" w:hAnsi="Gentium Book Basic" w:cstheme="majorBidi"/>
                <w:sz w:val="24"/>
                <w:szCs w:val="24"/>
                <w:lang w:bidi="he-IL"/>
              </w:rPr>
              <w:t>christs</w:t>
            </w:r>
            <w:proofErr w:type="spellEnd"/>
            <w:r w:rsidRPr="0079613D">
              <w:rPr>
                <w:rFonts w:ascii="Gentium Book Basic" w:hAnsi="Gentium Book Basic" w:cstheme="majorBidi"/>
                <w:sz w:val="24"/>
                <w:szCs w:val="24"/>
                <w:lang w:bidi="he-IL"/>
              </w:rPr>
              <w:t xml:space="preserve"> and false prophets will rise and show signs and wonders to deceive, if possible, even the elect.</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23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take heed; see, I have told you all things beforehand.</w:t>
            </w:r>
            <w:r w:rsidRPr="0079613D">
              <w:rPr>
                <w:rFonts w:ascii="Gentium Book Basic" w:hAnsi="Gentium Book Basic" w:cstheme="majorBidi"/>
                <w:sz w:val="24"/>
                <w:szCs w:val="24"/>
                <w:vertAlign w:val="superscript"/>
                <w:lang w:bidi="he-IL"/>
              </w:rPr>
              <w:t xml:space="preserve"> </w:t>
            </w:r>
          </w:p>
          <w:p w:rsidR="000816F3" w:rsidRDefault="00AF21F1" w:rsidP="00FC2283">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9613D">
              <w:rPr>
                <w:rFonts w:ascii="Gentium Book Basic" w:hAnsi="Gentium Book Basic" w:cstheme="majorBidi"/>
                <w:sz w:val="24"/>
                <w:szCs w:val="24"/>
                <w:vertAlign w:val="superscript"/>
                <w:lang w:bidi="he-IL"/>
              </w:rPr>
              <w:t xml:space="preserve">24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in those days, after that tribulation, the sun will be darkened, and the moon will not give its light;</w:t>
            </w:r>
            <w:r w:rsidRPr="0079613D">
              <w:rPr>
                <w:rFonts w:ascii="Gentium Book Basic" w:hAnsi="Gentium Book Basic" w:cstheme="majorBidi"/>
                <w:sz w:val="24"/>
                <w:szCs w:val="24"/>
                <w:vertAlign w:val="superscript"/>
                <w:lang w:bidi="he-IL"/>
              </w:rPr>
              <w:t xml:space="preserve"> 25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the stars of heaven will fall, and the powers in the heavens will be shaken.</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26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Then they will see the Son of Man coming in the clouds with great power and glory.</w:t>
            </w:r>
            <w:r w:rsidRPr="0079613D">
              <w:rPr>
                <w:rFonts w:ascii="Gentium Book Basic" w:hAnsi="Gentium Book Basic" w:cstheme="majorBidi"/>
                <w:sz w:val="24"/>
                <w:szCs w:val="24"/>
                <w:vertAlign w:val="superscript"/>
                <w:lang w:bidi="he-IL"/>
              </w:rPr>
              <w:t xml:space="preserve"> 27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And then He will send His angels, and gather together His elect from the four winds, from the farthest part of earth to the farthest part of heaven.</w:t>
            </w:r>
            <w:r w:rsidRPr="0079613D">
              <w:rPr>
                <w:rFonts w:ascii="Gentium Book Basic" w:hAnsi="Gentium Book Basic" w:cstheme="majorBidi"/>
                <w:sz w:val="24"/>
                <w:szCs w:val="24"/>
                <w:vertAlign w:val="superscript"/>
                <w:lang w:bidi="he-IL"/>
              </w:rPr>
              <w:t xml:space="preserve"> </w:t>
            </w:r>
          </w:p>
          <w:p w:rsidR="000816F3" w:rsidRDefault="00AF21F1" w:rsidP="000816F3">
            <w:pPr>
              <w:tabs>
                <w:tab w:val="left" w:pos="720"/>
              </w:tabs>
              <w:spacing w:line="360" w:lineRule="auto"/>
              <w:ind w:firstLine="360"/>
              <w:rPr>
                <w:rFonts w:ascii="Gentium Book Basic" w:hAnsi="Gentium Book Basic" w:cstheme="majorBidi"/>
                <w:sz w:val="24"/>
                <w:szCs w:val="24"/>
                <w:vertAlign w:val="superscript"/>
                <w:lang w:bidi="he-IL"/>
              </w:rPr>
            </w:pPr>
            <w:proofErr w:type="gramStart"/>
            <w:r w:rsidRPr="0079613D">
              <w:rPr>
                <w:rFonts w:ascii="Gentium Book Basic" w:hAnsi="Gentium Book Basic" w:cstheme="majorBidi"/>
                <w:sz w:val="24"/>
                <w:szCs w:val="24"/>
                <w:vertAlign w:val="superscript"/>
                <w:lang w:bidi="he-IL"/>
              </w:rPr>
              <w:t xml:space="preserve">28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Now learn this parable from the fig tree: When its branch has already become tender, and puts forth leaves, you know that summer is near.</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29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So you also, when you see these things happening, know that it is near</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at the doors!</w:t>
            </w:r>
            <w:r w:rsidRPr="0079613D">
              <w:rPr>
                <w:rFonts w:ascii="Gentium Book Basic" w:hAnsi="Gentium Book Basic" w:cstheme="majorBidi"/>
                <w:sz w:val="24"/>
                <w:szCs w:val="24"/>
                <w:vertAlign w:val="superscript"/>
                <w:lang w:bidi="he-IL"/>
              </w:rPr>
              <w:t xml:space="preserve"> 30</w:t>
            </w:r>
            <w:proofErr w:type="gramStart"/>
            <w:r w:rsidR="000816F3">
              <w:rPr>
                <w:rFonts w:ascii="Gentium Book Basic" w:hAnsi="Gentium Book Basic" w:cstheme="majorBidi"/>
                <w:sz w:val="24"/>
                <w:szCs w:val="24"/>
                <w:vertAlign w:val="superscript"/>
                <w:lang w:bidi="he-IL"/>
              </w:rPr>
              <w:t>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Assuredly, I say to you, this generation will by no means pass away till all these things take place.</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31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Heaven and earth will pass away, but My words will by no means pass away.</w:t>
            </w:r>
            <w:r w:rsidRPr="0079613D">
              <w:rPr>
                <w:rFonts w:ascii="Gentium Book Basic" w:hAnsi="Gentium Book Basic" w:cstheme="majorBidi"/>
                <w:sz w:val="24"/>
                <w:szCs w:val="24"/>
                <w:vertAlign w:val="superscript"/>
                <w:lang w:bidi="he-IL"/>
              </w:rPr>
              <w:t xml:space="preserve"> </w:t>
            </w:r>
          </w:p>
          <w:p w:rsidR="00322851" w:rsidRPr="0079613D" w:rsidRDefault="00AF21F1" w:rsidP="00FC2283">
            <w:pPr>
              <w:tabs>
                <w:tab w:val="left" w:pos="720"/>
              </w:tabs>
              <w:spacing w:line="360" w:lineRule="auto"/>
              <w:ind w:firstLine="360"/>
              <w:rPr>
                <w:rFonts w:ascii="Gentium Book Basic" w:hAnsi="Gentium Book Basic" w:cstheme="majorBidi"/>
                <w:sz w:val="24"/>
                <w:szCs w:val="24"/>
                <w:lang w:bidi="he-IL"/>
              </w:rPr>
            </w:pPr>
            <w:proofErr w:type="gramStart"/>
            <w:r w:rsidRPr="0079613D">
              <w:rPr>
                <w:rFonts w:ascii="Gentium Book Basic" w:hAnsi="Gentium Book Basic" w:cstheme="majorBidi"/>
                <w:sz w:val="24"/>
                <w:szCs w:val="24"/>
                <w:vertAlign w:val="superscript"/>
                <w:lang w:bidi="he-IL"/>
              </w:rPr>
              <w:t xml:space="preserve">32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But of that day and hour no one knows, not even the angels in heaven, nor the Son, but only the Father.</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33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Take heed, watch and pray; for you do not know when the time is.</w:t>
            </w:r>
            <w:r w:rsidRPr="0079613D">
              <w:rPr>
                <w:rFonts w:ascii="Gentium Book Basic" w:hAnsi="Gentium Book Basic" w:cstheme="majorBidi"/>
                <w:sz w:val="24"/>
                <w:szCs w:val="24"/>
                <w:vertAlign w:val="superscript"/>
                <w:lang w:bidi="he-IL"/>
              </w:rPr>
              <w:t xml:space="preserve"> 34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It is like a man going to a far country, who left his house and gave authority to his servants, and to each his work, and commanded the door</w:t>
            </w:r>
            <w:r w:rsidR="000816F3">
              <w:rPr>
                <w:rFonts w:ascii="Gentium Book Basic" w:hAnsi="Gentium Book Basic" w:cstheme="majorBidi"/>
                <w:sz w:val="24"/>
                <w:szCs w:val="24"/>
                <w:lang w:bidi="he-IL"/>
              </w:rPr>
              <w:softHyphen/>
            </w:r>
            <w:r w:rsidRPr="0079613D">
              <w:rPr>
                <w:rFonts w:ascii="Gentium Book Basic" w:hAnsi="Gentium Book Basic" w:cstheme="majorBidi"/>
                <w:sz w:val="24"/>
                <w:szCs w:val="24"/>
                <w:lang w:bidi="he-IL"/>
              </w:rPr>
              <w:t>keeper to watch.</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35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Watch therefore, for you do not know when the master of the house is coming</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in the evening, at midnight, at the crowing of the rooster, or in the morning</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vertAlign w:val="superscript"/>
                <w:lang w:bidi="he-IL"/>
              </w:rPr>
              <w:t xml:space="preserve">36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r w:rsidRPr="0079613D">
              <w:rPr>
                <w:rFonts w:ascii="Gentium Book Basic" w:hAnsi="Gentium Book Basic" w:cstheme="majorBidi"/>
                <w:sz w:val="24"/>
                <w:szCs w:val="24"/>
                <w:lang w:bidi="he-IL"/>
              </w:rPr>
              <w:t>lest, coming suddenly, he find you sleeping.</w:t>
            </w:r>
            <w:r w:rsidRPr="0079613D">
              <w:rPr>
                <w:rFonts w:ascii="Gentium Book Basic" w:hAnsi="Gentium Book Basic" w:cstheme="majorBidi"/>
                <w:sz w:val="24"/>
                <w:szCs w:val="24"/>
                <w:vertAlign w:val="superscript"/>
                <w:lang w:bidi="he-IL"/>
              </w:rPr>
              <w:t xml:space="preserve"> </w:t>
            </w:r>
            <w:proofErr w:type="gramStart"/>
            <w:r w:rsidRPr="0079613D">
              <w:rPr>
                <w:rFonts w:ascii="Gentium Book Basic" w:hAnsi="Gentium Book Basic" w:cstheme="majorBidi"/>
                <w:sz w:val="24"/>
                <w:szCs w:val="24"/>
                <w:vertAlign w:val="superscript"/>
                <w:lang w:bidi="he-IL"/>
              </w:rPr>
              <w:t xml:space="preserve">37 </w:t>
            </w:r>
            <w:r w:rsidRPr="0079613D">
              <w:rPr>
                <w:rFonts w:ascii="Gentium Book Basic" w:hAnsi="Gentium Book Basic" w:cstheme="majorBidi"/>
                <w:sz w:val="24"/>
                <w:szCs w:val="24"/>
                <w:lang w:bidi="he-IL"/>
              </w:rPr>
              <w:t xml:space="preserve"> </w:t>
            </w:r>
            <w:r w:rsidR="00FC2283">
              <w:rPr>
                <w:rFonts w:ascii="Gentium Book Basic" w:hAnsi="Gentium Book Basic" w:cstheme="majorBidi"/>
                <w:sz w:val="24"/>
                <w:szCs w:val="24"/>
                <w:lang w:bidi="he-IL"/>
              </w:rPr>
              <w:t>“</w:t>
            </w:r>
            <w:proofErr w:type="gramEnd"/>
            <w:r w:rsidRPr="0079613D">
              <w:rPr>
                <w:rFonts w:ascii="Gentium Book Basic" w:hAnsi="Gentium Book Basic" w:cstheme="majorBidi"/>
                <w:sz w:val="24"/>
                <w:szCs w:val="24"/>
                <w:lang w:bidi="he-IL"/>
              </w:rPr>
              <w:t>And what I say to you, I say to all: Watch!</w:t>
            </w:r>
            <w:r w:rsidR="00FC2283">
              <w:rPr>
                <w:rFonts w:ascii="Gentium Book Basic" w:hAnsi="Gentium Book Basic" w:cstheme="majorBidi"/>
                <w:sz w:val="24"/>
                <w:szCs w:val="24"/>
                <w:lang w:bidi="he-IL"/>
              </w:rPr>
              <w:t>”</w:t>
            </w:r>
          </w:p>
        </w:tc>
        <w:tc>
          <w:tcPr>
            <w:tcW w:w="2160" w:type="dxa"/>
            <w:tcBorders>
              <w:left w:val="single" w:sz="4" w:space="0" w:color="auto"/>
            </w:tcBorders>
          </w:tcPr>
          <w:p w:rsidR="00FC2283" w:rsidRPr="004318F0" w:rsidRDefault="00FC2283" w:rsidP="00FC2283">
            <w:pPr>
              <w:spacing w:line="360" w:lineRule="auto"/>
              <w:rPr>
                <w:rFonts w:ascii="Gentium Book Basic" w:hAnsi="Gentium Book Basic" w:cstheme="majorBidi"/>
                <w:b/>
                <w:bCs/>
                <w:sz w:val="24"/>
                <w:szCs w:val="24"/>
              </w:rPr>
            </w:pPr>
            <w:r w:rsidRPr="0075433F">
              <w:rPr>
                <w:rFonts w:ascii="Gentium Book Basic" w:hAnsi="Gentium Book Basic" w:cstheme="majorBidi"/>
                <w:b/>
                <w:bCs/>
                <w:sz w:val="24"/>
                <w:szCs w:val="24"/>
              </w:rPr>
              <w:lastRenderedPageBreak/>
              <w:t>Third Trip to the Temple (11:20–13:37)</w:t>
            </w:r>
          </w:p>
          <w:p w:rsidR="00322851" w:rsidRDefault="00322851" w:rsidP="00FC2283">
            <w:pPr>
              <w:spacing w:line="360" w:lineRule="auto"/>
              <w:rPr>
                <w:rFonts w:ascii="Gentium Book Basic" w:hAnsi="Gentium Book Basic" w:cstheme="majorBidi"/>
                <w:b/>
                <w:bCs/>
                <w:sz w:val="24"/>
                <w:szCs w:val="24"/>
              </w:rPr>
            </w:pPr>
          </w:p>
          <w:p w:rsidR="00FC2283" w:rsidRDefault="00FC2283" w:rsidP="00FC2283">
            <w:pPr>
              <w:spacing w:line="360" w:lineRule="auto"/>
              <w:rPr>
                <w:rFonts w:ascii="Gentium Book Basic" w:hAnsi="Gentium Book Basic" w:cstheme="majorBidi"/>
                <w:b/>
                <w:bCs/>
                <w:sz w:val="24"/>
                <w:szCs w:val="24"/>
              </w:rPr>
            </w:pPr>
            <w:r w:rsidRPr="00FC2283">
              <w:rPr>
                <w:rFonts w:ascii="Gentium Book Basic" w:hAnsi="Gentium Book Basic" w:cstheme="majorBidi"/>
                <w:b/>
                <w:bCs/>
                <w:sz w:val="24"/>
                <w:szCs w:val="24"/>
              </w:rPr>
              <w:t>[Transition] Departure out of the Temple and Pr</w:t>
            </w:r>
            <w:r>
              <w:rPr>
                <w:rFonts w:ascii="Gentium Book Basic" w:hAnsi="Gentium Book Basic" w:cstheme="majorBidi"/>
                <w:b/>
                <w:bCs/>
                <w:sz w:val="24"/>
                <w:szCs w:val="24"/>
              </w:rPr>
              <w:t>ediction of Its Destruction (</w:t>
            </w:r>
            <w:r w:rsidRPr="00FC2283">
              <w:rPr>
                <w:rFonts w:ascii="Gentium Book Basic" w:hAnsi="Gentium Book Basic" w:cstheme="majorBidi"/>
                <w:b/>
                <w:bCs/>
                <w:sz w:val="24"/>
                <w:szCs w:val="24"/>
              </w:rPr>
              <w:t>1–37)</w:t>
            </w:r>
          </w:p>
          <w:p w:rsidR="00CC076B" w:rsidRDefault="00F73D99" w:rsidP="00145E73">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1. </w:t>
            </w:r>
            <w:r w:rsidR="00145E73">
              <w:rPr>
                <w:rFonts w:ascii="Gentium Book Basic" w:hAnsi="Gentium Book Basic" w:cstheme="majorBidi"/>
                <w:i/>
                <w:iCs/>
                <w:sz w:val="24"/>
                <w:szCs w:val="24"/>
              </w:rPr>
              <w:t>This chapter gives Mark’s account of Jesus’ Olivet Discourse. For the parallel accounts in the other Gospels, see Matt. 24:1–25:46 and Luke 21:5–38</w:t>
            </w:r>
            <w:r>
              <w:rPr>
                <w:rFonts w:ascii="Gentium Book Basic" w:hAnsi="Gentium Book Basic" w:cstheme="majorBidi"/>
                <w:i/>
                <w:iCs/>
                <w:sz w:val="24"/>
                <w:szCs w:val="24"/>
              </w:rPr>
              <w:t>.</w:t>
            </w:r>
          </w:p>
          <w:p w:rsidR="000816F3" w:rsidRDefault="000816F3" w:rsidP="00FC2283">
            <w:pPr>
              <w:spacing w:line="360" w:lineRule="auto"/>
              <w:rPr>
                <w:rFonts w:ascii="Gentium Book Basic" w:hAnsi="Gentium Book Basic" w:cstheme="majorBidi"/>
                <w:i/>
                <w:iCs/>
                <w:sz w:val="24"/>
                <w:szCs w:val="24"/>
              </w:rPr>
            </w:pPr>
          </w:p>
          <w:p w:rsidR="000816F3" w:rsidRDefault="000816F3" w:rsidP="00FC2283">
            <w:pPr>
              <w:spacing w:line="360" w:lineRule="auto"/>
              <w:rPr>
                <w:rFonts w:ascii="Gentium Book Basic" w:hAnsi="Gentium Book Basic" w:cstheme="majorBidi"/>
                <w:i/>
                <w:iCs/>
                <w:sz w:val="24"/>
                <w:szCs w:val="24"/>
              </w:rPr>
            </w:pPr>
          </w:p>
          <w:p w:rsidR="000816F3" w:rsidRDefault="00062783" w:rsidP="00F73D99">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2. </w:t>
            </w:r>
            <w:r w:rsidR="00145E73">
              <w:rPr>
                <w:rFonts w:ascii="Gentium Book Basic" w:hAnsi="Gentium Book Basic" w:cstheme="majorBidi"/>
                <w:i/>
                <w:iCs/>
                <w:sz w:val="24"/>
                <w:szCs w:val="24"/>
              </w:rPr>
              <w:t>See</w:t>
            </w:r>
            <w:r w:rsidR="00F73D99">
              <w:rPr>
                <w:rFonts w:ascii="Gentium Book Basic" w:hAnsi="Gentium Book Basic" w:cstheme="majorBidi"/>
                <w:i/>
                <w:iCs/>
                <w:sz w:val="24"/>
                <w:szCs w:val="24"/>
              </w:rPr>
              <w:t xml:space="preserve"> 1 Thess. 5:3–8</w:t>
            </w:r>
            <w:r>
              <w:rPr>
                <w:rFonts w:ascii="Gentium Book Basic" w:hAnsi="Gentium Book Basic" w:cstheme="majorBidi"/>
                <w:i/>
                <w:iCs/>
                <w:sz w:val="24"/>
                <w:szCs w:val="24"/>
              </w:rPr>
              <w:t>.</w:t>
            </w:r>
          </w:p>
          <w:p w:rsidR="000816F3" w:rsidRDefault="000816F3" w:rsidP="00FC2283">
            <w:pPr>
              <w:spacing w:line="360" w:lineRule="auto"/>
              <w:rPr>
                <w:rFonts w:ascii="Gentium Book Basic" w:hAnsi="Gentium Book Basic" w:cstheme="majorBidi"/>
                <w:i/>
                <w:iCs/>
                <w:sz w:val="24"/>
                <w:szCs w:val="24"/>
              </w:rPr>
            </w:pPr>
          </w:p>
          <w:p w:rsidR="000816F3" w:rsidRDefault="000816F3" w:rsidP="00FC2283">
            <w:pPr>
              <w:spacing w:line="360" w:lineRule="auto"/>
              <w:rPr>
                <w:rFonts w:ascii="Gentium Book Basic" w:hAnsi="Gentium Book Basic" w:cstheme="majorBidi"/>
                <w:i/>
                <w:iCs/>
                <w:sz w:val="24"/>
                <w:szCs w:val="24"/>
              </w:rPr>
            </w:pPr>
          </w:p>
          <w:p w:rsidR="000816F3" w:rsidRDefault="000816F3" w:rsidP="00FC2283">
            <w:pPr>
              <w:spacing w:line="360" w:lineRule="auto"/>
              <w:rPr>
                <w:rFonts w:ascii="Gentium Book Basic" w:hAnsi="Gentium Book Basic" w:cstheme="majorBidi"/>
                <w:i/>
                <w:iCs/>
                <w:sz w:val="24"/>
                <w:szCs w:val="24"/>
              </w:rPr>
            </w:pPr>
          </w:p>
          <w:p w:rsidR="000816F3" w:rsidRDefault="000816F3" w:rsidP="00FC2283">
            <w:pPr>
              <w:spacing w:line="360" w:lineRule="auto"/>
              <w:rPr>
                <w:rFonts w:ascii="Gentium Book Basic" w:hAnsi="Gentium Book Basic" w:cstheme="majorBidi"/>
                <w:i/>
                <w:iCs/>
                <w:sz w:val="24"/>
                <w:szCs w:val="24"/>
              </w:rPr>
            </w:pPr>
          </w:p>
          <w:p w:rsidR="000816F3" w:rsidRDefault="000816F3" w:rsidP="00FC2283">
            <w:pPr>
              <w:spacing w:line="360" w:lineRule="auto"/>
              <w:rPr>
                <w:rFonts w:ascii="Gentium Book Basic" w:hAnsi="Gentium Book Basic" w:cstheme="majorBidi"/>
                <w:i/>
                <w:iCs/>
                <w:sz w:val="24"/>
                <w:szCs w:val="24"/>
              </w:rPr>
            </w:pPr>
          </w:p>
          <w:p w:rsidR="000816F3" w:rsidRDefault="00062783" w:rsidP="00764394">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3. </w:t>
            </w:r>
            <w:r w:rsidR="000816F3">
              <w:rPr>
                <w:rFonts w:ascii="Gentium Book Basic" w:hAnsi="Gentium Book Basic" w:cstheme="majorBidi"/>
                <w:i/>
                <w:iCs/>
                <w:sz w:val="24"/>
                <w:szCs w:val="24"/>
              </w:rPr>
              <w:t>See Dan. 9:27; 11:31; 12:11</w:t>
            </w:r>
            <w:r>
              <w:rPr>
                <w:rFonts w:ascii="Gentium Book Basic" w:hAnsi="Gentium Book Basic" w:cstheme="majorBidi"/>
                <w:i/>
                <w:iCs/>
                <w:sz w:val="24"/>
                <w:szCs w:val="24"/>
              </w:rPr>
              <w:t>; 2</w:t>
            </w:r>
            <w:r w:rsidR="00A755D4">
              <w:rPr>
                <w:rFonts w:ascii="Gentium Book Basic" w:hAnsi="Gentium Book Basic" w:cstheme="majorBidi"/>
                <w:i/>
                <w:iCs/>
                <w:sz w:val="24"/>
                <w:szCs w:val="24"/>
              </w:rPr>
              <w:t> Thess. 2:3–4.</w:t>
            </w: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062783" w:rsidRDefault="00062783" w:rsidP="00F73D99">
            <w:pPr>
              <w:spacing w:line="360" w:lineRule="auto"/>
              <w:rPr>
                <w:rFonts w:ascii="Gentium Book Basic" w:hAnsi="Gentium Book Basic" w:cstheme="majorBidi"/>
                <w:i/>
                <w:iCs/>
                <w:sz w:val="24"/>
                <w:szCs w:val="24"/>
              </w:rPr>
            </w:pPr>
          </w:p>
          <w:p w:rsidR="00F73D99" w:rsidRDefault="00062783" w:rsidP="00F73D99">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4. See 2 Thess. 2:9.</w:t>
            </w:r>
          </w:p>
          <w:p w:rsidR="00F73D99" w:rsidRDefault="00F73D99" w:rsidP="00F73D99">
            <w:pPr>
              <w:spacing w:line="360" w:lineRule="auto"/>
              <w:rPr>
                <w:rFonts w:ascii="Gentium Book Basic" w:hAnsi="Gentium Book Basic" w:cstheme="majorBidi"/>
                <w:i/>
                <w:iCs/>
                <w:sz w:val="24"/>
                <w:szCs w:val="24"/>
              </w:rPr>
            </w:pPr>
          </w:p>
          <w:p w:rsidR="00F73D99" w:rsidRDefault="00F73D99" w:rsidP="00F73D99">
            <w:pPr>
              <w:spacing w:line="360" w:lineRule="auto"/>
              <w:rPr>
                <w:rFonts w:ascii="Gentium Book Basic" w:hAnsi="Gentium Book Basic" w:cstheme="majorBidi"/>
                <w:i/>
                <w:iCs/>
                <w:sz w:val="24"/>
                <w:szCs w:val="24"/>
              </w:rPr>
            </w:pPr>
          </w:p>
          <w:p w:rsidR="00F73D99" w:rsidRDefault="00062783" w:rsidP="00AB5E29">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5. </w:t>
            </w:r>
            <w:r w:rsidR="00F73D99">
              <w:rPr>
                <w:rFonts w:ascii="Gentium Book Basic" w:hAnsi="Gentium Book Basic" w:cstheme="majorBidi"/>
                <w:i/>
                <w:iCs/>
                <w:sz w:val="24"/>
                <w:szCs w:val="24"/>
              </w:rPr>
              <w:t>See Isa. 13:</w:t>
            </w:r>
            <w:r>
              <w:rPr>
                <w:rFonts w:ascii="Gentium Book Basic" w:hAnsi="Gentium Book Basic" w:cstheme="majorBidi"/>
                <w:i/>
                <w:iCs/>
                <w:sz w:val="24"/>
                <w:szCs w:val="24"/>
              </w:rPr>
              <w:t>6</w:t>
            </w:r>
            <w:r>
              <w:rPr>
                <w:rFonts w:ascii="Gentium Book Basic" w:hAnsi="Gentium Book Basic" w:cstheme="majorBidi"/>
                <w:i/>
                <w:iCs/>
                <w:sz w:val="24"/>
                <w:szCs w:val="24"/>
              </w:rPr>
              <w:t>–</w:t>
            </w:r>
            <w:r>
              <w:rPr>
                <w:rFonts w:ascii="Gentium Book Basic" w:hAnsi="Gentium Book Basic" w:cstheme="majorBidi"/>
                <w:i/>
                <w:iCs/>
                <w:sz w:val="24"/>
                <w:szCs w:val="24"/>
              </w:rPr>
              <w:t>16</w:t>
            </w:r>
            <w:r w:rsidR="00F73D99">
              <w:rPr>
                <w:rFonts w:ascii="Gentium Book Basic" w:hAnsi="Gentium Book Basic" w:cstheme="majorBidi"/>
                <w:i/>
                <w:iCs/>
                <w:sz w:val="24"/>
                <w:szCs w:val="24"/>
              </w:rPr>
              <w:t>; 34:</w:t>
            </w:r>
            <w:r>
              <w:rPr>
                <w:rFonts w:ascii="Gentium Book Basic" w:hAnsi="Gentium Book Basic" w:cstheme="majorBidi"/>
                <w:i/>
                <w:iCs/>
                <w:sz w:val="24"/>
                <w:szCs w:val="24"/>
              </w:rPr>
              <w:t>1</w:t>
            </w:r>
            <w:r>
              <w:rPr>
                <w:rFonts w:ascii="Gentium Book Basic" w:hAnsi="Gentium Book Basic" w:cstheme="majorBidi"/>
                <w:i/>
                <w:iCs/>
                <w:sz w:val="24"/>
                <w:szCs w:val="24"/>
              </w:rPr>
              <w:t>–</w:t>
            </w:r>
            <w:r>
              <w:rPr>
                <w:rFonts w:ascii="Gentium Book Basic" w:hAnsi="Gentium Book Basic" w:cstheme="majorBidi"/>
                <w:i/>
                <w:iCs/>
                <w:sz w:val="24"/>
                <w:szCs w:val="24"/>
              </w:rPr>
              <w:t>5</w:t>
            </w:r>
            <w:r w:rsidR="00F73D99">
              <w:rPr>
                <w:rFonts w:ascii="Gentium Book Basic" w:hAnsi="Gentium Book Basic" w:cstheme="majorBidi"/>
                <w:i/>
                <w:iCs/>
                <w:sz w:val="24"/>
                <w:szCs w:val="24"/>
              </w:rPr>
              <w:t>; Ezek. 32:7; Joel 2:</w:t>
            </w:r>
            <w:r w:rsidR="00764394">
              <w:rPr>
                <w:rFonts w:ascii="Gentium Book Basic" w:hAnsi="Gentium Book Basic" w:cstheme="majorBidi"/>
                <w:i/>
                <w:iCs/>
                <w:sz w:val="24"/>
                <w:szCs w:val="24"/>
              </w:rPr>
              <w:t>1</w:t>
            </w:r>
            <w:r w:rsidR="00764394">
              <w:rPr>
                <w:rFonts w:ascii="Gentium Book Basic" w:hAnsi="Gentium Book Basic" w:cstheme="majorBidi"/>
                <w:i/>
                <w:iCs/>
                <w:sz w:val="24"/>
                <w:szCs w:val="24"/>
              </w:rPr>
              <w:t>–</w:t>
            </w:r>
            <w:r w:rsidR="00764394">
              <w:rPr>
                <w:rFonts w:ascii="Gentium Book Basic" w:hAnsi="Gentium Book Basic" w:cstheme="majorBidi"/>
                <w:i/>
                <w:iCs/>
                <w:sz w:val="24"/>
                <w:szCs w:val="24"/>
              </w:rPr>
              <w:t xml:space="preserve">2, </w:t>
            </w:r>
            <w:r w:rsidR="00F73D99">
              <w:rPr>
                <w:rFonts w:ascii="Gentium Book Basic" w:hAnsi="Gentium Book Basic" w:cstheme="majorBidi"/>
                <w:i/>
                <w:iCs/>
                <w:sz w:val="24"/>
                <w:szCs w:val="24"/>
              </w:rPr>
              <w:t>10, 31; 3:15; Dan. 7:13</w:t>
            </w:r>
            <w:r>
              <w:rPr>
                <w:rFonts w:ascii="Gentium Book Basic" w:hAnsi="Gentium Book Basic" w:cstheme="majorBidi"/>
                <w:i/>
                <w:iCs/>
                <w:sz w:val="24"/>
                <w:szCs w:val="24"/>
              </w:rPr>
              <w:t xml:space="preserve">; </w:t>
            </w:r>
            <w:r w:rsidR="00764394">
              <w:rPr>
                <w:rFonts w:ascii="Gentium Book Basic" w:hAnsi="Gentium Book Basic" w:cstheme="majorBidi"/>
                <w:i/>
                <w:iCs/>
                <w:sz w:val="24"/>
                <w:szCs w:val="24"/>
              </w:rPr>
              <w:t>Zeph. 1:14</w:t>
            </w:r>
            <w:r w:rsidR="00764394">
              <w:rPr>
                <w:rFonts w:ascii="Gentium Book Basic" w:hAnsi="Gentium Book Basic" w:cstheme="majorBidi"/>
                <w:i/>
                <w:iCs/>
                <w:sz w:val="24"/>
                <w:szCs w:val="24"/>
              </w:rPr>
              <w:t>–</w:t>
            </w:r>
            <w:r w:rsidR="00764394">
              <w:rPr>
                <w:rFonts w:ascii="Gentium Book Basic" w:hAnsi="Gentium Book Basic" w:cstheme="majorBidi"/>
                <w:i/>
                <w:iCs/>
                <w:sz w:val="24"/>
                <w:szCs w:val="24"/>
              </w:rPr>
              <w:t xml:space="preserve">16; </w:t>
            </w:r>
            <w:r>
              <w:rPr>
                <w:rFonts w:ascii="Gentium Book Basic" w:hAnsi="Gentium Book Basic" w:cstheme="majorBidi"/>
                <w:i/>
                <w:iCs/>
                <w:sz w:val="24"/>
                <w:szCs w:val="24"/>
              </w:rPr>
              <w:t>2 Pet. 3:10</w:t>
            </w:r>
            <w:r>
              <w:rPr>
                <w:rFonts w:ascii="Gentium Book Basic" w:hAnsi="Gentium Book Basic" w:cstheme="majorBidi"/>
                <w:i/>
                <w:iCs/>
                <w:sz w:val="24"/>
                <w:szCs w:val="24"/>
              </w:rPr>
              <w:t>–</w:t>
            </w:r>
            <w:r>
              <w:rPr>
                <w:rFonts w:ascii="Gentium Book Basic" w:hAnsi="Gentium Book Basic" w:cstheme="majorBidi"/>
                <w:i/>
                <w:iCs/>
                <w:sz w:val="24"/>
                <w:szCs w:val="24"/>
              </w:rPr>
              <w:t>1</w:t>
            </w:r>
            <w:r w:rsidR="00AB5E29">
              <w:rPr>
                <w:rFonts w:ascii="Gentium Book Basic" w:hAnsi="Gentium Book Basic" w:cstheme="majorBidi"/>
                <w:i/>
                <w:iCs/>
                <w:sz w:val="24"/>
                <w:szCs w:val="24"/>
              </w:rPr>
              <w:t>3</w:t>
            </w:r>
            <w:r>
              <w:rPr>
                <w:rFonts w:ascii="Gentium Book Basic" w:hAnsi="Gentium Book Basic" w:cstheme="majorBidi"/>
                <w:i/>
                <w:iCs/>
                <w:sz w:val="24"/>
                <w:szCs w:val="24"/>
              </w:rPr>
              <w:t>; Rev. 6:13–14; 8:10</w:t>
            </w:r>
            <w:r>
              <w:rPr>
                <w:rFonts w:ascii="Gentium Book Basic" w:hAnsi="Gentium Book Basic" w:cstheme="majorBidi"/>
                <w:i/>
                <w:iCs/>
                <w:sz w:val="24"/>
                <w:szCs w:val="24"/>
              </w:rPr>
              <w:t>–</w:t>
            </w:r>
            <w:r>
              <w:rPr>
                <w:rFonts w:ascii="Gentium Book Basic" w:hAnsi="Gentium Book Basic" w:cstheme="majorBidi"/>
                <w:i/>
                <w:iCs/>
                <w:sz w:val="24"/>
                <w:szCs w:val="24"/>
              </w:rPr>
              <w:t>13; 16:8, 17</w:t>
            </w:r>
            <w:r>
              <w:rPr>
                <w:rFonts w:ascii="Gentium Book Basic" w:hAnsi="Gentium Book Basic" w:cstheme="majorBidi"/>
                <w:i/>
                <w:iCs/>
                <w:sz w:val="24"/>
                <w:szCs w:val="24"/>
              </w:rPr>
              <w:t>–</w:t>
            </w:r>
            <w:r>
              <w:rPr>
                <w:rFonts w:ascii="Gentium Book Basic" w:hAnsi="Gentium Book Basic" w:cstheme="majorBidi"/>
                <w:i/>
                <w:iCs/>
                <w:sz w:val="24"/>
                <w:szCs w:val="24"/>
              </w:rPr>
              <w:t>20</w:t>
            </w:r>
            <w:r w:rsidR="00F73D99">
              <w:rPr>
                <w:rFonts w:ascii="Gentium Book Basic" w:hAnsi="Gentium Book Basic" w:cstheme="majorBidi"/>
                <w:i/>
                <w:iCs/>
                <w:sz w:val="24"/>
                <w:szCs w:val="24"/>
              </w:rPr>
              <w:t>.</w:t>
            </w:r>
          </w:p>
          <w:p w:rsidR="000816F3" w:rsidRDefault="000816F3" w:rsidP="00FC2283">
            <w:pPr>
              <w:spacing w:line="360" w:lineRule="auto"/>
              <w:rPr>
                <w:rFonts w:ascii="Gentium Book Basic" w:hAnsi="Gentium Book Basic" w:cstheme="majorBidi"/>
                <w:i/>
                <w:iCs/>
                <w:sz w:val="24"/>
                <w:szCs w:val="24"/>
              </w:rPr>
            </w:pPr>
          </w:p>
          <w:p w:rsidR="00062783" w:rsidRDefault="00062783" w:rsidP="00FC2283">
            <w:pPr>
              <w:spacing w:line="360" w:lineRule="auto"/>
              <w:rPr>
                <w:rFonts w:ascii="Gentium Book Basic" w:hAnsi="Gentium Book Basic" w:cstheme="majorBidi"/>
                <w:i/>
                <w:iCs/>
                <w:sz w:val="24"/>
                <w:szCs w:val="24"/>
              </w:rPr>
            </w:pPr>
          </w:p>
          <w:p w:rsidR="00062783" w:rsidRDefault="00062783" w:rsidP="00FC2283">
            <w:pPr>
              <w:spacing w:line="360" w:lineRule="auto"/>
              <w:rPr>
                <w:rFonts w:ascii="Gentium Book Basic" w:hAnsi="Gentium Book Basic" w:cstheme="majorBidi"/>
                <w:i/>
                <w:iCs/>
                <w:sz w:val="24"/>
                <w:szCs w:val="24"/>
              </w:rPr>
            </w:pPr>
          </w:p>
          <w:p w:rsidR="00062783" w:rsidRDefault="00AB5E29" w:rsidP="00FC2283">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6. See Psa. 19:9; Matt. 5:18; Luke 16:17; John 10:35.</w:t>
            </w:r>
          </w:p>
          <w:p w:rsidR="00062783" w:rsidRDefault="00062783" w:rsidP="00FC2283">
            <w:pPr>
              <w:spacing w:line="360" w:lineRule="auto"/>
              <w:rPr>
                <w:rFonts w:ascii="Gentium Book Basic" w:hAnsi="Gentium Book Basic" w:cstheme="majorBidi"/>
                <w:i/>
                <w:iCs/>
                <w:sz w:val="24"/>
                <w:szCs w:val="24"/>
              </w:rPr>
            </w:pPr>
          </w:p>
          <w:p w:rsidR="00062783" w:rsidRDefault="00062783" w:rsidP="00FC2283">
            <w:pPr>
              <w:spacing w:line="360" w:lineRule="auto"/>
              <w:rPr>
                <w:rFonts w:ascii="Gentium Book Basic" w:hAnsi="Gentium Book Basic" w:cstheme="majorBidi"/>
                <w:i/>
                <w:iCs/>
                <w:sz w:val="24"/>
                <w:szCs w:val="24"/>
              </w:rPr>
            </w:pPr>
          </w:p>
          <w:p w:rsidR="00AB5E29" w:rsidRDefault="00AB5E29" w:rsidP="00FC2283">
            <w:pPr>
              <w:spacing w:line="360" w:lineRule="auto"/>
              <w:rPr>
                <w:rFonts w:ascii="Gentium Book Basic" w:hAnsi="Gentium Book Basic" w:cstheme="majorBidi"/>
                <w:i/>
                <w:iCs/>
                <w:sz w:val="24"/>
                <w:szCs w:val="24"/>
              </w:rPr>
            </w:pPr>
            <w:bookmarkStart w:id="0" w:name="_GoBack"/>
            <w:bookmarkEnd w:id="0"/>
          </w:p>
          <w:p w:rsidR="00062783" w:rsidRDefault="00062783" w:rsidP="00FC2283">
            <w:pPr>
              <w:spacing w:line="360" w:lineRule="auto"/>
              <w:rPr>
                <w:rFonts w:ascii="Gentium Book Basic" w:hAnsi="Gentium Book Basic" w:cstheme="majorBidi"/>
                <w:i/>
                <w:iCs/>
                <w:sz w:val="24"/>
                <w:szCs w:val="24"/>
              </w:rPr>
            </w:pPr>
          </w:p>
          <w:p w:rsidR="00CC076B" w:rsidRPr="00CC076B" w:rsidRDefault="00AB5E29" w:rsidP="00FC2283">
            <w:pPr>
              <w:spacing w:line="360" w:lineRule="auto"/>
              <w:rPr>
                <w:rFonts w:ascii="Gentium Book Basic" w:hAnsi="Gentium Book Basic" w:cstheme="majorBidi"/>
                <w:i/>
                <w:iCs/>
                <w:sz w:val="24"/>
                <w:szCs w:val="24"/>
              </w:rPr>
            </w:pPr>
            <w:r>
              <w:rPr>
                <w:rFonts w:ascii="Gentium Book Basic" w:hAnsi="Gentium Book Basic" w:cstheme="majorBidi"/>
                <w:i/>
                <w:iCs/>
                <w:sz w:val="24"/>
                <w:szCs w:val="24"/>
              </w:rPr>
              <w:t xml:space="preserve">7. </w:t>
            </w:r>
            <w:r w:rsidR="00CC076B" w:rsidRPr="00CC076B">
              <w:rPr>
                <w:rFonts w:ascii="Gentium Book Basic" w:hAnsi="Gentium Book Basic" w:cstheme="majorBidi"/>
                <w:i/>
                <w:iCs/>
                <w:sz w:val="24"/>
                <w:szCs w:val="24"/>
              </w:rPr>
              <w:t>What does this chapter tell us about Jesus?</w:t>
            </w:r>
          </w:p>
        </w:tc>
      </w:tr>
    </w:tbl>
    <w:p w:rsidR="0085179F" w:rsidRPr="000816F3" w:rsidRDefault="0085179F" w:rsidP="000816F3"/>
    <w:sectPr w:rsidR="0085179F" w:rsidRPr="000816F3" w:rsidSect="00250A97">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0FD" w:rsidRDefault="005E70FD" w:rsidP="001E73CB">
      <w:r>
        <w:separator/>
      </w:r>
    </w:p>
  </w:endnote>
  <w:endnote w:type="continuationSeparator" w:id="0">
    <w:p w:rsidR="005E70FD" w:rsidRDefault="005E70FD"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0FD" w:rsidRDefault="005E70FD" w:rsidP="001E73CB">
      <w:r>
        <w:separator/>
      </w:r>
    </w:p>
  </w:footnote>
  <w:footnote w:type="continuationSeparator" w:id="0">
    <w:p w:rsidR="005E70FD" w:rsidRDefault="005E70FD"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62783"/>
    <w:rsid w:val="000816F3"/>
    <w:rsid w:val="00123AD7"/>
    <w:rsid w:val="00143B24"/>
    <w:rsid w:val="00145E73"/>
    <w:rsid w:val="001557F3"/>
    <w:rsid w:val="001E73CB"/>
    <w:rsid w:val="001F2729"/>
    <w:rsid w:val="0024316E"/>
    <w:rsid w:val="00250A97"/>
    <w:rsid w:val="00322851"/>
    <w:rsid w:val="003426B0"/>
    <w:rsid w:val="003E188A"/>
    <w:rsid w:val="003E4773"/>
    <w:rsid w:val="004334DD"/>
    <w:rsid w:val="004857A9"/>
    <w:rsid w:val="00494592"/>
    <w:rsid w:val="004B0723"/>
    <w:rsid w:val="005E70FD"/>
    <w:rsid w:val="0060395B"/>
    <w:rsid w:val="006314FC"/>
    <w:rsid w:val="00757B44"/>
    <w:rsid w:val="00762305"/>
    <w:rsid w:val="00764394"/>
    <w:rsid w:val="00786977"/>
    <w:rsid w:val="0079613D"/>
    <w:rsid w:val="007C20C1"/>
    <w:rsid w:val="00821900"/>
    <w:rsid w:val="00836F7E"/>
    <w:rsid w:val="0085179F"/>
    <w:rsid w:val="0088714D"/>
    <w:rsid w:val="008C5F16"/>
    <w:rsid w:val="008C78F0"/>
    <w:rsid w:val="008F1572"/>
    <w:rsid w:val="008F1E7D"/>
    <w:rsid w:val="009368FC"/>
    <w:rsid w:val="00967837"/>
    <w:rsid w:val="0097299E"/>
    <w:rsid w:val="009E7EE5"/>
    <w:rsid w:val="009F0DC1"/>
    <w:rsid w:val="00A35371"/>
    <w:rsid w:val="00A51795"/>
    <w:rsid w:val="00A755D4"/>
    <w:rsid w:val="00A9674C"/>
    <w:rsid w:val="00AB5E29"/>
    <w:rsid w:val="00AF21F1"/>
    <w:rsid w:val="00B06A1E"/>
    <w:rsid w:val="00B47CFB"/>
    <w:rsid w:val="00B63A57"/>
    <w:rsid w:val="00B77F79"/>
    <w:rsid w:val="00B92293"/>
    <w:rsid w:val="00BA3D35"/>
    <w:rsid w:val="00BD0810"/>
    <w:rsid w:val="00C072DE"/>
    <w:rsid w:val="00C65413"/>
    <w:rsid w:val="00C84C0A"/>
    <w:rsid w:val="00CC076B"/>
    <w:rsid w:val="00CD253A"/>
    <w:rsid w:val="00CE1C6A"/>
    <w:rsid w:val="00CE5191"/>
    <w:rsid w:val="00D80BBA"/>
    <w:rsid w:val="00D83714"/>
    <w:rsid w:val="00DA5F6E"/>
    <w:rsid w:val="00DC32D5"/>
    <w:rsid w:val="00DD2F28"/>
    <w:rsid w:val="00DD78D6"/>
    <w:rsid w:val="00E059CE"/>
    <w:rsid w:val="00E3533D"/>
    <w:rsid w:val="00E3712D"/>
    <w:rsid w:val="00E76E4A"/>
    <w:rsid w:val="00E9195C"/>
    <w:rsid w:val="00E92A91"/>
    <w:rsid w:val="00EB1693"/>
    <w:rsid w:val="00EB55B6"/>
    <w:rsid w:val="00F16C7C"/>
    <w:rsid w:val="00F5755C"/>
    <w:rsid w:val="00F73D99"/>
    <w:rsid w:val="00FA7564"/>
    <w:rsid w:val="00FC228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B3500EB-7AD7-4578-96D4-46851DFF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941</Words>
  <Characters>4001</Characters>
  <Application>Microsoft Office Word</Application>
  <DocSecurity>0</DocSecurity>
  <Lines>125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Johnson</dc:creator>
  <cp:lastModifiedBy>Duncan Johnson</cp:lastModifiedBy>
  <cp:revision>8</cp:revision>
  <cp:lastPrinted>2012-11-23T22:38:00Z</cp:lastPrinted>
  <dcterms:created xsi:type="dcterms:W3CDTF">2012-11-23T23:03:00Z</dcterms:created>
  <dcterms:modified xsi:type="dcterms:W3CDTF">2013-02-27T23:09:00Z</dcterms:modified>
</cp:coreProperties>
</file>