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9CE" w:rsidRPr="00D417C9" w:rsidRDefault="00A7029E" w:rsidP="00F23F83">
      <w:pPr>
        <w:jc w:val="center"/>
        <w:rPr>
          <w:rFonts w:ascii="Gentium Book Basic" w:hAnsi="Gentium Book Basic" w:cs="Times New Roman"/>
          <w:b/>
          <w:sz w:val="28"/>
          <w:szCs w:val="28"/>
        </w:rPr>
      </w:pPr>
      <w:r>
        <w:rPr>
          <w:rFonts w:ascii="Gentium Book Basic" w:hAnsi="Gentium Book Basic" w:cs="Times New Roman"/>
          <w:b/>
          <w:sz w:val="28"/>
          <w:szCs w:val="28"/>
        </w:rPr>
        <w:t xml:space="preserve">Worksheet </w:t>
      </w:r>
      <w:r w:rsidR="009D7E52">
        <w:rPr>
          <w:rFonts w:ascii="Gentium Book Basic" w:hAnsi="Gentium Book Basic" w:cs="Times New Roman"/>
          <w:b/>
          <w:sz w:val="28"/>
          <w:szCs w:val="28"/>
        </w:rPr>
        <w:t>#</w:t>
      </w:r>
      <w:r w:rsidR="00F23F83">
        <w:rPr>
          <w:rFonts w:ascii="Gentium Book Basic" w:hAnsi="Gentium Book Basic" w:cs="Times New Roman"/>
          <w:b/>
          <w:sz w:val="28"/>
          <w:szCs w:val="28"/>
        </w:rPr>
        <w:t>7</w:t>
      </w:r>
      <w:r>
        <w:rPr>
          <w:rFonts w:ascii="Gentium Book Basic" w:hAnsi="Gentium Book Basic" w:cs="Times New Roman"/>
          <w:b/>
          <w:sz w:val="28"/>
          <w:szCs w:val="28"/>
        </w:rPr>
        <w:t xml:space="preserve">: </w:t>
      </w:r>
      <w:proofErr w:type="gramStart"/>
      <w:r w:rsidR="00290EAC">
        <w:rPr>
          <w:rFonts w:ascii="Gentium Book Basic" w:hAnsi="Gentium Book Basic" w:cs="Times New Roman"/>
          <w:b/>
          <w:sz w:val="28"/>
          <w:szCs w:val="28"/>
        </w:rPr>
        <w:t xml:space="preserve">1 </w:t>
      </w:r>
      <w:r w:rsidR="00352898">
        <w:rPr>
          <w:rFonts w:ascii="Gentium Book Basic" w:hAnsi="Gentium Book Basic" w:cs="Times New Roman"/>
          <w:b/>
          <w:sz w:val="28"/>
          <w:szCs w:val="28"/>
        </w:rPr>
        <w:t>Timothy</w:t>
      </w:r>
      <w:proofErr w:type="gramEnd"/>
      <w:r w:rsidR="007E2093">
        <w:rPr>
          <w:rFonts w:ascii="Gentium Book Basic" w:hAnsi="Gentium Book Basic" w:cs="Times New Roman"/>
          <w:b/>
          <w:sz w:val="28"/>
          <w:szCs w:val="28"/>
        </w:rPr>
        <w:t xml:space="preserve"> </w:t>
      </w:r>
      <w:r w:rsidR="00F23F83">
        <w:rPr>
          <w:rFonts w:ascii="Gentium Book Basic" w:hAnsi="Gentium Book Basic" w:cs="Times New Roman"/>
          <w:b/>
          <w:sz w:val="28"/>
          <w:szCs w:val="28"/>
        </w:rPr>
        <w:t>5</w:t>
      </w:r>
      <w:r w:rsidR="007E2093">
        <w:rPr>
          <w:rFonts w:ascii="Gentium Book Basic" w:hAnsi="Gentium Book Basic" w:cs="Times New Roman"/>
          <w:b/>
          <w:sz w:val="28"/>
          <w:szCs w:val="28"/>
        </w:rPr>
        <w:t>:1</w:t>
      </w:r>
      <w:r w:rsidR="006D35E8">
        <w:rPr>
          <w:rFonts w:ascii="Gentium Book Basic" w:hAnsi="Gentium Book Basic" w:cs="Times New Roman"/>
          <w:b/>
          <w:sz w:val="28"/>
          <w:szCs w:val="28"/>
        </w:rPr>
        <w:t>–16</w:t>
      </w:r>
      <w:r w:rsidR="00140625">
        <w:rPr>
          <w:rFonts w:ascii="Gentium Book Basic" w:hAnsi="Gentium Book Basic" w:cs="Times New Roman"/>
          <w:b/>
          <w:sz w:val="28"/>
          <w:szCs w:val="28"/>
        </w:rPr>
        <w:t xml:space="preserve"> (NKJV)</w:t>
      </w:r>
    </w:p>
    <w:p w:rsidR="00E059CE" w:rsidRDefault="00E059CE">
      <w:pPr>
        <w:rPr>
          <w:rFonts w:ascii="Gentium Book Basic" w:hAnsi="Gentium Book Basic" w:cs="Times New Roman"/>
          <w:sz w:val="24"/>
          <w:szCs w:val="24"/>
        </w:rPr>
      </w:pPr>
    </w:p>
    <w:p w:rsidR="00F23F83" w:rsidRDefault="00F23F83" w:rsidP="00F23F83">
      <w:pPr>
        <w:spacing w:line="600" w:lineRule="auto"/>
        <w:ind w:firstLine="720"/>
        <w:rPr>
          <w:rFonts w:ascii="Gentium Book Basic" w:hAnsi="Gentium Book Basic"/>
          <w:sz w:val="24"/>
          <w:szCs w:val="24"/>
          <w:vertAlign w:val="superscript"/>
        </w:rPr>
      </w:pPr>
      <w:r w:rsidRPr="00F23F83">
        <w:rPr>
          <w:rFonts w:ascii="Gentium Book Basic" w:hAnsi="Gentium Book Basic"/>
          <w:sz w:val="24"/>
          <w:szCs w:val="24"/>
        </w:rPr>
        <w:t xml:space="preserve">Do not rebuke an older man, but exhort </w:t>
      </w:r>
      <w:r w:rsidRPr="00F23F83">
        <w:rPr>
          <w:rFonts w:ascii="Gentium Book Basic" w:hAnsi="Gentium Book Basic"/>
          <w:i/>
          <w:iCs/>
          <w:sz w:val="24"/>
          <w:szCs w:val="24"/>
        </w:rPr>
        <w:t xml:space="preserve">him </w:t>
      </w:r>
      <w:r w:rsidRPr="00F23F83">
        <w:rPr>
          <w:rFonts w:ascii="Gentium Book Basic" w:hAnsi="Gentium Book Basic"/>
          <w:sz w:val="24"/>
          <w:szCs w:val="24"/>
        </w:rPr>
        <w:t>as a father, younger men as brothers,</w:t>
      </w:r>
      <w:r w:rsidRPr="00F23F83">
        <w:rPr>
          <w:rFonts w:ascii="Gentium Book Basic" w:hAnsi="Gentium Book Basic"/>
          <w:sz w:val="24"/>
          <w:szCs w:val="24"/>
          <w:vertAlign w:val="superscript"/>
        </w:rPr>
        <w:t xml:space="preserve"> </w:t>
      </w:r>
      <w:proofErr w:type="gramStart"/>
      <w:r w:rsidRPr="00F23F83">
        <w:rPr>
          <w:rFonts w:ascii="Gentium Book Basic" w:hAnsi="Gentium Book Basic"/>
          <w:sz w:val="24"/>
          <w:szCs w:val="24"/>
          <w:vertAlign w:val="superscript"/>
        </w:rPr>
        <w:t>2</w:t>
      </w:r>
      <w:proofErr w:type="gramEnd"/>
      <w:r w:rsidRPr="00F23F83">
        <w:rPr>
          <w:rFonts w:ascii="Gentium Book Basic" w:hAnsi="Gentium Book Basic"/>
          <w:sz w:val="24"/>
          <w:szCs w:val="24"/>
          <w:vertAlign w:val="superscript"/>
        </w:rPr>
        <w:t xml:space="preserve"> </w:t>
      </w:r>
      <w:r w:rsidRPr="00F23F83">
        <w:rPr>
          <w:rFonts w:ascii="Gentium Book Basic" w:hAnsi="Gentium Book Basic"/>
          <w:sz w:val="24"/>
          <w:szCs w:val="24"/>
        </w:rPr>
        <w:t>older women as mothers, younger as sisters, with all purity.</w:t>
      </w:r>
    </w:p>
    <w:p w:rsidR="00F23F83" w:rsidRDefault="00F23F83" w:rsidP="00F23F83">
      <w:pPr>
        <w:spacing w:line="600" w:lineRule="auto"/>
        <w:ind w:firstLine="720"/>
        <w:rPr>
          <w:rFonts w:ascii="Gentium Book Basic" w:hAnsi="Gentium Book Basic"/>
          <w:sz w:val="24"/>
          <w:szCs w:val="24"/>
          <w:vertAlign w:val="superscript"/>
        </w:rPr>
      </w:pPr>
      <w:proofErr w:type="gramStart"/>
      <w:r w:rsidRPr="00F23F83">
        <w:rPr>
          <w:rFonts w:ascii="Gentium Book Basic" w:hAnsi="Gentium Book Basic"/>
          <w:sz w:val="24"/>
          <w:szCs w:val="24"/>
          <w:vertAlign w:val="superscript"/>
        </w:rPr>
        <w:t xml:space="preserve">3 </w:t>
      </w:r>
      <w:r w:rsidRPr="00F23F83">
        <w:rPr>
          <w:rFonts w:ascii="Gentium Book Basic" w:hAnsi="Gentium Book Basic"/>
          <w:sz w:val="24"/>
          <w:szCs w:val="24"/>
        </w:rPr>
        <w:t>Honor widows who are really widows.</w:t>
      </w:r>
      <w:proofErr w:type="gramEnd"/>
      <w:r w:rsidRPr="00F23F83">
        <w:rPr>
          <w:rFonts w:ascii="Gentium Book Basic" w:hAnsi="Gentium Book Basic"/>
          <w:sz w:val="24"/>
          <w:szCs w:val="24"/>
          <w:vertAlign w:val="superscript"/>
        </w:rPr>
        <w:t xml:space="preserve"> 4 </w:t>
      </w:r>
      <w:r w:rsidRPr="00F23F83">
        <w:rPr>
          <w:rFonts w:ascii="Gentium Book Basic" w:hAnsi="Gentium Book Basic"/>
          <w:sz w:val="24"/>
          <w:szCs w:val="24"/>
        </w:rPr>
        <w:t>But if any widow has children or grandchildren, let them first learn to show piety at home and to repay their parents; for this is good and acceptable before God.</w:t>
      </w:r>
      <w:r w:rsidRPr="00F23F83">
        <w:rPr>
          <w:rFonts w:ascii="Gentium Book Basic" w:hAnsi="Gentium Book Basic"/>
          <w:sz w:val="24"/>
          <w:szCs w:val="24"/>
          <w:vertAlign w:val="superscript"/>
        </w:rPr>
        <w:t xml:space="preserve"> 5 </w:t>
      </w:r>
      <w:r w:rsidRPr="00F23F83">
        <w:rPr>
          <w:rFonts w:ascii="Gentium Book Basic" w:hAnsi="Gentium Book Basic"/>
          <w:sz w:val="24"/>
          <w:szCs w:val="24"/>
        </w:rPr>
        <w:t>Now she who is really a widow, and left alone, trusts in God and continues in supplications and prayers night and day.</w:t>
      </w:r>
      <w:r w:rsidRPr="00F23F83">
        <w:rPr>
          <w:rFonts w:ascii="Gentium Book Basic" w:hAnsi="Gentium Book Basic"/>
          <w:sz w:val="24"/>
          <w:szCs w:val="24"/>
          <w:vertAlign w:val="superscript"/>
        </w:rPr>
        <w:t xml:space="preserve"> 6 </w:t>
      </w:r>
      <w:r w:rsidRPr="00F23F83">
        <w:rPr>
          <w:rFonts w:ascii="Gentium Book Basic" w:hAnsi="Gentium Book Basic"/>
          <w:sz w:val="24"/>
          <w:szCs w:val="24"/>
        </w:rPr>
        <w:t>But she who lives in pleasure is dead while she lives.</w:t>
      </w:r>
      <w:r w:rsidRPr="00F23F83">
        <w:rPr>
          <w:rFonts w:ascii="Gentium Book Basic" w:hAnsi="Gentium Book Basic"/>
          <w:sz w:val="24"/>
          <w:szCs w:val="24"/>
          <w:vertAlign w:val="superscript"/>
        </w:rPr>
        <w:t xml:space="preserve"> 7 </w:t>
      </w:r>
      <w:r w:rsidRPr="00F23F83">
        <w:rPr>
          <w:rFonts w:ascii="Gentium Book Basic" w:hAnsi="Gentium Book Basic"/>
          <w:sz w:val="24"/>
          <w:szCs w:val="24"/>
        </w:rPr>
        <w:t>And these things command, that they may be blameless.</w:t>
      </w:r>
      <w:r w:rsidRPr="00F23F83">
        <w:rPr>
          <w:rFonts w:ascii="Gentium Book Basic" w:hAnsi="Gentium Book Basic"/>
          <w:sz w:val="24"/>
          <w:szCs w:val="24"/>
          <w:vertAlign w:val="superscript"/>
        </w:rPr>
        <w:t xml:space="preserve"> 8 </w:t>
      </w:r>
      <w:r w:rsidRPr="00F23F83">
        <w:rPr>
          <w:rFonts w:ascii="Gentium Book Basic" w:hAnsi="Gentium Book Basic"/>
          <w:sz w:val="24"/>
          <w:szCs w:val="24"/>
        </w:rPr>
        <w:t>But if anyone does not provide for his own, and especially for those of his household, he has denied the faith and is worse than an unbeliever.</w:t>
      </w:r>
    </w:p>
    <w:p w:rsidR="00F23F83" w:rsidRDefault="00F23F83" w:rsidP="00F23F83">
      <w:pPr>
        <w:spacing w:line="600" w:lineRule="auto"/>
        <w:ind w:firstLine="720"/>
        <w:rPr>
          <w:rFonts w:ascii="Gentium Book Basic" w:hAnsi="Gentium Book Basic"/>
          <w:sz w:val="24"/>
          <w:szCs w:val="24"/>
          <w:vertAlign w:val="superscript"/>
        </w:rPr>
      </w:pPr>
      <w:r w:rsidRPr="00F23F83">
        <w:rPr>
          <w:rFonts w:ascii="Gentium Book Basic" w:hAnsi="Gentium Book Basic"/>
          <w:sz w:val="24"/>
          <w:szCs w:val="24"/>
          <w:vertAlign w:val="superscript"/>
        </w:rPr>
        <w:t xml:space="preserve">9 </w:t>
      </w:r>
      <w:r w:rsidRPr="00F23F83">
        <w:rPr>
          <w:rFonts w:ascii="Gentium Book Basic" w:hAnsi="Gentium Book Basic"/>
          <w:sz w:val="24"/>
          <w:szCs w:val="24"/>
        </w:rPr>
        <w:t xml:space="preserve">Do not let a widow under sixty years old be taken into the number, </w:t>
      </w:r>
      <w:r w:rsidRPr="00F23F83">
        <w:rPr>
          <w:rFonts w:ascii="Gentium Book Basic" w:hAnsi="Gentium Book Basic"/>
          <w:i/>
          <w:iCs/>
          <w:sz w:val="24"/>
          <w:szCs w:val="24"/>
        </w:rPr>
        <w:t xml:space="preserve">and not unless </w:t>
      </w:r>
      <w:r w:rsidRPr="00F23F83">
        <w:rPr>
          <w:rFonts w:ascii="Gentium Book Basic" w:hAnsi="Gentium Book Basic"/>
          <w:sz w:val="24"/>
          <w:szCs w:val="24"/>
        </w:rPr>
        <w:t>she has been the wife of one man,</w:t>
      </w:r>
      <w:r w:rsidRPr="00F23F83">
        <w:rPr>
          <w:rFonts w:ascii="Gentium Book Basic" w:hAnsi="Gentium Book Basic"/>
          <w:sz w:val="24"/>
          <w:szCs w:val="24"/>
          <w:vertAlign w:val="superscript"/>
        </w:rPr>
        <w:t xml:space="preserve"> 10 </w:t>
      </w:r>
      <w:r w:rsidRPr="00F23F83">
        <w:rPr>
          <w:rFonts w:ascii="Gentium Book Basic" w:hAnsi="Gentium Book Basic"/>
          <w:sz w:val="24"/>
          <w:szCs w:val="24"/>
        </w:rPr>
        <w:t>well reported for good works: if she has brought up children, if she has lodged strangers, if she has washed the saints' feet, if she has relieved the afflicted, if she has diligently followed every good work.</w:t>
      </w:r>
    </w:p>
    <w:p w:rsidR="007F0F61" w:rsidRPr="007F0F61" w:rsidRDefault="00F23F83" w:rsidP="00F23F83">
      <w:pPr>
        <w:spacing w:line="600" w:lineRule="auto"/>
        <w:ind w:firstLine="720"/>
        <w:rPr>
          <w:rFonts w:ascii="Gentium Book Basic" w:hAnsi="Gentium Book Basic"/>
          <w:sz w:val="24"/>
          <w:szCs w:val="24"/>
        </w:rPr>
      </w:pPr>
      <w:r w:rsidRPr="00F23F83">
        <w:rPr>
          <w:rFonts w:ascii="Gentium Book Basic" w:hAnsi="Gentium Book Basic"/>
          <w:sz w:val="24"/>
          <w:szCs w:val="24"/>
          <w:vertAlign w:val="superscript"/>
        </w:rPr>
        <w:t xml:space="preserve">11 </w:t>
      </w:r>
      <w:r w:rsidRPr="00F23F83">
        <w:rPr>
          <w:rFonts w:ascii="Gentium Book Basic" w:hAnsi="Gentium Book Basic"/>
          <w:sz w:val="24"/>
          <w:szCs w:val="24"/>
        </w:rPr>
        <w:t xml:space="preserve">But refuse </w:t>
      </w:r>
      <w:r w:rsidRPr="00F23F83">
        <w:rPr>
          <w:rFonts w:ascii="Gentium Book Basic" w:hAnsi="Gentium Book Basic"/>
          <w:i/>
          <w:iCs/>
          <w:sz w:val="24"/>
          <w:szCs w:val="24"/>
        </w:rPr>
        <w:t xml:space="preserve">the </w:t>
      </w:r>
      <w:r w:rsidRPr="00F23F83">
        <w:rPr>
          <w:rFonts w:ascii="Gentium Book Basic" w:hAnsi="Gentium Book Basic"/>
          <w:sz w:val="24"/>
          <w:szCs w:val="24"/>
        </w:rPr>
        <w:t>younger widows; for when they have begun to grow wanton against Christ, they desire to marry,</w:t>
      </w:r>
      <w:r w:rsidRPr="00F23F83">
        <w:rPr>
          <w:rFonts w:ascii="Gentium Book Basic" w:hAnsi="Gentium Book Basic"/>
          <w:sz w:val="24"/>
          <w:szCs w:val="24"/>
          <w:vertAlign w:val="superscript"/>
        </w:rPr>
        <w:t xml:space="preserve"> 12 </w:t>
      </w:r>
      <w:r w:rsidRPr="00F23F83">
        <w:rPr>
          <w:rFonts w:ascii="Gentium Book Basic" w:hAnsi="Gentium Book Basic"/>
          <w:sz w:val="24"/>
          <w:szCs w:val="24"/>
        </w:rPr>
        <w:t>having condemnation because they have cast off their first faith.</w:t>
      </w:r>
      <w:r w:rsidRPr="00F23F83">
        <w:rPr>
          <w:rFonts w:ascii="Gentium Book Basic" w:hAnsi="Gentium Book Basic"/>
          <w:sz w:val="24"/>
          <w:szCs w:val="24"/>
          <w:vertAlign w:val="superscript"/>
        </w:rPr>
        <w:t xml:space="preserve"> 13 </w:t>
      </w:r>
      <w:r w:rsidRPr="00F23F83">
        <w:rPr>
          <w:rFonts w:ascii="Gentium Book Basic" w:hAnsi="Gentium Book Basic"/>
          <w:sz w:val="24"/>
          <w:szCs w:val="24"/>
        </w:rPr>
        <w:t xml:space="preserve">And besides they learn </w:t>
      </w:r>
      <w:r w:rsidRPr="00F23F83">
        <w:rPr>
          <w:rFonts w:ascii="Gentium Book Basic" w:hAnsi="Gentium Book Basic"/>
          <w:i/>
          <w:iCs/>
          <w:sz w:val="24"/>
          <w:szCs w:val="24"/>
        </w:rPr>
        <w:t xml:space="preserve">to be </w:t>
      </w:r>
      <w:r w:rsidRPr="00F23F83">
        <w:rPr>
          <w:rFonts w:ascii="Gentium Book Basic" w:hAnsi="Gentium Book Basic"/>
          <w:sz w:val="24"/>
          <w:szCs w:val="24"/>
        </w:rPr>
        <w:t>idle, wandering about from house to house, and not only idle but also gossips and busybodies, saying things which they ought not.</w:t>
      </w:r>
      <w:r w:rsidRPr="00F23F83">
        <w:rPr>
          <w:rFonts w:ascii="Gentium Book Basic" w:hAnsi="Gentium Book Basic"/>
          <w:sz w:val="24"/>
          <w:szCs w:val="24"/>
          <w:vertAlign w:val="superscript"/>
        </w:rPr>
        <w:t xml:space="preserve"> 14 </w:t>
      </w:r>
      <w:r w:rsidRPr="00F23F83">
        <w:rPr>
          <w:rFonts w:ascii="Gentium Book Basic" w:hAnsi="Gentium Book Basic"/>
          <w:sz w:val="24"/>
          <w:szCs w:val="24"/>
        </w:rPr>
        <w:t xml:space="preserve">Therefore I desire that </w:t>
      </w:r>
      <w:r w:rsidRPr="00F23F83">
        <w:rPr>
          <w:rFonts w:ascii="Gentium Book Basic" w:hAnsi="Gentium Book Basic"/>
          <w:i/>
          <w:iCs/>
          <w:sz w:val="24"/>
          <w:szCs w:val="24"/>
        </w:rPr>
        <w:t xml:space="preserve">the </w:t>
      </w:r>
      <w:r w:rsidRPr="00F23F83">
        <w:rPr>
          <w:rFonts w:ascii="Gentium Book Basic" w:hAnsi="Gentium Book Basic"/>
          <w:sz w:val="24"/>
          <w:szCs w:val="24"/>
        </w:rPr>
        <w:t xml:space="preserve">younger </w:t>
      </w:r>
      <w:r w:rsidRPr="00F23F83">
        <w:rPr>
          <w:rFonts w:ascii="Gentium Book Basic" w:hAnsi="Gentium Book Basic"/>
          <w:i/>
          <w:iCs/>
          <w:sz w:val="24"/>
          <w:szCs w:val="24"/>
        </w:rPr>
        <w:t xml:space="preserve">widows </w:t>
      </w:r>
      <w:r w:rsidRPr="00F23F83">
        <w:rPr>
          <w:rFonts w:ascii="Gentium Book Basic" w:hAnsi="Gentium Book Basic"/>
          <w:sz w:val="24"/>
          <w:szCs w:val="24"/>
        </w:rPr>
        <w:t xml:space="preserve">marry, bear children, manage the house, </w:t>
      </w:r>
      <w:proofErr w:type="gramStart"/>
      <w:r w:rsidRPr="00F23F83">
        <w:rPr>
          <w:rFonts w:ascii="Gentium Book Basic" w:hAnsi="Gentium Book Basic"/>
          <w:sz w:val="24"/>
          <w:szCs w:val="24"/>
        </w:rPr>
        <w:t>give</w:t>
      </w:r>
      <w:proofErr w:type="gramEnd"/>
      <w:r w:rsidRPr="00F23F83">
        <w:rPr>
          <w:rFonts w:ascii="Gentium Book Basic" w:hAnsi="Gentium Book Basic"/>
          <w:sz w:val="24"/>
          <w:szCs w:val="24"/>
        </w:rPr>
        <w:t xml:space="preserve"> no opportunity to the adversary to speak reproachfully.</w:t>
      </w:r>
      <w:r w:rsidRPr="00F23F83">
        <w:rPr>
          <w:rFonts w:ascii="Gentium Book Basic" w:hAnsi="Gentium Book Basic"/>
          <w:sz w:val="24"/>
          <w:szCs w:val="24"/>
          <w:vertAlign w:val="superscript"/>
        </w:rPr>
        <w:t xml:space="preserve"> 15 </w:t>
      </w:r>
      <w:r w:rsidRPr="00F23F83">
        <w:rPr>
          <w:rFonts w:ascii="Gentium Book Basic" w:hAnsi="Gentium Book Basic"/>
          <w:sz w:val="24"/>
          <w:szCs w:val="24"/>
        </w:rPr>
        <w:t>For some have already turned aside after Satan.</w:t>
      </w:r>
      <w:r w:rsidRPr="00F23F83">
        <w:rPr>
          <w:rFonts w:ascii="Gentium Book Basic" w:hAnsi="Gentium Book Basic"/>
          <w:sz w:val="24"/>
          <w:szCs w:val="24"/>
          <w:vertAlign w:val="superscript"/>
        </w:rPr>
        <w:t xml:space="preserve"> 16 </w:t>
      </w:r>
      <w:r w:rsidRPr="00F23F83">
        <w:rPr>
          <w:rFonts w:ascii="Gentium Book Basic" w:hAnsi="Gentium Book Basic"/>
          <w:sz w:val="24"/>
          <w:szCs w:val="24"/>
        </w:rPr>
        <w:t>If any believing man or woman has widows, let them relieve them, and do not let the church be burdened, that it may relie</w:t>
      </w:r>
      <w:r>
        <w:rPr>
          <w:rFonts w:ascii="Gentium Book Basic" w:hAnsi="Gentium Book Basic"/>
          <w:sz w:val="24"/>
          <w:szCs w:val="24"/>
        </w:rPr>
        <w:t>ve those who are really widows.</w:t>
      </w:r>
      <w:bookmarkStart w:id="0" w:name="_GoBack"/>
      <w:bookmarkEnd w:id="0"/>
    </w:p>
    <w:p w:rsidR="00286D3E" w:rsidRDefault="00286D3E">
      <w:pPr>
        <w:rPr>
          <w:rFonts w:ascii="Gentium Book Basic" w:hAnsi="Gentium Book Basic"/>
          <w:b/>
          <w:bCs/>
          <w:sz w:val="20"/>
        </w:rPr>
      </w:pPr>
      <w:r>
        <w:br w:type="page"/>
      </w:r>
    </w:p>
    <w:p w:rsidR="0089545F" w:rsidRPr="00A76EF2" w:rsidRDefault="0089545F" w:rsidP="0089545F">
      <w:pPr>
        <w:pStyle w:val="Instructions"/>
        <w:rPr>
          <w:b w:val="0"/>
          <w:bCs w:val="0"/>
          <w:i/>
          <w:iCs/>
        </w:rPr>
      </w:pPr>
      <w:r>
        <w:lastRenderedPageBreak/>
        <w:t xml:space="preserve">Interpretation: </w:t>
      </w:r>
      <w:r w:rsidRPr="00A76EF2">
        <w:rPr>
          <w:b w:val="0"/>
          <w:bCs w:val="0"/>
          <w:i/>
          <w:iCs/>
        </w:rPr>
        <w:t>Read through the passage, and then review and make notes under the questions below.</w:t>
      </w:r>
    </w:p>
    <w:p w:rsidR="00680410" w:rsidRPr="006D2BA1" w:rsidRDefault="00680410" w:rsidP="00053E5E">
      <w:pPr>
        <w:pStyle w:val="Question"/>
      </w:pPr>
    </w:p>
    <w:p w:rsidR="00680410" w:rsidRDefault="00680410" w:rsidP="003B6E25">
      <w:pPr>
        <w:pStyle w:val="Lines"/>
      </w:pPr>
    </w:p>
    <w:p w:rsidR="00680410" w:rsidRDefault="00680410" w:rsidP="003B6E25">
      <w:pPr>
        <w:pStyle w:val="Lines"/>
      </w:pPr>
    </w:p>
    <w:p w:rsidR="00680410" w:rsidRDefault="00680410" w:rsidP="003B6E25">
      <w:pPr>
        <w:pStyle w:val="Lines"/>
      </w:pPr>
    </w:p>
    <w:p w:rsidR="006D2BA1" w:rsidRDefault="006D2BA1" w:rsidP="00E66492">
      <w:pPr>
        <w:pStyle w:val="Question"/>
      </w:pPr>
    </w:p>
    <w:p w:rsidR="006D2BA1" w:rsidRDefault="006D2BA1" w:rsidP="003B6E25">
      <w:pPr>
        <w:pStyle w:val="Lines"/>
      </w:pPr>
    </w:p>
    <w:p w:rsidR="006D2BA1" w:rsidRDefault="006D2BA1" w:rsidP="003B6E25">
      <w:pPr>
        <w:pStyle w:val="Lines"/>
      </w:pPr>
    </w:p>
    <w:p w:rsidR="006D2BA1" w:rsidRDefault="006D2BA1" w:rsidP="003B6E25">
      <w:pPr>
        <w:pStyle w:val="Lines"/>
      </w:pPr>
    </w:p>
    <w:p w:rsidR="006D2BA1" w:rsidRDefault="006D2BA1" w:rsidP="00D01FE5">
      <w:pPr>
        <w:pStyle w:val="Question"/>
      </w:pPr>
    </w:p>
    <w:p w:rsidR="006D2BA1" w:rsidRDefault="006D2BA1" w:rsidP="003B6E25">
      <w:pPr>
        <w:pStyle w:val="Lines"/>
      </w:pPr>
    </w:p>
    <w:p w:rsidR="006D2BA1" w:rsidRDefault="006D2BA1" w:rsidP="003B6E25">
      <w:pPr>
        <w:pStyle w:val="Lines"/>
      </w:pPr>
    </w:p>
    <w:p w:rsidR="006D2BA1" w:rsidRDefault="006D2BA1" w:rsidP="003B6E25">
      <w:pPr>
        <w:pStyle w:val="Lines"/>
      </w:pPr>
    </w:p>
    <w:p w:rsidR="006D2BA1" w:rsidRDefault="006D2BA1" w:rsidP="00B47992">
      <w:pPr>
        <w:pStyle w:val="Question"/>
      </w:pPr>
    </w:p>
    <w:p w:rsidR="006D2BA1" w:rsidRDefault="006D2BA1" w:rsidP="003B6E25">
      <w:pPr>
        <w:pStyle w:val="Lines"/>
      </w:pPr>
    </w:p>
    <w:p w:rsidR="006D2BA1" w:rsidRDefault="006D2BA1" w:rsidP="003B6E25">
      <w:pPr>
        <w:pStyle w:val="Lines"/>
      </w:pPr>
    </w:p>
    <w:p w:rsidR="006D2BA1" w:rsidRDefault="006D2BA1" w:rsidP="003B6E25">
      <w:pPr>
        <w:pStyle w:val="Lines"/>
      </w:pPr>
    </w:p>
    <w:p w:rsidR="006D2BA1" w:rsidRDefault="006D2BA1" w:rsidP="00B47992">
      <w:pPr>
        <w:pStyle w:val="Question"/>
      </w:pPr>
    </w:p>
    <w:p w:rsidR="006D2BA1" w:rsidRDefault="006D2BA1" w:rsidP="003B6E25">
      <w:pPr>
        <w:pStyle w:val="Lines"/>
      </w:pPr>
    </w:p>
    <w:p w:rsidR="006D2BA1" w:rsidRDefault="006D2BA1" w:rsidP="003B6E25">
      <w:pPr>
        <w:pStyle w:val="Lines"/>
      </w:pPr>
    </w:p>
    <w:p w:rsidR="006D2BA1" w:rsidRDefault="006D2BA1" w:rsidP="003B6E25">
      <w:pPr>
        <w:pStyle w:val="Lines"/>
      </w:pPr>
    </w:p>
    <w:p w:rsidR="006D2BA1" w:rsidRDefault="006D2BA1" w:rsidP="00B47992">
      <w:pPr>
        <w:pStyle w:val="Question"/>
      </w:pPr>
    </w:p>
    <w:p w:rsidR="006D2BA1" w:rsidRDefault="006D2BA1" w:rsidP="003B6E25">
      <w:pPr>
        <w:pStyle w:val="Lines"/>
      </w:pPr>
    </w:p>
    <w:p w:rsidR="008F1120" w:rsidRDefault="008F1120" w:rsidP="003B6E25">
      <w:pPr>
        <w:pStyle w:val="Lines"/>
      </w:pPr>
    </w:p>
    <w:p w:rsidR="006D2BA1" w:rsidRDefault="006D2BA1" w:rsidP="003B6E25">
      <w:pPr>
        <w:pStyle w:val="Lines"/>
      </w:pPr>
    </w:p>
    <w:p w:rsidR="006D2BA1" w:rsidRDefault="006D2BA1" w:rsidP="00B47992">
      <w:pPr>
        <w:pStyle w:val="Question"/>
      </w:pPr>
    </w:p>
    <w:p w:rsidR="006D2BA1" w:rsidRDefault="006D2BA1" w:rsidP="003B6E25">
      <w:pPr>
        <w:pStyle w:val="Lines"/>
      </w:pPr>
    </w:p>
    <w:p w:rsidR="006D2BA1" w:rsidRDefault="006D2BA1" w:rsidP="003B6E25">
      <w:pPr>
        <w:pStyle w:val="Lines"/>
      </w:pPr>
    </w:p>
    <w:p w:rsidR="006D2BA1" w:rsidRDefault="006D2BA1" w:rsidP="003B6E25">
      <w:pPr>
        <w:pStyle w:val="Lines"/>
      </w:pPr>
    </w:p>
    <w:p w:rsidR="00352898" w:rsidRDefault="00352898" w:rsidP="00BD3890">
      <w:pPr>
        <w:pStyle w:val="Question"/>
      </w:pPr>
    </w:p>
    <w:p w:rsidR="00352898" w:rsidRDefault="00352898" w:rsidP="00352898">
      <w:pPr>
        <w:pStyle w:val="Lines"/>
      </w:pPr>
    </w:p>
    <w:p w:rsidR="00352898" w:rsidRDefault="00352898" w:rsidP="00352898">
      <w:pPr>
        <w:pStyle w:val="Lines"/>
      </w:pPr>
    </w:p>
    <w:p w:rsidR="00352898" w:rsidRPr="00352898" w:rsidRDefault="00352898" w:rsidP="00352898">
      <w:pPr>
        <w:pStyle w:val="Lines"/>
      </w:pPr>
    </w:p>
    <w:p w:rsidR="006D2BA1" w:rsidRPr="00A76EF2" w:rsidRDefault="006D2BA1" w:rsidP="006D2BA1">
      <w:pPr>
        <w:pStyle w:val="Instructions"/>
        <w:rPr>
          <w:b w:val="0"/>
          <w:bCs w:val="0"/>
          <w:i/>
          <w:iCs/>
        </w:rPr>
      </w:pPr>
      <w:r>
        <w:t xml:space="preserve">Application: </w:t>
      </w:r>
      <w:r w:rsidRPr="00A76EF2">
        <w:rPr>
          <w:b w:val="0"/>
          <w:bCs w:val="0"/>
          <w:i/>
          <w:iCs/>
        </w:rPr>
        <w:t xml:space="preserve">Take time to reflect on the implications of </w:t>
      </w:r>
      <w:r>
        <w:rPr>
          <w:b w:val="0"/>
          <w:bCs w:val="0"/>
          <w:i/>
          <w:iCs/>
        </w:rPr>
        <w:t>this passage</w:t>
      </w:r>
      <w:r w:rsidRPr="00A76EF2">
        <w:rPr>
          <w:b w:val="0"/>
          <w:bCs w:val="0"/>
          <w:i/>
          <w:iCs/>
        </w:rPr>
        <w:t xml:space="preserve"> for your own life today.</w:t>
      </w:r>
    </w:p>
    <w:p w:rsidR="006D2BA1" w:rsidRDefault="006D2BA1" w:rsidP="006D2BA1">
      <w:pPr>
        <w:pStyle w:val="Question"/>
      </w:pPr>
      <w:r>
        <w:t>What does this passage mean for your walk with the Lord?</w:t>
      </w:r>
    </w:p>
    <w:p w:rsidR="006D2BA1" w:rsidRPr="00A76EF2" w:rsidRDefault="006D2BA1" w:rsidP="006D2BA1">
      <w:pPr>
        <w:pStyle w:val="Lines"/>
      </w:pPr>
    </w:p>
    <w:p w:rsidR="006D2BA1" w:rsidRPr="00A76EF2" w:rsidRDefault="006D2BA1" w:rsidP="006D2BA1">
      <w:pPr>
        <w:pStyle w:val="Lines"/>
      </w:pPr>
    </w:p>
    <w:p w:rsidR="006D2BA1" w:rsidRPr="00A76EF2" w:rsidRDefault="006D2BA1" w:rsidP="006D2BA1">
      <w:pPr>
        <w:pStyle w:val="Lines"/>
      </w:pPr>
    </w:p>
    <w:p w:rsidR="006D2BA1" w:rsidRDefault="006D2BA1" w:rsidP="006D2BA1">
      <w:pPr>
        <w:pStyle w:val="Question"/>
      </w:pPr>
      <w:r>
        <w:t>How does this passage challenge the way you think about situations in daily life? What should you do about that?</w:t>
      </w:r>
    </w:p>
    <w:p w:rsidR="006D2BA1" w:rsidRPr="00A76EF2" w:rsidRDefault="006D2BA1" w:rsidP="006D2BA1">
      <w:pPr>
        <w:pStyle w:val="Lines"/>
      </w:pPr>
    </w:p>
    <w:p w:rsidR="001050C6" w:rsidRDefault="001050C6" w:rsidP="00963F5B">
      <w:pPr>
        <w:pStyle w:val="Lines"/>
      </w:pPr>
    </w:p>
    <w:p w:rsidR="001050C6" w:rsidRDefault="001050C6" w:rsidP="00963F5B">
      <w:pPr>
        <w:pStyle w:val="Lines"/>
      </w:pPr>
    </w:p>
    <w:sectPr w:rsidR="001050C6" w:rsidSect="00D420BF">
      <w:pgSz w:w="12240" w:h="15840"/>
      <w:pgMar w:top="720" w:right="720" w:bottom="720" w:left="720" w:header="720" w:footer="720" w:gutter="360"/>
      <w:cols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0920" w:rsidRDefault="00840920" w:rsidP="004B4AA9">
      <w:r>
        <w:separator/>
      </w:r>
    </w:p>
  </w:endnote>
  <w:endnote w:type="continuationSeparator" w:id="0">
    <w:p w:rsidR="00840920" w:rsidRDefault="00840920" w:rsidP="004B4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ntium Book Basic">
    <w:panose1 w:val="02000503060000020004"/>
    <w:charset w:val="00"/>
    <w:family w:val="auto"/>
    <w:pitch w:val="variable"/>
    <w:sig w:usb0="A000007F" w:usb1="4000204A" w:usb2="00000000" w:usb3="00000000" w:csb0="0000001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0920" w:rsidRPr="00DC40FB" w:rsidRDefault="00840920" w:rsidP="00DC40FB">
      <w:pPr>
        <w:pStyle w:val="Footer"/>
      </w:pPr>
    </w:p>
  </w:footnote>
  <w:footnote w:type="continuationSeparator" w:id="0">
    <w:p w:rsidR="00840920" w:rsidRDefault="00840920" w:rsidP="004B4A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CD8149A"/>
    <w:lvl w:ilvl="0">
      <w:start w:val="1"/>
      <w:numFmt w:val="decimal"/>
      <w:lvlText w:val="%1."/>
      <w:lvlJc w:val="left"/>
      <w:pPr>
        <w:tabs>
          <w:tab w:val="num" w:pos="1800"/>
        </w:tabs>
        <w:ind w:left="1800" w:hanging="360"/>
      </w:pPr>
    </w:lvl>
  </w:abstractNum>
  <w:abstractNum w:abstractNumId="1">
    <w:nsid w:val="FFFFFF7D"/>
    <w:multiLevelType w:val="singleLevel"/>
    <w:tmpl w:val="D362ECEC"/>
    <w:lvl w:ilvl="0">
      <w:start w:val="1"/>
      <w:numFmt w:val="decimal"/>
      <w:lvlText w:val="%1."/>
      <w:lvlJc w:val="left"/>
      <w:pPr>
        <w:tabs>
          <w:tab w:val="num" w:pos="1440"/>
        </w:tabs>
        <w:ind w:left="1440" w:hanging="360"/>
      </w:pPr>
    </w:lvl>
  </w:abstractNum>
  <w:abstractNum w:abstractNumId="2">
    <w:nsid w:val="FFFFFF7E"/>
    <w:multiLevelType w:val="singleLevel"/>
    <w:tmpl w:val="0C9C3472"/>
    <w:lvl w:ilvl="0">
      <w:start w:val="1"/>
      <w:numFmt w:val="decimal"/>
      <w:lvlText w:val="%1."/>
      <w:lvlJc w:val="left"/>
      <w:pPr>
        <w:tabs>
          <w:tab w:val="num" w:pos="1080"/>
        </w:tabs>
        <w:ind w:left="1080" w:hanging="360"/>
      </w:pPr>
    </w:lvl>
  </w:abstractNum>
  <w:abstractNum w:abstractNumId="3">
    <w:nsid w:val="FFFFFF7F"/>
    <w:multiLevelType w:val="singleLevel"/>
    <w:tmpl w:val="7470585C"/>
    <w:lvl w:ilvl="0">
      <w:start w:val="1"/>
      <w:numFmt w:val="decimal"/>
      <w:lvlText w:val="%1."/>
      <w:lvlJc w:val="left"/>
      <w:pPr>
        <w:tabs>
          <w:tab w:val="num" w:pos="720"/>
        </w:tabs>
        <w:ind w:left="720" w:hanging="360"/>
      </w:pPr>
    </w:lvl>
  </w:abstractNum>
  <w:abstractNum w:abstractNumId="4">
    <w:nsid w:val="FFFFFF80"/>
    <w:multiLevelType w:val="singleLevel"/>
    <w:tmpl w:val="4C96A31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90C5E0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1AC147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48643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3360686"/>
    <w:lvl w:ilvl="0">
      <w:start w:val="1"/>
      <w:numFmt w:val="decimal"/>
      <w:lvlText w:val="%1."/>
      <w:lvlJc w:val="left"/>
      <w:pPr>
        <w:tabs>
          <w:tab w:val="num" w:pos="360"/>
        </w:tabs>
        <w:ind w:left="360" w:hanging="360"/>
      </w:pPr>
    </w:lvl>
  </w:abstractNum>
  <w:abstractNum w:abstractNumId="9">
    <w:nsid w:val="FFFFFF89"/>
    <w:multiLevelType w:val="singleLevel"/>
    <w:tmpl w:val="5658FA1E"/>
    <w:lvl w:ilvl="0">
      <w:start w:val="1"/>
      <w:numFmt w:val="bullet"/>
      <w:lvlText w:val=""/>
      <w:lvlJc w:val="left"/>
      <w:pPr>
        <w:tabs>
          <w:tab w:val="num" w:pos="360"/>
        </w:tabs>
        <w:ind w:left="360" w:hanging="360"/>
      </w:pPr>
      <w:rPr>
        <w:rFonts w:ascii="Symbol" w:hAnsi="Symbol" w:hint="default"/>
      </w:rPr>
    </w:lvl>
  </w:abstractNum>
  <w:abstractNum w:abstractNumId="10">
    <w:nsid w:val="04525A25"/>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D907768"/>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F805A08"/>
    <w:multiLevelType w:val="hybridMultilevel"/>
    <w:tmpl w:val="AD2E5F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063139"/>
    <w:multiLevelType w:val="hybridMultilevel"/>
    <w:tmpl w:val="3B6AE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6046DE"/>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273D54"/>
    <w:multiLevelType w:val="hybridMultilevel"/>
    <w:tmpl w:val="CECAB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8DA7D5F"/>
    <w:multiLevelType w:val="hybridMultilevel"/>
    <w:tmpl w:val="3B6AE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FB4337"/>
    <w:multiLevelType w:val="hybridMultilevel"/>
    <w:tmpl w:val="AD2E5F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E534A2"/>
    <w:multiLevelType w:val="hybridMultilevel"/>
    <w:tmpl w:val="C6868F56"/>
    <w:lvl w:ilvl="0" w:tplc="4D2E5530">
      <w:start w:val="1"/>
      <w:numFmt w:val="decimal"/>
      <w:pStyle w:val="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9D573A"/>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791E1F"/>
    <w:multiLevelType w:val="hybridMultilevel"/>
    <w:tmpl w:val="A2FE5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E934A1"/>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7616A8"/>
    <w:multiLevelType w:val="hybridMultilevel"/>
    <w:tmpl w:val="AA889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CC9336A"/>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E1364B"/>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86585B"/>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9933CC"/>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203631"/>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1416E9"/>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B535CE"/>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7C2560"/>
    <w:multiLevelType w:val="hybridMultilevel"/>
    <w:tmpl w:val="F6D6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D860BE"/>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DE4154"/>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B8C41C0"/>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176C98"/>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F7360D"/>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0"/>
  </w:num>
  <w:num w:numId="3">
    <w:abstractNumId w:val="30"/>
  </w:num>
  <w:num w:numId="4">
    <w:abstractNumId w:val="18"/>
  </w:num>
  <w:num w:numId="5">
    <w:abstractNumId w:val="15"/>
  </w:num>
  <w:num w:numId="6">
    <w:abstractNumId w:val="29"/>
  </w:num>
  <w:num w:numId="7">
    <w:abstractNumId w:val="16"/>
  </w:num>
  <w:num w:numId="8">
    <w:abstractNumId w:val="24"/>
  </w:num>
  <w:num w:numId="9">
    <w:abstractNumId w:val="27"/>
  </w:num>
  <w:num w:numId="10">
    <w:abstractNumId w:val="28"/>
  </w:num>
  <w:num w:numId="11">
    <w:abstractNumId w:val="21"/>
  </w:num>
  <w:num w:numId="12">
    <w:abstractNumId w:val="19"/>
  </w:num>
  <w:num w:numId="13">
    <w:abstractNumId w:val="32"/>
  </w:num>
  <w:num w:numId="14">
    <w:abstractNumId w:val="25"/>
  </w:num>
  <w:num w:numId="15">
    <w:abstractNumId w:val="31"/>
  </w:num>
  <w:num w:numId="16">
    <w:abstractNumId w:val="17"/>
  </w:num>
  <w:num w:numId="17">
    <w:abstractNumId w:val="12"/>
  </w:num>
  <w:num w:numId="18">
    <w:abstractNumId w:val="34"/>
  </w:num>
  <w:num w:numId="19">
    <w:abstractNumId w:val="35"/>
  </w:num>
  <w:num w:numId="20">
    <w:abstractNumId w:val="23"/>
  </w:num>
  <w:num w:numId="21">
    <w:abstractNumId w:val="14"/>
  </w:num>
  <w:num w:numId="22">
    <w:abstractNumId w:val="33"/>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8"/>
  </w:num>
  <w:num w:numId="34">
    <w:abstractNumId w:val="26"/>
  </w:num>
  <w:num w:numId="35">
    <w:abstractNumId w:val="13"/>
  </w:num>
  <w:num w:numId="36">
    <w:abstractNumId w:val="11"/>
  </w:num>
  <w:num w:numId="37">
    <w:abstractNumId w:val="10"/>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C"/>
    <w:rsid w:val="00001B73"/>
    <w:rsid w:val="0001209D"/>
    <w:rsid w:val="00027392"/>
    <w:rsid w:val="00053E5E"/>
    <w:rsid w:val="00067010"/>
    <w:rsid w:val="0006773D"/>
    <w:rsid w:val="00072B53"/>
    <w:rsid w:val="00076B80"/>
    <w:rsid w:val="000A1DC9"/>
    <w:rsid w:val="000B2AAA"/>
    <w:rsid w:val="000B7FBD"/>
    <w:rsid w:val="000C1C75"/>
    <w:rsid w:val="000E64CD"/>
    <w:rsid w:val="000F5C53"/>
    <w:rsid w:val="001050C6"/>
    <w:rsid w:val="00110454"/>
    <w:rsid w:val="00140625"/>
    <w:rsid w:val="00170A09"/>
    <w:rsid w:val="001B1424"/>
    <w:rsid w:val="00206B2F"/>
    <w:rsid w:val="00255344"/>
    <w:rsid w:val="00274E17"/>
    <w:rsid w:val="00275BD0"/>
    <w:rsid w:val="00277467"/>
    <w:rsid w:val="00286C92"/>
    <w:rsid w:val="00286D3E"/>
    <w:rsid w:val="00290EAC"/>
    <w:rsid w:val="002C6B16"/>
    <w:rsid w:val="002F0E5E"/>
    <w:rsid w:val="00317600"/>
    <w:rsid w:val="003425CE"/>
    <w:rsid w:val="0035154B"/>
    <w:rsid w:val="00352898"/>
    <w:rsid w:val="003543EE"/>
    <w:rsid w:val="003577CC"/>
    <w:rsid w:val="00360573"/>
    <w:rsid w:val="003646BC"/>
    <w:rsid w:val="00390368"/>
    <w:rsid w:val="003A48FD"/>
    <w:rsid w:val="003A6D1B"/>
    <w:rsid w:val="003B2E2D"/>
    <w:rsid w:val="003B6E25"/>
    <w:rsid w:val="003D130E"/>
    <w:rsid w:val="003F22C5"/>
    <w:rsid w:val="00405515"/>
    <w:rsid w:val="00466E80"/>
    <w:rsid w:val="00472C84"/>
    <w:rsid w:val="00475CF8"/>
    <w:rsid w:val="00495C5D"/>
    <w:rsid w:val="004A0D9F"/>
    <w:rsid w:val="004B4AA9"/>
    <w:rsid w:val="005016B9"/>
    <w:rsid w:val="005101B1"/>
    <w:rsid w:val="00530A05"/>
    <w:rsid w:val="00531E7E"/>
    <w:rsid w:val="005370F2"/>
    <w:rsid w:val="005737FB"/>
    <w:rsid w:val="005C1142"/>
    <w:rsid w:val="005C62D5"/>
    <w:rsid w:val="005D0205"/>
    <w:rsid w:val="006032BA"/>
    <w:rsid w:val="00652F06"/>
    <w:rsid w:val="0067213C"/>
    <w:rsid w:val="00680410"/>
    <w:rsid w:val="006949B6"/>
    <w:rsid w:val="006B6B30"/>
    <w:rsid w:val="006C1E74"/>
    <w:rsid w:val="006D01DB"/>
    <w:rsid w:val="006D2BA1"/>
    <w:rsid w:val="006D35E8"/>
    <w:rsid w:val="007164BD"/>
    <w:rsid w:val="00725FDF"/>
    <w:rsid w:val="00757B44"/>
    <w:rsid w:val="007715B8"/>
    <w:rsid w:val="00772D82"/>
    <w:rsid w:val="0079395C"/>
    <w:rsid w:val="007B068B"/>
    <w:rsid w:val="007C230E"/>
    <w:rsid w:val="007D748B"/>
    <w:rsid w:val="007E2093"/>
    <w:rsid w:val="007F0F61"/>
    <w:rsid w:val="007F10D3"/>
    <w:rsid w:val="00840920"/>
    <w:rsid w:val="00892462"/>
    <w:rsid w:val="00893194"/>
    <w:rsid w:val="0089545F"/>
    <w:rsid w:val="008A0ECE"/>
    <w:rsid w:val="008B1128"/>
    <w:rsid w:val="008C74C9"/>
    <w:rsid w:val="008D262F"/>
    <w:rsid w:val="008D6ED8"/>
    <w:rsid w:val="008E01C5"/>
    <w:rsid w:val="008E4537"/>
    <w:rsid w:val="008F1120"/>
    <w:rsid w:val="008F1572"/>
    <w:rsid w:val="00921A25"/>
    <w:rsid w:val="00927865"/>
    <w:rsid w:val="009368FC"/>
    <w:rsid w:val="009370F5"/>
    <w:rsid w:val="00952062"/>
    <w:rsid w:val="009550B4"/>
    <w:rsid w:val="00963F5B"/>
    <w:rsid w:val="009765A4"/>
    <w:rsid w:val="00984FF9"/>
    <w:rsid w:val="009868A4"/>
    <w:rsid w:val="00992FAD"/>
    <w:rsid w:val="009A1B61"/>
    <w:rsid w:val="009C7C08"/>
    <w:rsid w:val="009D0E7F"/>
    <w:rsid w:val="009D7E52"/>
    <w:rsid w:val="00A01A64"/>
    <w:rsid w:val="00A231D5"/>
    <w:rsid w:val="00A25EA4"/>
    <w:rsid w:val="00A320BB"/>
    <w:rsid w:val="00A64007"/>
    <w:rsid w:val="00A7029E"/>
    <w:rsid w:val="00AA4A16"/>
    <w:rsid w:val="00AC1871"/>
    <w:rsid w:val="00AC4C23"/>
    <w:rsid w:val="00AD025C"/>
    <w:rsid w:val="00AE4B3F"/>
    <w:rsid w:val="00AE6D5D"/>
    <w:rsid w:val="00AF135A"/>
    <w:rsid w:val="00AF38E1"/>
    <w:rsid w:val="00B03998"/>
    <w:rsid w:val="00B04910"/>
    <w:rsid w:val="00B14D82"/>
    <w:rsid w:val="00B1631C"/>
    <w:rsid w:val="00B47992"/>
    <w:rsid w:val="00BD3890"/>
    <w:rsid w:val="00C16820"/>
    <w:rsid w:val="00CB47F8"/>
    <w:rsid w:val="00CB7261"/>
    <w:rsid w:val="00CE1C6A"/>
    <w:rsid w:val="00D00593"/>
    <w:rsid w:val="00D01FE5"/>
    <w:rsid w:val="00D232C1"/>
    <w:rsid w:val="00D40F20"/>
    <w:rsid w:val="00D417C9"/>
    <w:rsid w:val="00D420BF"/>
    <w:rsid w:val="00D43886"/>
    <w:rsid w:val="00D61862"/>
    <w:rsid w:val="00DB4DF3"/>
    <w:rsid w:val="00DC40FB"/>
    <w:rsid w:val="00DD2F28"/>
    <w:rsid w:val="00E008E3"/>
    <w:rsid w:val="00E03EDD"/>
    <w:rsid w:val="00E059CE"/>
    <w:rsid w:val="00E3649F"/>
    <w:rsid w:val="00E66492"/>
    <w:rsid w:val="00E7031D"/>
    <w:rsid w:val="00E92A91"/>
    <w:rsid w:val="00EC4096"/>
    <w:rsid w:val="00F01001"/>
    <w:rsid w:val="00F211DA"/>
    <w:rsid w:val="00F23F83"/>
    <w:rsid w:val="00F32822"/>
    <w:rsid w:val="00F32F68"/>
    <w:rsid w:val="00F542AF"/>
    <w:rsid w:val="00F553E3"/>
    <w:rsid w:val="00F5755C"/>
    <w:rsid w:val="00F57CF7"/>
    <w:rsid w:val="00F811FA"/>
    <w:rsid w:val="00F863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F5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1572"/>
    <w:pPr>
      <w:ind w:left="720"/>
      <w:contextualSpacing/>
    </w:pPr>
  </w:style>
  <w:style w:type="paragraph" w:customStyle="1" w:styleId="Question">
    <w:name w:val="Question"/>
    <w:basedOn w:val="ListParagraph"/>
    <w:next w:val="Lines"/>
    <w:link w:val="QuestionChar"/>
    <w:qFormat/>
    <w:rsid w:val="006D2BA1"/>
    <w:pPr>
      <w:numPr>
        <w:numId w:val="4"/>
      </w:numPr>
      <w:ind w:left="360"/>
      <w:contextualSpacing w:val="0"/>
    </w:pPr>
    <w:rPr>
      <w:rFonts w:ascii="Gentium Book Basic" w:hAnsi="Gentium Book Basic"/>
      <w:sz w:val="20"/>
    </w:rPr>
  </w:style>
  <w:style w:type="character" w:customStyle="1" w:styleId="QuestionChar">
    <w:name w:val="Question Char"/>
    <w:basedOn w:val="DefaultParagraphFont"/>
    <w:link w:val="Question"/>
    <w:rsid w:val="006D2BA1"/>
    <w:rPr>
      <w:rFonts w:ascii="Gentium Book Basic" w:hAnsi="Gentium Book Basic"/>
      <w:sz w:val="20"/>
    </w:rPr>
  </w:style>
  <w:style w:type="paragraph" w:customStyle="1" w:styleId="Lines">
    <w:name w:val="Lines"/>
    <w:basedOn w:val="Normal"/>
    <w:link w:val="LinesChar"/>
    <w:qFormat/>
    <w:rsid w:val="001050C6"/>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character" w:customStyle="1" w:styleId="LinesChar">
    <w:name w:val="Lines Char"/>
    <w:basedOn w:val="DefaultParagraphFont"/>
    <w:link w:val="Lines"/>
    <w:rsid w:val="001050C6"/>
    <w:rPr>
      <w:rFonts w:ascii="Gentium Book Basic" w:hAnsi="Gentium Book Basic"/>
      <w:sz w:val="18"/>
      <w:szCs w:val="20"/>
    </w:rPr>
  </w:style>
  <w:style w:type="paragraph" w:styleId="FootnoteText">
    <w:name w:val="footnote text"/>
    <w:basedOn w:val="Normal"/>
    <w:link w:val="FootnoteTextChar"/>
    <w:uiPriority w:val="99"/>
    <w:unhideWhenUsed/>
    <w:rsid w:val="004B4AA9"/>
    <w:rPr>
      <w:rFonts w:ascii="Gentium Book Basic" w:hAnsi="Gentium Book Basic"/>
      <w:sz w:val="20"/>
      <w:szCs w:val="20"/>
    </w:rPr>
  </w:style>
  <w:style w:type="character" w:customStyle="1" w:styleId="FootnoteTextChar">
    <w:name w:val="Footnote Text Char"/>
    <w:basedOn w:val="DefaultParagraphFont"/>
    <w:link w:val="FootnoteText"/>
    <w:uiPriority w:val="99"/>
    <w:rsid w:val="004B4AA9"/>
    <w:rPr>
      <w:rFonts w:ascii="Gentium Book Basic" w:hAnsi="Gentium Book Basic"/>
      <w:sz w:val="20"/>
      <w:szCs w:val="20"/>
    </w:rPr>
  </w:style>
  <w:style w:type="character" w:styleId="FootnoteReference">
    <w:name w:val="footnote reference"/>
    <w:basedOn w:val="DefaultParagraphFont"/>
    <w:uiPriority w:val="99"/>
    <w:semiHidden/>
    <w:unhideWhenUsed/>
    <w:rsid w:val="004B4AA9"/>
    <w:rPr>
      <w:vertAlign w:val="superscript"/>
    </w:rPr>
  </w:style>
  <w:style w:type="paragraph" w:styleId="Footer">
    <w:name w:val="footer"/>
    <w:basedOn w:val="Normal"/>
    <w:link w:val="FooterChar"/>
    <w:uiPriority w:val="99"/>
    <w:unhideWhenUsed/>
    <w:rsid w:val="00DC40FB"/>
    <w:pPr>
      <w:tabs>
        <w:tab w:val="center" w:pos="4680"/>
        <w:tab w:val="right" w:pos="9360"/>
      </w:tabs>
    </w:pPr>
  </w:style>
  <w:style w:type="character" w:customStyle="1" w:styleId="FooterChar">
    <w:name w:val="Footer Char"/>
    <w:basedOn w:val="DefaultParagraphFont"/>
    <w:link w:val="Footer"/>
    <w:uiPriority w:val="99"/>
    <w:rsid w:val="00DC40FB"/>
  </w:style>
  <w:style w:type="paragraph" w:customStyle="1" w:styleId="Instructions">
    <w:name w:val="Instructions"/>
    <w:basedOn w:val="Normal"/>
    <w:link w:val="InstructionsChar"/>
    <w:qFormat/>
    <w:rsid w:val="00D420BF"/>
    <w:pPr>
      <w:tabs>
        <w:tab w:val="left" w:pos="360"/>
      </w:tabs>
      <w:spacing w:after="120"/>
    </w:pPr>
    <w:rPr>
      <w:rFonts w:ascii="Gentium Book Basic" w:hAnsi="Gentium Book Basic"/>
      <w:b/>
      <w:bCs/>
      <w:sz w:val="20"/>
    </w:rPr>
  </w:style>
  <w:style w:type="character" w:customStyle="1" w:styleId="InstructionsChar">
    <w:name w:val="Instructions Char"/>
    <w:basedOn w:val="DefaultParagraphFont"/>
    <w:link w:val="Instructions"/>
    <w:rsid w:val="00D420BF"/>
    <w:rPr>
      <w:rFonts w:ascii="Gentium Book Basic" w:hAnsi="Gentium Book Basic"/>
      <w:b/>
      <w:bCs/>
      <w:sz w:val="20"/>
    </w:rPr>
  </w:style>
  <w:style w:type="paragraph" w:styleId="Header">
    <w:name w:val="header"/>
    <w:basedOn w:val="Normal"/>
    <w:link w:val="HeaderChar"/>
    <w:uiPriority w:val="99"/>
    <w:unhideWhenUsed/>
    <w:rsid w:val="00D420BF"/>
    <w:pPr>
      <w:tabs>
        <w:tab w:val="center" w:pos="4680"/>
        <w:tab w:val="right" w:pos="9360"/>
      </w:tabs>
    </w:pPr>
  </w:style>
  <w:style w:type="character" w:customStyle="1" w:styleId="HeaderChar">
    <w:name w:val="Header Char"/>
    <w:basedOn w:val="DefaultParagraphFont"/>
    <w:link w:val="Header"/>
    <w:uiPriority w:val="99"/>
    <w:rsid w:val="00D420BF"/>
  </w:style>
  <w:style w:type="paragraph" w:styleId="EndnoteText">
    <w:name w:val="endnote text"/>
    <w:basedOn w:val="Normal"/>
    <w:link w:val="EndnoteTextChar"/>
    <w:uiPriority w:val="99"/>
    <w:semiHidden/>
    <w:unhideWhenUsed/>
    <w:rsid w:val="00D420BF"/>
    <w:rPr>
      <w:sz w:val="20"/>
      <w:szCs w:val="20"/>
    </w:rPr>
  </w:style>
  <w:style w:type="character" w:customStyle="1" w:styleId="EndnoteTextChar">
    <w:name w:val="Endnote Text Char"/>
    <w:basedOn w:val="DefaultParagraphFont"/>
    <w:link w:val="EndnoteText"/>
    <w:uiPriority w:val="99"/>
    <w:semiHidden/>
    <w:rsid w:val="00D420BF"/>
    <w:rPr>
      <w:sz w:val="20"/>
      <w:szCs w:val="20"/>
    </w:rPr>
  </w:style>
  <w:style w:type="character" w:styleId="EndnoteReference">
    <w:name w:val="endnote reference"/>
    <w:basedOn w:val="DefaultParagraphFont"/>
    <w:uiPriority w:val="99"/>
    <w:semiHidden/>
    <w:unhideWhenUsed/>
    <w:rsid w:val="00D420BF"/>
    <w:rPr>
      <w:vertAlign w:val="superscript"/>
    </w:rPr>
  </w:style>
  <w:style w:type="paragraph" w:styleId="BalloonText">
    <w:name w:val="Balloon Text"/>
    <w:basedOn w:val="Normal"/>
    <w:link w:val="BalloonTextChar"/>
    <w:uiPriority w:val="99"/>
    <w:semiHidden/>
    <w:unhideWhenUsed/>
    <w:rsid w:val="009D0E7F"/>
    <w:rPr>
      <w:rFonts w:ascii="Tahoma" w:hAnsi="Tahoma" w:cs="Tahoma"/>
      <w:sz w:val="16"/>
      <w:szCs w:val="16"/>
    </w:rPr>
  </w:style>
  <w:style w:type="character" w:customStyle="1" w:styleId="BalloonTextChar">
    <w:name w:val="Balloon Text Char"/>
    <w:basedOn w:val="DefaultParagraphFont"/>
    <w:link w:val="BalloonText"/>
    <w:uiPriority w:val="99"/>
    <w:semiHidden/>
    <w:rsid w:val="009D0E7F"/>
    <w:rPr>
      <w:rFonts w:ascii="Tahoma" w:hAnsi="Tahoma" w:cs="Tahoma"/>
      <w:sz w:val="16"/>
      <w:szCs w:val="16"/>
    </w:rPr>
  </w:style>
  <w:style w:type="character" w:styleId="CommentReference">
    <w:name w:val="annotation reference"/>
    <w:basedOn w:val="DefaultParagraphFont"/>
    <w:uiPriority w:val="99"/>
    <w:semiHidden/>
    <w:unhideWhenUsed/>
    <w:rsid w:val="000B7FBD"/>
    <w:rPr>
      <w:sz w:val="16"/>
      <w:szCs w:val="16"/>
    </w:rPr>
  </w:style>
  <w:style w:type="paragraph" w:styleId="CommentText">
    <w:name w:val="annotation text"/>
    <w:basedOn w:val="Normal"/>
    <w:link w:val="CommentTextChar"/>
    <w:uiPriority w:val="99"/>
    <w:semiHidden/>
    <w:unhideWhenUsed/>
    <w:rsid w:val="000B7FBD"/>
    <w:rPr>
      <w:sz w:val="20"/>
      <w:szCs w:val="20"/>
    </w:rPr>
  </w:style>
  <w:style w:type="character" w:customStyle="1" w:styleId="CommentTextChar">
    <w:name w:val="Comment Text Char"/>
    <w:basedOn w:val="DefaultParagraphFont"/>
    <w:link w:val="CommentText"/>
    <w:uiPriority w:val="99"/>
    <w:semiHidden/>
    <w:rsid w:val="000B7FBD"/>
    <w:rPr>
      <w:sz w:val="20"/>
      <w:szCs w:val="20"/>
    </w:rPr>
  </w:style>
  <w:style w:type="paragraph" w:styleId="CommentSubject">
    <w:name w:val="annotation subject"/>
    <w:basedOn w:val="CommentText"/>
    <w:next w:val="CommentText"/>
    <w:link w:val="CommentSubjectChar"/>
    <w:uiPriority w:val="99"/>
    <w:semiHidden/>
    <w:unhideWhenUsed/>
    <w:rsid w:val="000B7FBD"/>
    <w:rPr>
      <w:b/>
      <w:bCs/>
    </w:rPr>
  </w:style>
  <w:style w:type="character" w:customStyle="1" w:styleId="CommentSubjectChar">
    <w:name w:val="Comment Subject Char"/>
    <w:basedOn w:val="CommentTextChar"/>
    <w:link w:val="CommentSubject"/>
    <w:uiPriority w:val="99"/>
    <w:semiHidden/>
    <w:rsid w:val="000B7FB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F5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1572"/>
    <w:pPr>
      <w:ind w:left="720"/>
      <w:contextualSpacing/>
    </w:pPr>
  </w:style>
  <w:style w:type="paragraph" w:customStyle="1" w:styleId="Question">
    <w:name w:val="Question"/>
    <w:basedOn w:val="ListParagraph"/>
    <w:next w:val="Lines"/>
    <w:link w:val="QuestionChar"/>
    <w:qFormat/>
    <w:rsid w:val="006D2BA1"/>
    <w:pPr>
      <w:numPr>
        <w:numId w:val="4"/>
      </w:numPr>
      <w:ind w:left="360"/>
      <w:contextualSpacing w:val="0"/>
    </w:pPr>
    <w:rPr>
      <w:rFonts w:ascii="Gentium Book Basic" w:hAnsi="Gentium Book Basic"/>
      <w:sz w:val="20"/>
    </w:rPr>
  </w:style>
  <w:style w:type="character" w:customStyle="1" w:styleId="QuestionChar">
    <w:name w:val="Question Char"/>
    <w:basedOn w:val="DefaultParagraphFont"/>
    <w:link w:val="Question"/>
    <w:rsid w:val="006D2BA1"/>
    <w:rPr>
      <w:rFonts w:ascii="Gentium Book Basic" w:hAnsi="Gentium Book Basic"/>
      <w:sz w:val="20"/>
    </w:rPr>
  </w:style>
  <w:style w:type="paragraph" w:customStyle="1" w:styleId="Lines">
    <w:name w:val="Lines"/>
    <w:basedOn w:val="Normal"/>
    <w:link w:val="LinesChar"/>
    <w:qFormat/>
    <w:rsid w:val="001050C6"/>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character" w:customStyle="1" w:styleId="LinesChar">
    <w:name w:val="Lines Char"/>
    <w:basedOn w:val="DefaultParagraphFont"/>
    <w:link w:val="Lines"/>
    <w:rsid w:val="001050C6"/>
    <w:rPr>
      <w:rFonts w:ascii="Gentium Book Basic" w:hAnsi="Gentium Book Basic"/>
      <w:sz w:val="18"/>
      <w:szCs w:val="20"/>
    </w:rPr>
  </w:style>
  <w:style w:type="paragraph" w:styleId="FootnoteText">
    <w:name w:val="footnote text"/>
    <w:basedOn w:val="Normal"/>
    <w:link w:val="FootnoteTextChar"/>
    <w:uiPriority w:val="99"/>
    <w:unhideWhenUsed/>
    <w:rsid w:val="004B4AA9"/>
    <w:rPr>
      <w:rFonts w:ascii="Gentium Book Basic" w:hAnsi="Gentium Book Basic"/>
      <w:sz w:val="20"/>
      <w:szCs w:val="20"/>
    </w:rPr>
  </w:style>
  <w:style w:type="character" w:customStyle="1" w:styleId="FootnoteTextChar">
    <w:name w:val="Footnote Text Char"/>
    <w:basedOn w:val="DefaultParagraphFont"/>
    <w:link w:val="FootnoteText"/>
    <w:uiPriority w:val="99"/>
    <w:rsid w:val="004B4AA9"/>
    <w:rPr>
      <w:rFonts w:ascii="Gentium Book Basic" w:hAnsi="Gentium Book Basic"/>
      <w:sz w:val="20"/>
      <w:szCs w:val="20"/>
    </w:rPr>
  </w:style>
  <w:style w:type="character" w:styleId="FootnoteReference">
    <w:name w:val="footnote reference"/>
    <w:basedOn w:val="DefaultParagraphFont"/>
    <w:uiPriority w:val="99"/>
    <w:semiHidden/>
    <w:unhideWhenUsed/>
    <w:rsid w:val="004B4AA9"/>
    <w:rPr>
      <w:vertAlign w:val="superscript"/>
    </w:rPr>
  </w:style>
  <w:style w:type="paragraph" w:styleId="Footer">
    <w:name w:val="footer"/>
    <w:basedOn w:val="Normal"/>
    <w:link w:val="FooterChar"/>
    <w:uiPriority w:val="99"/>
    <w:unhideWhenUsed/>
    <w:rsid w:val="00DC40FB"/>
    <w:pPr>
      <w:tabs>
        <w:tab w:val="center" w:pos="4680"/>
        <w:tab w:val="right" w:pos="9360"/>
      </w:tabs>
    </w:pPr>
  </w:style>
  <w:style w:type="character" w:customStyle="1" w:styleId="FooterChar">
    <w:name w:val="Footer Char"/>
    <w:basedOn w:val="DefaultParagraphFont"/>
    <w:link w:val="Footer"/>
    <w:uiPriority w:val="99"/>
    <w:rsid w:val="00DC40FB"/>
  </w:style>
  <w:style w:type="paragraph" w:customStyle="1" w:styleId="Instructions">
    <w:name w:val="Instructions"/>
    <w:basedOn w:val="Normal"/>
    <w:link w:val="InstructionsChar"/>
    <w:qFormat/>
    <w:rsid w:val="00D420BF"/>
    <w:pPr>
      <w:tabs>
        <w:tab w:val="left" w:pos="360"/>
      </w:tabs>
      <w:spacing w:after="120"/>
    </w:pPr>
    <w:rPr>
      <w:rFonts w:ascii="Gentium Book Basic" w:hAnsi="Gentium Book Basic"/>
      <w:b/>
      <w:bCs/>
      <w:sz w:val="20"/>
    </w:rPr>
  </w:style>
  <w:style w:type="character" w:customStyle="1" w:styleId="InstructionsChar">
    <w:name w:val="Instructions Char"/>
    <w:basedOn w:val="DefaultParagraphFont"/>
    <w:link w:val="Instructions"/>
    <w:rsid w:val="00D420BF"/>
    <w:rPr>
      <w:rFonts w:ascii="Gentium Book Basic" w:hAnsi="Gentium Book Basic"/>
      <w:b/>
      <w:bCs/>
      <w:sz w:val="20"/>
    </w:rPr>
  </w:style>
  <w:style w:type="paragraph" w:styleId="Header">
    <w:name w:val="header"/>
    <w:basedOn w:val="Normal"/>
    <w:link w:val="HeaderChar"/>
    <w:uiPriority w:val="99"/>
    <w:unhideWhenUsed/>
    <w:rsid w:val="00D420BF"/>
    <w:pPr>
      <w:tabs>
        <w:tab w:val="center" w:pos="4680"/>
        <w:tab w:val="right" w:pos="9360"/>
      </w:tabs>
    </w:pPr>
  </w:style>
  <w:style w:type="character" w:customStyle="1" w:styleId="HeaderChar">
    <w:name w:val="Header Char"/>
    <w:basedOn w:val="DefaultParagraphFont"/>
    <w:link w:val="Header"/>
    <w:uiPriority w:val="99"/>
    <w:rsid w:val="00D420BF"/>
  </w:style>
  <w:style w:type="paragraph" w:styleId="EndnoteText">
    <w:name w:val="endnote text"/>
    <w:basedOn w:val="Normal"/>
    <w:link w:val="EndnoteTextChar"/>
    <w:uiPriority w:val="99"/>
    <w:semiHidden/>
    <w:unhideWhenUsed/>
    <w:rsid w:val="00D420BF"/>
    <w:rPr>
      <w:sz w:val="20"/>
      <w:szCs w:val="20"/>
    </w:rPr>
  </w:style>
  <w:style w:type="character" w:customStyle="1" w:styleId="EndnoteTextChar">
    <w:name w:val="Endnote Text Char"/>
    <w:basedOn w:val="DefaultParagraphFont"/>
    <w:link w:val="EndnoteText"/>
    <w:uiPriority w:val="99"/>
    <w:semiHidden/>
    <w:rsid w:val="00D420BF"/>
    <w:rPr>
      <w:sz w:val="20"/>
      <w:szCs w:val="20"/>
    </w:rPr>
  </w:style>
  <w:style w:type="character" w:styleId="EndnoteReference">
    <w:name w:val="endnote reference"/>
    <w:basedOn w:val="DefaultParagraphFont"/>
    <w:uiPriority w:val="99"/>
    <w:semiHidden/>
    <w:unhideWhenUsed/>
    <w:rsid w:val="00D420BF"/>
    <w:rPr>
      <w:vertAlign w:val="superscript"/>
    </w:rPr>
  </w:style>
  <w:style w:type="paragraph" w:styleId="BalloonText">
    <w:name w:val="Balloon Text"/>
    <w:basedOn w:val="Normal"/>
    <w:link w:val="BalloonTextChar"/>
    <w:uiPriority w:val="99"/>
    <w:semiHidden/>
    <w:unhideWhenUsed/>
    <w:rsid w:val="009D0E7F"/>
    <w:rPr>
      <w:rFonts w:ascii="Tahoma" w:hAnsi="Tahoma" w:cs="Tahoma"/>
      <w:sz w:val="16"/>
      <w:szCs w:val="16"/>
    </w:rPr>
  </w:style>
  <w:style w:type="character" w:customStyle="1" w:styleId="BalloonTextChar">
    <w:name w:val="Balloon Text Char"/>
    <w:basedOn w:val="DefaultParagraphFont"/>
    <w:link w:val="BalloonText"/>
    <w:uiPriority w:val="99"/>
    <w:semiHidden/>
    <w:rsid w:val="009D0E7F"/>
    <w:rPr>
      <w:rFonts w:ascii="Tahoma" w:hAnsi="Tahoma" w:cs="Tahoma"/>
      <w:sz w:val="16"/>
      <w:szCs w:val="16"/>
    </w:rPr>
  </w:style>
  <w:style w:type="character" w:styleId="CommentReference">
    <w:name w:val="annotation reference"/>
    <w:basedOn w:val="DefaultParagraphFont"/>
    <w:uiPriority w:val="99"/>
    <w:semiHidden/>
    <w:unhideWhenUsed/>
    <w:rsid w:val="000B7FBD"/>
    <w:rPr>
      <w:sz w:val="16"/>
      <w:szCs w:val="16"/>
    </w:rPr>
  </w:style>
  <w:style w:type="paragraph" w:styleId="CommentText">
    <w:name w:val="annotation text"/>
    <w:basedOn w:val="Normal"/>
    <w:link w:val="CommentTextChar"/>
    <w:uiPriority w:val="99"/>
    <w:semiHidden/>
    <w:unhideWhenUsed/>
    <w:rsid w:val="000B7FBD"/>
    <w:rPr>
      <w:sz w:val="20"/>
      <w:szCs w:val="20"/>
    </w:rPr>
  </w:style>
  <w:style w:type="character" w:customStyle="1" w:styleId="CommentTextChar">
    <w:name w:val="Comment Text Char"/>
    <w:basedOn w:val="DefaultParagraphFont"/>
    <w:link w:val="CommentText"/>
    <w:uiPriority w:val="99"/>
    <w:semiHidden/>
    <w:rsid w:val="000B7FBD"/>
    <w:rPr>
      <w:sz w:val="20"/>
      <w:szCs w:val="20"/>
    </w:rPr>
  </w:style>
  <w:style w:type="paragraph" w:styleId="CommentSubject">
    <w:name w:val="annotation subject"/>
    <w:basedOn w:val="CommentText"/>
    <w:next w:val="CommentText"/>
    <w:link w:val="CommentSubjectChar"/>
    <w:uiPriority w:val="99"/>
    <w:semiHidden/>
    <w:unhideWhenUsed/>
    <w:rsid w:val="000B7FBD"/>
    <w:rPr>
      <w:b/>
      <w:bCs/>
    </w:rPr>
  </w:style>
  <w:style w:type="character" w:customStyle="1" w:styleId="CommentSubjectChar">
    <w:name w:val="Comment Subject Char"/>
    <w:basedOn w:val="CommentTextChar"/>
    <w:link w:val="CommentSubject"/>
    <w:uiPriority w:val="99"/>
    <w:semiHidden/>
    <w:rsid w:val="000B7FB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C50C98-7933-4174-B7DF-231A18DA7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Johnson</dc:creator>
  <cp:lastModifiedBy>Duncan Johnson</cp:lastModifiedBy>
  <cp:revision>3</cp:revision>
  <cp:lastPrinted>2015-08-21T20:01:00Z</cp:lastPrinted>
  <dcterms:created xsi:type="dcterms:W3CDTF">2015-08-26T16:05:00Z</dcterms:created>
  <dcterms:modified xsi:type="dcterms:W3CDTF">2015-08-26T16:06:00Z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zotero-version="4.0.23.1"&gt;&lt;session id="hIvsgQI5"/&gt;&lt;style id="http://www.zotero.org/styles/turabian-fullnote-bibliography" hasBibliography="1" bibliographyStyleHasBeenSet="0"/&gt;&lt;prefs&gt;&lt;pref name="fieldType" value="Field"/&gt;&lt;pref name="</vt:lpwstr>
  </property>
  <property fmtid="{D5CDD505-2E9C-101B-9397-08002B2CF9AE}" pid="3" name="ZOTERO_PREF_2">
    <vt:lpwstr>storeReferences" value="true"/&gt;&lt;pref name="automaticJournalAbbreviations" value="true"/&gt;&lt;pref name="noteType" value="1"/&gt;&lt;/prefs&gt;&lt;/data&gt;</vt:lpwstr>
  </property>
</Properties>
</file>