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3A0ECF">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9D7E52">
        <w:rPr>
          <w:rFonts w:ascii="Gentium Book Basic" w:hAnsi="Gentium Book Basic" w:cs="Times New Roman"/>
          <w:b/>
          <w:sz w:val="28"/>
          <w:szCs w:val="28"/>
        </w:rPr>
        <w:t>#</w:t>
      </w:r>
      <w:r w:rsidR="00BF3B58">
        <w:rPr>
          <w:rFonts w:ascii="Gentium Book Basic" w:hAnsi="Gentium Book Basic" w:cs="Times New Roman"/>
          <w:b/>
          <w:sz w:val="28"/>
          <w:szCs w:val="28"/>
        </w:rPr>
        <w:t>9</w:t>
      </w:r>
      <w:r>
        <w:rPr>
          <w:rFonts w:ascii="Gentium Book Basic" w:hAnsi="Gentium Book Basic" w:cs="Times New Roman"/>
          <w:b/>
          <w:sz w:val="28"/>
          <w:szCs w:val="28"/>
        </w:rPr>
        <w:t xml:space="preserve">: </w:t>
      </w:r>
      <w:proofErr w:type="gramStart"/>
      <w:r w:rsidR="00290EAC">
        <w:rPr>
          <w:rFonts w:ascii="Gentium Book Basic" w:hAnsi="Gentium Book Basic" w:cs="Times New Roman"/>
          <w:b/>
          <w:sz w:val="28"/>
          <w:szCs w:val="28"/>
        </w:rPr>
        <w:t xml:space="preserve">1 </w:t>
      </w:r>
      <w:r w:rsidR="00352898">
        <w:rPr>
          <w:rFonts w:ascii="Gentium Book Basic" w:hAnsi="Gentium Book Basic" w:cs="Times New Roman"/>
          <w:b/>
          <w:sz w:val="28"/>
          <w:szCs w:val="28"/>
        </w:rPr>
        <w:t>Timothy</w:t>
      </w:r>
      <w:proofErr w:type="gramEnd"/>
      <w:r w:rsidR="007E2093">
        <w:rPr>
          <w:rFonts w:ascii="Gentium Book Basic" w:hAnsi="Gentium Book Basic" w:cs="Times New Roman"/>
          <w:b/>
          <w:sz w:val="28"/>
          <w:szCs w:val="28"/>
        </w:rPr>
        <w:t xml:space="preserve"> </w:t>
      </w:r>
      <w:r w:rsidR="00BF3B58">
        <w:rPr>
          <w:rFonts w:ascii="Gentium Book Basic" w:hAnsi="Gentium Book Basic" w:cs="Times New Roman"/>
          <w:b/>
          <w:sz w:val="28"/>
          <w:szCs w:val="28"/>
        </w:rPr>
        <w:t>6</w:t>
      </w:r>
      <w:r w:rsidR="007E2093">
        <w:rPr>
          <w:rFonts w:ascii="Gentium Book Basic" w:hAnsi="Gentium Book Basic" w:cs="Times New Roman"/>
          <w:b/>
          <w:sz w:val="28"/>
          <w:szCs w:val="28"/>
        </w:rPr>
        <w:t>:</w:t>
      </w:r>
      <w:r w:rsidR="003A0ECF">
        <w:rPr>
          <w:rFonts w:ascii="Gentium Book Basic" w:hAnsi="Gentium Book Basic" w:cs="Times New Roman"/>
          <w:b/>
          <w:sz w:val="28"/>
          <w:szCs w:val="28"/>
        </w:rPr>
        <w:t>3</w:t>
      </w:r>
      <w:r w:rsidR="00BF3B58">
        <w:rPr>
          <w:rFonts w:ascii="Gentium Book Basic" w:hAnsi="Gentium Book Basic" w:cs="Times New Roman"/>
          <w:b/>
          <w:sz w:val="28"/>
          <w:szCs w:val="28"/>
        </w:rPr>
        <w:t>–21</w:t>
      </w:r>
      <w:r w:rsidR="00140625">
        <w:rPr>
          <w:rFonts w:ascii="Gentium Book Basic" w:hAnsi="Gentium Book Basic" w:cs="Times New Roman"/>
          <w:b/>
          <w:sz w:val="28"/>
          <w:szCs w:val="28"/>
        </w:rPr>
        <w:t xml:space="preserve"> (NKJV)</w:t>
      </w:r>
    </w:p>
    <w:p w:rsidR="00E059CE" w:rsidRDefault="00E059CE">
      <w:pPr>
        <w:rPr>
          <w:rFonts w:ascii="Gentium Book Basic" w:hAnsi="Gentium Book Basic" w:cs="Times New Roman"/>
          <w:sz w:val="24"/>
          <w:szCs w:val="24"/>
        </w:rPr>
      </w:pPr>
    </w:p>
    <w:p w:rsidR="003A0ECF" w:rsidRPr="003A0ECF" w:rsidRDefault="003A0ECF" w:rsidP="003A0ECF">
      <w:pPr>
        <w:spacing w:line="480" w:lineRule="auto"/>
        <w:ind w:firstLine="720"/>
        <w:rPr>
          <w:rFonts w:ascii="Gentium Book Basic" w:hAnsi="Gentium Book Basic"/>
          <w:sz w:val="24"/>
          <w:szCs w:val="24"/>
          <w:vertAlign w:val="superscript"/>
        </w:rPr>
      </w:pPr>
      <w:r w:rsidRPr="003A0ECF">
        <w:rPr>
          <w:rFonts w:ascii="Gentium Book Basic" w:hAnsi="Gentium Book Basic"/>
          <w:sz w:val="24"/>
          <w:szCs w:val="24"/>
          <w:vertAlign w:val="superscript"/>
        </w:rPr>
        <w:t xml:space="preserve">3 </w:t>
      </w:r>
      <w:r w:rsidRPr="003A0ECF">
        <w:rPr>
          <w:rFonts w:ascii="Gentium Book Basic" w:hAnsi="Gentium Book Basic"/>
          <w:sz w:val="24"/>
          <w:szCs w:val="24"/>
        </w:rPr>
        <w:t xml:space="preserve">If anyone teaches otherwise and does not consent to wholesome words, </w:t>
      </w:r>
      <w:r w:rsidRPr="003A0ECF">
        <w:rPr>
          <w:rFonts w:ascii="Gentium Book Basic" w:hAnsi="Gentium Book Basic"/>
          <w:i/>
          <w:iCs/>
          <w:sz w:val="24"/>
          <w:szCs w:val="24"/>
        </w:rPr>
        <w:t xml:space="preserve">even </w:t>
      </w:r>
      <w:r w:rsidRPr="003A0ECF">
        <w:rPr>
          <w:rFonts w:ascii="Gentium Book Basic" w:hAnsi="Gentium Book Basic"/>
          <w:sz w:val="24"/>
          <w:szCs w:val="24"/>
        </w:rPr>
        <w:t>the words of our Lord Jesus Christ, and to the doctrine which accords with godliness,</w:t>
      </w:r>
      <w:r w:rsidRPr="003A0ECF">
        <w:rPr>
          <w:rFonts w:ascii="Gentium Book Basic" w:hAnsi="Gentium Book Basic"/>
          <w:sz w:val="24"/>
          <w:szCs w:val="24"/>
          <w:vertAlign w:val="superscript"/>
        </w:rPr>
        <w:t xml:space="preserve"> 4 </w:t>
      </w:r>
      <w:r w:rsidRPr="003A0ECF">
        <w:rPr>
          <w:rFonts w:ascii="Gentium Book Basic" w:hAnsi="Gentium Book Basic"/>
          <w:sz w:val="24"/>
          <w:szCs w:val="24"/>
        </w:rPr>
        <w:t>he is proud, knowing nothing, but is obsessed with disputes and arguments over words, from which come envy, strife, reviling, evil suspicions,</w:t>
      </w:r>
      <w:r w:rsidRPr="003A0ECF">
        <w:rPr>
          <w:rFonts w:ascii="Gentium Book Basic" w:hAnsi="Gentium Book Basic"/>
          <w:sz w:val="24"/>
          <w:szCs w:val="24"/>
          <w:vertAlign w:val="superscript"/>
        </w:rPr>
        <w:t xml:space="preserve"> 5 </w:t>
      </w:r>
      <w:r w:rsidRPr="003A0ECF">
        <w:rPr>
          <w:rFonts w:ascii="Gentium Book Basic" w:hAnsi="Gentium Book Basic"/>
          <w:sz w:val="24"/>
          <w:szCs w:val="24"/>
        </w:rPr>
        <w:t xml:space="preserve">useless </w:t>
      </w:r>
      <w:proofErr w:type="spellStart"/>
      <w:r w:rsidRPr="003A0ECF">
        <w:rPr>
          <w:rFonts w:ascii="Gentium Book Basic" w:hAnsi="Gentium Book Basic"/>
          <w:sz w:val="24"/>
          <w:szCs w:val="24"/>
        </w:rPr>
        <w:t>wranglings</w:t>
      </w:r>
      <w:proofErr w:type="spellEnd"/>
      <w:r w:rsidRPr="003A0ECF">
        <w:rPr>
          <w:rFonts w:ascii="Gentium Book Basic" w:hAnsi="Gentium Book Basic"/>
          <w:sz w:val="24"/>
          <w:szCs w:val="24"/>
        </w:rPr>
        <w:t xml:space="preserve"> of men of corrupt minds and destitute of the truth, who suppose that godliness is a </w:t>
      </w:r>
      <w:r w:rsidRPr="003A0ECF">
        <w:rPr>
          <w:rFonts w:ascii="Gentium Book Basic" w:hAnsi="Gentium Book Basic"/>
          <w:i/>
          <w:iCs/>
          <w:sz w:val="24"/>
          <w:szCs w:val="24"/>
        </w:rPr>
        <w:t xml:space="preserve">means of </w:t>
      </w:r>
      <w:r w:rsidRPr="003A0ECF">
        <w:rPr>
          <w:rFonts w:ascii="Gentium Book Basic" w:hAnsi="Gentium Book Basic"/>
          <w:sz w:val="24"/>
          <w:szCs w:val="24"/>
        </w:rPr>
        <w:t>gain. From such withdraw yourself.</w:t>
      </w:r>
      <w:r w:rsidRPr="003A0ECF">
        <w:rPr>
          <w:rFonts w:ascii="Gentium Book Basic" w:hAnsi="Gentium Book Basic"/>
          <w:sz w:val="24"/>
          <w:szCs w:val="24"/>
          <w:vertAlign w:val="superscript"/>
        </w:rPr>
        <w:t xml:space="preserve"> </w:t>
      </w:r>
    </w:p>
    <w:p w:rsidR="003A0ECF" w:rsidRPr="003A0ECF" w:rsidRDefault="003A0ECF" w:rsidP="003A0ECF">
      <w:pPr>
        <w:spacing w:line="480" w:lineRule="auto"/>
        <w:ind w:firstLine="720"/>
        <w:rPr>
          <w:rFonts w:ascii="Gentium Book Basic" w:hAnsi="Gentium Book Basic"/>
          <w:sz w:val="24"/>
          <w:szCs w:val="24"/>
        </w:rPr>
      </w:pPr>
      <w:r w:rsidRPr="003A0ECF">
        <w:rPr>
          <w:rFonts w:ascii="Gentium Book Basic" w:hAnsi="Gentium Book Basic"/>
          <w:sz w:val="24"/>
          <w:szCs w:val="24"/>
          <w:vertAlign w:val="superscript"/>
        </w:rPr>
        <w:t xml:space="preserve">6 </w:t>
      </w:r>
      <w:r w:rsidRPr="003A0ECF">
        <w:rPr>
          <w:rFonts w:ascii="Gentium Book Basic" w:hAnsi="Gentium Book Basic"/>
          <w:sz w:val="24"/>
          <w:szCs w:val="24"/>
        </w:rPr>
        <w:t>Now godliness with contentment is great gain.</w:t>
      </w:r>
      <w:r w:rsidRPr="003A0ECF">
        <w:rPr>
          <w:rFonts w:ascii="Gentium Book Basic" w:hAnsi="Gentium Book Basic"/>
          <w:sz w:val="24"/>
          <w:szCs w:val="24"/>
          <w:vertAlign w:val="superscript"/>
        </w:rPr>
        <w:t xml:space="preserve"> 7 </w:t>
      </w:r>
      <w:r w:rsidRPr="003A0ECF">
        <w:rPr>
          <w:rFonts w:ascii="Gentium Book Basic" w:hAnsi="Gentium Book Basic"/>
          <w:sz w:val="24"/>
          <w:szCs w:val="24"/>
        </w:rPr>
        <w:t xml:space="preserve">For we brought nothing into </w:t>
      </w:r>
      <w:r w:rsidRPr="003A0ECF">
        <w:rPr>
          <w:rFonts w:ascii="Gentium Book Basic" w:hAnsi="Gentium Book Basic"/>
          <w:i/>
          <w:iCs/>
          <w:sz w:val="24"/>
          <w:szCs w:val="24"/>
        </w:rPr>
        <w:t xml:space="preserve">this </w:t>
      </w:r>
      <w:r w:rsidRPr="003A0ECF">
        <w:rPr>
          <w:rFonts w:ascii="Gentium Book Basic" w:hAnsi="Gentium Book Basic"/>
          <w:sz w:val="24"/>
          <w:szCs w:val="24"/>
        </w:rPr>
        <w:t xml:space="preserve">world, </w:t>
      </w:r>
      <w:r w:rsidRPr="003A0ECF">
        <w:rPr>
          <w:rFonts w:ascii="Gentium Book Basic" w:hAnsi="Gentium Book Basic"/>
          <w:i/>
          <w:iCs/>
          <w:sz w:val="24"/>
          <w:szCs w:val="24"/>
        </w:rPr>
        <w:t xml:space="preserve">and it is </w:t>
      </w:r>
      <w:r w:rsidRPr="003A0ECF">
        <w:rPr>
          <w:rFonts w:ascii="Gentium Book Basic" w:hAnsi="Gentium Book Basic"/>
          <w:sz w:val="24"/>
          <w:szCs w:val="24"/>
        </w:rPr>
        <w:t>certain we can carry nothing out.</w:t>
      </w:r>
      <w:r w:rsidRPr="003A0ECF">
        <w:rPr>
          <w:rFonts w:ascii="Gentium Book Basic" w:hAnsi="Gentium Book Basic"/>
          <w:sz w:val="24"/>
          <w:szCs w:val="24"/>
          <w:vertAlign w:val="superscript"/>
        </w:rPr>
        <w:t xml:space="preserve"> 8 </w:t>
      </w:r>
      <w:r w:rsidRPr="003A0ECF">
        <w:rPr>
          <w:rFonts w:ascii="Gentium Book Basic" w:hAnsi="Gentium Book Basic"/>
          <w:sz w:val="24"/>
          <w:szCs w:val="24"/>
        </w:rPr>
        <w:t>And having food and clothing, with these we shall be content.</w:t>
      </w:r>
      <w:r w:rsidRPr="003A0ECF">
        <w:rPr>
          <w:rFonts w:ascii="Gentium Book Basic" w:hAnsi="Gentium Book Basic"/>
          <w:sz w:val="24"/>
          <w:szCs w:val="24"/>
          <w:vertAlign w:val="superscript"/>
        </w:rPr>
        <w:t xml:space="preserve"> 9 </w:t>
      </w:r>
      <w:r w:rsidRPr="003A0ECF">
        <w:rPr>
          <w:rFonts w:ascii="Gentium Book Basic" w:hAnsi="Gentium Book Basic"/>
          <w:sz w:val="24"/>
          <w:szCs w:val="24"/>
        </w:rPr>
        <w:t xml:space="preserve">But those who desire to be rich fall into temptation and a snare, and </w:t>
      </w:r>
      <w:r w:rsidRPr="003A0ECF">
        <w:rPr>
          <w:rFonts w:ascii="Gentium Book Basic" w:hAnsi="Gentium Book Basic"/>
          <w:i/>
          <w:iCs/>
          <w:sz w:val="24"/>
          <w:szCs w:val="24"/>
        </w:rPr>
        <w:t xml:space="preserve">into </w:t>
      </w:r>
      <w:r w:rsidRPr="003A0ECF">
        <w:rPr>
          <w:rFonts w:ascii="Gentium Book Basic" w:hAnsi="Gentium Book Basic"/>
          <w:sz w:val="24"/>
          <w:szCs w:val="24"/>
        </w:rPr>
        <w:t>many foolish and harmful lusts which drown men in destruction and perdition.</w:t>
      </w:r>
      <w:r w:rsidRPr="003A0ECF">
        <w:rPr>
          <w:rFonts w:ascii="Gentium Book Basic" w:hAnsi="Gentium Book Basic"/>
          <w:sz w:val="24"/>
          <w:szCs w:val="24"/>
          <w:vertAlign w:val="superscript"/>
        </w:rPr>
        <w:t xml:space="preserve"> 10 </w:t>
      </w:r>
      <w:r w:rsidRPr="003A0ECF">
        <w:rPr>
          <w:rFonts w:ascii="Gentium Book Basic" w:hAnsi="Gentium Book Basic"/>
          <w:sz w:val="24"/>
          <w:szCs w:val="24"/>
        </w:rPr>
        <w:t xml:space="preserve">For the love of money is a root of all </w:t>
      </w:r>
      <w:r w:rsidRPr="003A0ECF">
        <w:rPr>
          <w:rFonts w:ascii="Gentium Book Basic" w:hAnsi="Gentium Book Basic"/>
          <w:i/>
          <w:iCs/>
          <w:sz w:val="24"/>
          <w:szCs w:val="24"/>
        </w:rPr>
        <w:t xml:space="preserve">kinds of </w:t>
      </w:r>
      <w:r w:rsidRPr="003A0ECF">
        <w:rPr>
          <w:rFonts w:ascii="Gentium Book Basic" w:hAnsi="Gentium Book Basic"/>
          <w:sz w:val="24"/>
          <w:szCs w:val="24"/>
        </w:rPr>
        <w:t>evil, for which some have strayed from the faith in their greediness, and pierced themselves through with many sorrows.</w:t>
      </w:r>
    </w:p>
    <w:p w:rsidR="003A0ECF" w:rsidRDefault="00BF3B58" w:rsidP="003A0ECF">
      <w:pPr>
        <w:spacing w:line="480" w:lineRule="auto"/>
        <w:ind w:firstLine="720"/>
        <w:rPr>
          <w:rFonts w:ascii="Gentium Book Basic" w:hAnsi="Gentium Book Basic"/>
          <w:sz w:val="24"/>
          <w:szCs w:val="24"/>
          <w:vertAlign w:val="superscript"/>
        </w:rPr>
      </w:pPr>
      <w:r w:rsidRPr="00BF3B58">
        <w:rPr>
          <w:rFonts w:ascii="Gentium Book Basic" w:hAnsi="Gentium Book Basic"/>
          <w:sz w:val="24"/>
          <w:szCs w:val="24"/>
          <w:vertAlign w:val="superscript"/>
        </w:rPr>
        <w:t xml:space="preserve">11 </w:t>
      </w:r>
      <w:r w:rsidRPr="00BF3B58">
        <w:rPr>
          <w:rFonts w:ascii="Gentium Book Basic" w:hAnsi="Gentium Book Basic"/>
          <w:sz w:val="24"/>
          <w:szCs w:val="24"/>
        </w:rPr>
        <w:t>But you, O man of God, flee these things and pursue righteousness, godliness, faith, love, patience, gentleness.</w:t>
      </w:r>
      <w:r w:rsidRPr="00BF3B58">
        <w:rPr>
          <w:rFonts w:ascii="Gentium Book Basic" w:hAnsi="Gentium Book Basic"/>
          <w:sz w:val="24"/>
          <w:szCs w:val="24"/>
          <w:vertAlign w:val="superscript"/>
        </w:rPr>
        <w:t xml:space="preserve"> 12 </w:t>
      </w:r>
      <w:r w:rsidRPr="00BF3B58">
        <w:rPr>
          <w:rFonts w:ascii="Gentium Book Basic" w:hAnsi="Gentium Book Basic"/>
          <w:sz w:val="24"/>
          <w:szCs w:val="24"/>
        </w:rPr>
        <w:t>Fight the good fight of faith, lay hold on eternal life, to which you were also called and have confessed the good confession in the presence of many witnesses.</w:t>
      </w:r>
      <w:r w:rsidRPr="00BF3B58">
        <w:rPr>
          <w:rFonts w:ascii="Gentium Book Basic" w:hAnsi="Gentium Book Basic"/>
          <w:sz w:val="24"/>
          <w:szCs w:val="24"/>
          <w:vertAlign w:val="superscript"/>
        </w:rPr>
        <w:t xml:space="preserve"> 13 </w:t>
      </w:r>
      <w:r w:rsidRPr="00BF3B58">
        <w:rPr>
          <w:rFonts w:ascii="Gentium Book Basic" w:hAnsi="Gentium Book Basic"/>
          <w:sz w:val="24"/>
          <w:szCs w:val="24"/>
        </w:rPr>
        <w:t xml:space="preserve">I urge you in the sight of God who gives life to all things, and </w:t>
      </w:r>
      <w:r w:rsidRPr="00BF3B58">
        <w:rPr>
          <w:rFonts w:ascii="Gentium Book Basic" w:hAnsi="Gentium Book Basic"/>
          <w:i/>
          <w:iCs/>
          <w:sz w:val="24"/>
          <w:szCs w:val="24"/>
        </w:rPr>
        <w:t xml:space="preserve">before </w:t>
      </w:r>
      <w:r w:rsidRPr="00BF3B58">
        <w:rPr>
          <w:rFonts w:ascii="Gentium Book Basic" w:hAnsi="Gentium Book Basic"/>
          <w:sz w:val="24"/>
          <w:szCs w:val="24"/>
        </w:rPr>
        <w:t>Christ Jesus who witnessed the good confession before Pontius Pilate,</w:t>
      </w:r>
      <w:r w:rsidRPr="00BF3B58">
        <w:rPr>
          <w:rFonts w:ascii="Gentium Book Basic" w:hAnsi="Gentium Book Basic"/>
          <w:sz w:val="24"/>
          <w:szCs w:val="24"/>
          <w:vertAlign w:val="superscript"/>
        </w:rPr>
        <w:t xml:space="preserve"> 14 </w:t>
      </w:r>
      <w:r w:rsidRPr="00BF3B58">
        <w:rPr>
          <w:rFonts w:ascii="Gentium Book Basic" w:hAnsi="Gentium Book Basic"/>
          <w:sz w:val="24"/>
          <w:szCs w:val="24"/>
        </w:rPr>
        <w:t xml:space="preserve">that you keep </w:t>
      </w:r>
      <w:r w:rsidRPr="00BF3B58">
        <w:rPr>
          <w:rFonts w:ascii="Gentium Book Basic" w:hAnsi="Gentium Book Basic"/>
          <w:i/>
          <w:iCs/>
          <w:sz w:val="24"/>
          <w:szCs w:val="24"/>
        </w:rPr>
        <w:t xml:space="preserve">this </w:t>
      </w:r>
      <w:r w:rsidRPr="00BF3B58">
        <w:rPr>
          <w:rFonts w:ascii="Gentium Book Basic" w:hAnsi="Gentium Book Basic"/>
          <w:sz w:val="24"/>
          <w:szCs w:val="24"/>
        </w:rPr>
        <w:t>commandment without spot, blameless until our Lord Jesus Christ</w:t>
      </w:r>
      <w:r w:rsidR="000A33F8">
        <w:rPr>
          <w:rFonts w:ascii="Gentium Book Basic" w:hAnsi="Gentium Book Basic"/>
          <w:sz w:val="24"/>
          <w:szCs w:val="24"/>
        </w:rPr>
        <w:t>’</w:t>
      </w:r>
      <w:r w:rsidRPr="00BF3B58">
        <w:rPr>
          <w:rFonts w:ascii="Gentium Book Basic" w:hAnsi="Gentium Book Basic"/>
          <w:sz w:val="24"/>
          <w:szCs w:val="24"/>
        </w:rPr>
        <w:t>s appearing,</w:t>
      </w:r>
      <w:r w:rsidRPr="00BF3B58">
        <w:rPr>
          <w:rFonts w:ascii="Gentium Book Basic" w:hAnsi="Gentium Book Basic"/>
          <w:sz w:val="24"/>
          <w:szCs w:val="24"/>
          <w:vertAlign w:val="superscript"/>
        </w:rPr>
        <w:t xml:space="preserve"> 15 </w:t>
      </w:r>
      <w:r w:rsidRPr="00BF3B58">
        <w:rPr>
          <w:rFonts w:ascii="Gentium Book Basic" w:hAnsi="Gentium Book Basic"/>
          <w:sz w:val="24"/>
          <w:szCs w:val="24"/>
        </w:rPr>
        <w:t xml:space="preserve">which He will manifest in His own time, </w:t>
      </w:r>
      <w:r w:rsidRPr="00BF3B58">
        <w:rPr>
          <w:rFonts w:ascii="Gentium Book Basic" w:hAnsi="Gentium Book Basic"/>
          <w:i/>
          <w:iCs/>
          <w:sz w:val="24"/>
          <w:szCs w:val="24"/>
        </w:rPr>
        <w:t xml:space="preserve">He who is </w:t>
      </w:r>
      <w:r w:rsidRPr="00BF3B58">
        <w:rPr>
          <w:rFonts w:ascii="Gentium Book Basic" w:hAnsi="Gentium Book Basic"/>
          <w:sz w:val="24"/>
          <w:szCs w:val="24"/>
        </w:rPr>
        <w:t>the blessed and only Potentate, the King of kings and Lord of lords,</w:t>
      </w:r>
      <w:r w:rsidRPr="00BF3B58">
        <w:rPr>
          <w:rFonts w:ascii="Gentium Book Basic" w:hAnsi="Gentium Book Basic"/>
          <w:sz w:val="24"/>
          <w:szCs w:val="24"/>
          <w:vertAlign w:val="superscript"/>
        </w:rPr>
        <w:t xml:space="preserve"> 16 </w:t>
      </w:r>
      <w:r w:rsidRPr="00BF3B58">
        <w:rPr>
          <w:rFonts w:ascii="Gentium Book Basic" w:hAnsi="Gentium Book Basic"/>
          <w:sz w:val="24"/>
          <w:szCs w:val="24"/>
        </w:rPr>
        <w:t xml:space="preserve">who alone has immortality, dwelling in unapproachable light, whom no man has seen or can see, to whom </w:t>
      </w:r>
      <w:r w:rsidRPr="00BF3B58">
        <w:rPr>
          <w:rFonts w:ascii="Gentium Book Basic" w:hAnsi="Gentium Book Basic"/>
          <w:i/>
          <w:iCs/>
          <w:sz w:val="24"/>
          <w:szCs w:val="24"/>
        </w:rPr>
        <w:t xml:space="preserve">be </w:t>
      </w:r>
      <w:r w:rsidRPr="00BF3B58">
        <w:rPr>
          <w:rFonts w:ascii="Gentium Book Basic" w:hAnsi="Gentium Book Basic"/>
          <w:sz w:val="24"/>
          <w:szCs w:val="24"/>
        </w:rPr>
        <w:t>honor and everlasting power. Amen.</w:t>
      </w:r>
      <w:r w:rsidRPr="00BF3B58">
        <w:rPr>
          <w:rFonts w:ascii="Gentium Book Basic" w:hAnsi="Gentium Book Basic"/>
          <w:sz w:val="24"/>
          <w:szCs w:val="24"/>
          <w:vertAlign w:val="superscript"/>
        </w:rPr>
        <w:t xml:space="preserve"> </w:t>
      </w:r>
    </w:p>
    <w:p w:rsidR="007F0F61" w:rsidRPr="007F0F61" w:rsidRDefault="00BF3B58" w:rsidP="003A0ECF">
      <w:pPr>
        <w:spacing w:line="480" w:lineRule="auto"/>
        <w:ind w:firstLine="720"/>
        <w:rPr>
          <w:rFonts w:ascii="Gentium Book Basic" w:hAnsi="Gentium Book Basic"/>
          <w:sz w:val="24"/>
          <w:szCs w:val="24"/>
        </w:rPr>
      </w:pPr>
      <w:r w:rsidRPr="00BF3B58">
        <w:rPr>
          <w:rFonts w:ascii="Gentium Book Basic" w:hAnsi="Gentium Book Basic"/>
          <w:sz w:val="24"/>
          <w:szCs w:val="24"/>
          <w:vertAlign w:val="superscript"/>
        </w:rPr>
        <w:t xml:space="preserve">17 </w:t>
      </w:r>
      <w:r w:rsidRPr="00BF3B58">
        <w:rPr>
          <w:rFonts w:ascii="Gentium Book Basic" w:hAnsi="Gentium Book Basic"/>
          <w:sz w:val="24"/>
          <w:szCs w:val="24"/>
        </w:rPr>
        <w:t>Command those who are rich in this present age not to be haughty, nor to trust in uncertain riches but in the living God, who gives us richly all things to enjoy.</w:t>
      </w:r>
      <w:r w:rsidRPr="00BF3B58">
        <w:rPr>
          <w:rFonts w:ascii="Gentium Book Basic" w:hAnsi="Gentium Book Basic"/>
          <w:sz w:val="24"/>
          <w:szCs w:val="24"/>
          <w:vertAlign w:val="superscript"/>
        </w:rPr>
        <w:t xml:space="preserve"> 18 </w:t>
      </w:r>
      <w:r w:rsidRPr="00BF3B58">
        <w:rPr>
          <w:rFonts w:ascii="Gentium Book Basic" w:hAnsi="Gentium Book Basic"/>
          <w:i/>
          <w:iCs/>
          <w:sz w:val="24"/>
          <w:szCs w:val="24"/>
        </w:rPr>
        <w:t xml:space="preserve">Let them </w:t>
      </w:r>
      <w:r w:rsidRPr="00BF3B58">
        <w:rPr>
          <w:rFonts w:ascii="Gentium Book Basic" w:hAnsi="Gentium Book Basic"/>
          <w:sz w:val="24"/>
          <w:szCs w:val="24"/>
        </w:rPr>
        <w:t>do good, that they be rich in good works, ready to give, willing to share,</w:t>
      </w:r>
      <w:r w:rsidRPr="00BF3B58">
        <w:rPr>
          <w:rFonts w:ascii="Gentium Book Basic" w:hAnsi="Gentium Book Basic"/>
          <w:sz w:val="24"/>
          <w:szCs w:val="24"/>
          <w:vertAlign w:val="superscript"/>
        </w:rPr>
        <w:t xml:space="preserve"> 19 </w:t>
      </w:r>
      <w:r w:rsidRPr="00BF3B58">
        <w:rPr>
          <w:rFonts w:ascii="Gentium Book Basic" w:hAnsi="Gentium Book Basic"/>
          <w:sz w:val="24"/>
          <w:szCs w:val="24"/>
        </w:rPr>
        <w:t>storing up for themselves a good foundation for the time to come, that they may lay hold on eternal life.</w:t>
      </w:r>
      <w:r w:rsidRPr="00BF3B58">
        <w:rPr>
          <w:rFonts w:ascii="Gentium Book Basic" w:hAnsi="Gentium Book Basic"/>
          <w:sz w:val="24"/>
          <w:szCs w:val="24"/>
          <w:vertAlign w:val="superscript"/>
        </w:rPr>
        <w:t xml:space="preserve"> 20 </w:t>
      </w:r>
      <w:r w:rsidRPr="00BF3B58">
        <w:rPr>
          <w:rFonts w:ascii="Gentium Book Basic" w:hAnsi="Gentium Book Basic"/>
          <w:sz w:val="24"/>
          <w:szCs w:val="24"/>
        </w:rPr>
        <w:t xml:space="preserve">O Timothy! Guard what was committed to your trust, avoiding the profane </w:t>
      </w:r>
      <w:r w:rsidRPr="00BF3B58">
        <w:rPr>
          <w:rFonts w:ascii="Gentium Book Basic" w:hAnsi="Gentium Book Basic"/>
          <w:i/>
          <w:iCs/>
          <w:sz w:val="24"/>
          <w:szCs w:val="24"/>
        </w:rPr>
        <w:t xml:space="preserve">and </w:t>
      </w:r>
      <w:r w:rsidRPr="00BF3B58">
        <w:rPr>
          <w:rFonts w:ascii="Gentium Book Basic" w:hAnsi="Gentium Book Basic"/>
          <w:sz w:val="24"/>
          <w:szCs w:val="24"/>
        </w:rPr>
        <w:t>idle babblings and contradictions of what is falsely called knowledge</w:t>
      </w:r>
      <w:r w:rsidR="003A0ECF">
        <w:rPr>
          <w:rFonts w:ascii="Gentium Book Basic" w:hAnsi="Gentium Book Basic"/>
          <w:sz w:val="24"/>
          <w:szCs w:val="24"/>
        </w:rPr>
        <w:t>—</w:t>
      </w:r>
      <w:r w:rsidRPr="00BF3B58">
        <w:rPr>
          <w:rFonts w:ascii="Gentium Book Basic" w:hAnsi="Gentium Book Basic"/>
          <w:sz w:val="24"/>
          <w:szCs w:val="24"/>
          <w:vertAlign w:val="superscript"/>
        </w:rPr>
        <w:t>21</w:t>
      </w:r>
      <w:r w:rsidR="003A0ECF">
        <w:rPr>
          <w:rFonts w:ascii="Gentium Book Basic" w:hAnsi="Gentium Book Basic"/>
          <w:sz w:val="24"/>
          <w:szCs w:val="24"/>
          <w:vertAlign w:val="superscript"/>
        </w:rPr>
        <w:t> </w:t>
      </w:r>
      <w:r w:rsidRPr="00BF3B58">
        <w:rPr>
          <w:rFonts w:ascii="Gentium Book Basic" w:hAnsi="Gentium Book Basic"/>
          <w:sz w:val="24"/>
          <w:szCs w:val="24"/>
        </w:rPr>
        <w:t xml:space="preserve">by professing it some have strayed concerning the faith. Grace </w:t>
      </w:r>
      <w:proofErr w:type="gramStart"/>
      <w:r w:rsidRPr="00BF3B58">
        <w:rPr>
          <w:rFonts w:ascii="Gentium Book Basic" w:hAnsi="Gentium Book Basic"/>
          <w:i/>
          <w:iCs/>
          <w:sz w:val="24"/>
          <w:szCs w:val="24"/>
        </w:rPr>
        <w:t>be</w:t>
      </w:r>
      <w:proofErr w:type="gramEnd"/>
      <w:r w:rsidRPr="00BF3B58">
        <w:rPr>
          <w:rFonts w:ascii="Gentium Book Basic" w:hAnsi="Gentium Book Basic"/>
          <w:i/>
          <w:iCs/>
          <w:sz w:val="24"/>
          <w:szCs w:val="24"/>
        </w:rPr>
        <w:t xml:space="preserve"> </w:t>
      </w:r>
      <w:r w:rsidRPr="00BF3B58">
        <w:rPr>
          <w:rFonts w:ascii="Gentium Book Basic" w:hAnsi="Gentium Book Basic"/>
          <w:sz w:val="24"/>
          <w:szCs w:val="24"/>
        </w:rPr>
        <w:t>with you. Amen.</w:t>
      </w:r>
    </w:p>
    <w:p w:rsidR="0089545F" w:rsidRPr="00A76EF2" w:rsidRDefault="0089545F" w:rsidP="0089545F">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6D2BA1" w:rsidRDefault="00250A88" w:rsidP="00053E5E">
      <w:pPr>
        <w:pStyle w:val="Question"/>
      </w:pPr>
      <w:r>
        <w:t>For Paul, what is the relationship between correct doctrine and personal holiness (v. 3)?</w:t>
      </w:r>
    </w:p>
    <w:p w:rsidR="00680410" w:rsidRDefault="00680410" w:rsidP="003B6E25">
      <w:pPr>
        <w:pStyle w:val="Lines"/>
      </w:pPr>
    </w:p>
    <w:p w:rsidR="00680410" w:rsidRDefault="00680410" w:rsidP="003B6E25">
      <w:pPr>
        <w:pStyle w:val="Lines"/>
      </w:pPr>
    </w:p>
    <w:p w:rsidR="00680410" w:rsidRDefault="00680410" w:rsidP="003B6E25">
      <w:pPr>
        <w:pStyle w:val="Lines"/>
      </w:pPr>
    </w:p>
    <w:p w:rsidR="006D2BA1" w:rsidRDefault="006E7C77" w:rsidP="0010457C">
      <w:pPr>
        <w:pStyle w:val="Question"/>
      </w:pPr>
      <w:r>
        <w:t>Why does Paul urge Timothy to withdraw from, rather than engage with, the opponents described in vv. 3–5?</w:t>
      </w: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606E0F" w:rsidP="002629DE">
      <w:pPr>
        <w:pStyle w:val="Question"/>
      </w:pPr>
      <w:r>
        <w:t>Compare v. 6 with 4:8. Why is it that godliness is of even more value than other valuable pursuits? Rather than pursuing wealth (v. 9</w:t>
      </w:r>
      <w:r w:rsidR="002629DE">
        <w:t>–10</w:t>
      </w:r>
      <w:r>
        <w:t xml:space="preserve">), what should we </w:t>
      </w:r>
      <w:r w:rsidR="002629DE">
        <w:t>pursue</w:t>
      </w:r>
      <w:r>
        <w:t>?</w:t>
      </w: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8272F8" w:rsidP="00606E0F">
      <w:pPr>
        <w:pStyle w:val="Question"/>
      </w:pPr>
      <w:r>
        <w:t>Why does Paul describe the pursuit of godliness</w:t>
      </w:r>
      <w:r w:rsidR="007E01D7">
        <w:t xml:space="preserve"> with such vivid, active verbs in v. 12?</w:t>
      </w: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0A33F8" w:rsidP="000A33F8">
      <w:pPr>
        <w:pStyle w:val="Question"/>
      </w:pPr>
      <w:r>
        <w:t>Why does Paul charge Timothy “before Christ Jesus who witnessed the good confession before Pontius Pilate” (v. 13)?</w:t>
      </w: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0D2A6C" w:rsidP="000D2A6C">
      <w:pPr>
        <w:pStyle w:val="Question"/>
      </w:pPr>
      <w:r>
        <w:t xml:space="preserve">Why does Paul focus on the Lord’s kingly authority, immortality, glory, honor and power in vv. 15–16? How does </w:t>
      </w:r>
      <w:r>
        <w:rPr>
          <w:caps/>
        </w:rPr>
        <w:t xml:space="preserve">this </w:t>
      </w:r>
      <w:r>
        <w:t>reminder of these attributes of God contribute to Paul’s argument here?</w:t>
      </w:r>
    </w:p>
    <w:p w:rsidR="006D2BA1" w:rsidRDefault="006D2BA1" w:rsidP="003B6E25">
      <w:pPr>
        <w:pStyle w:val="Lines"/>
      </w:pPr>
    </w:p>
    <w:p w:rsidR="008F1120" w:rsidRDefault="008F1120" w:rsidP="003B6E25">
      <w:pPr>
        <w:pStyle w:val="Lines"/>
      </w:pPr>
    </w:p>
    <w:p w:rsidR="006D2BA1" w:rsidRDefault="006D2BA1" w:rsidP="003B6E25">
      <w:pPr>
        <w:pStyle w:val="Lines"/>
      </w:pPr>
    </w:p>
    <w:p w:rsidR="006D2BA1" w:rsidRDefault="000D2A6C" w:rsidP="000D2A6C">
      <w:pPr>
        <w:pStyle w:val="Question"/>
      </w:pPr>
      <w:r>
        <w:t xml:space="preserve">How </w:t>
      </w:r>
      <w:proofErr w:type="gramStart"/>
      <w:r>
        <w:t>do</w:t>
      </w:r>
      <w:proofErr w:type="gramEnd"/>
      <w:r>
        <w:t xml:space="preserve"> vv. 17–19 provide a helpful balance to the comments about greed in vv. 9–10?</w:t>
      </w:r>
      <w:bookmarkStart w:id="0" w:name="_GoBack"/>
      <w:bookmarkEnd w:id="0"/>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p w:rsidR="000D2A6C" w:rsidRPr="00A9492F" w:rsidRDefault="000D2A6C" w:rsidP="000D2A6C">
      <w:pPr>
        <w:pStyle w:val="Instructions"/>
        <w:rPr>
          <w:b w:val="0"/>
          <w:bCs w:val="0"/>
          <w:i/>
          <w:iCs/>
        </w:rPr>
      </w:pPr>
      <w:r>
        <w:t xml:space="preserve">Review: </w:t>
      </w:r>
      <w:r>
        <w:rPr>
          <w:b w:val="0"/>
          <w:bCs w:val="0"/>
          <w:i/>
          <w:iCs/>
        </w:rPr>
        <w:t xml:space="preserve">Take a few moments to look back through your study </w:t>
      </w:r>
      <w:proofErr w:type="gramStart"/>
      <w:r>
        <w:rPr>
          <w:b w:val="0"/>
          <w:bCs w:val="0"/>
          <w:i/>
          <w:iCs/>
        </w:rPr>
        <w:t xml:space="preserve">of </w:t>
      </w:r>
      <w:r>
        <w:rPr>
          <w:b w:val="0"/>
          <w:bCs w:val="0"/>
          <w:i/>
          <w:iCs/>
        </w:rPr>
        <w:t>1 Timothy</w:t>
      </w:r>
      <w:proofErr w:type="gramEnd"/>
      <w:r>
        <w:rPr>
          <w:b w:val="0"/>
          <w:bCs w:val="0"/>
          <w:i/>
          <w:iCs/>
        </w:rPr>
        <w:t xml:space="preserve">.  </w:t>
      </w:r>
    </w:p>
    <w:p w:rsidR="000D2A6C" w:rsidRDefault="000D2A6C" w:rsidP="000D2A6C">
      <w:pPr>
        <w:pStyle w:val="Question"/>
        <w:tabs>
          <w:tab w:val="left" w:pos="360"/>
        </w:tabs>
      </w:pPr>
      <w:r>
        <w:t xml:space="preserve">What are some passages/topics </w:t>
      </w:r>
      <w:proofErr w:type="gramStart"/>
      <w:r>
        <w:t xml:space="preserve">in </w:t>
      </w:r>
      <w:r>
        <w:t>1 Timothy</w:t>
      </w:r>
      <w:proofErr w:type="gramEnd"/>
      <w:r>
        <w:t xml:space="preserve"> that you found to be particularly challenging</w:t>
      </w:r>
      <w:r>
        <w:t xml:space="preserve"> or helpful</w:t>
      </w:r>
      <w:r>
        <w:t>?</w:t>
      </w:r>
    </w:p>
    <w:p w:rsidR="000D2A6C" w:rsidRPr="00A76EF2" w:rsidRDefault="000D2A6C" w:rsidP="000D2A6C">
      <w:pPr>
        <w:pStyle w:val="Lines"/>
      </w:pPr>
    </w:p>
    <w:p w:rsidR="000D2A6C" w:rsidRDefault="000D2A6C" w:rsidP="000D2A6C">
      <w:pPr>
        <w:pStyle w:val="Lines"/>
      </w:pPr>
    </w:p>
    <w:p w:rsidR="000D2A6C" w:rsidRPr="00A76EF2" w:rsidRDefault="000D2A6C" w:rsidP="000D2A6C">
      <w:pPr>
        <w:pStyle w:val="Lines"/>
      </w:pPr>
    </w:p>
    <w:sectPr w:rsidR="000D2A6C" w:rsidRPr="00A76EF2"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B61" w:rsidRDefault="00996B61" w:rsidP="004B4AA9">
      <w:r>
        <w:separator/>
      </w:r>
    </w:p>
  </w:endnote>
  <w:endnote w:type="continuationSeparator" w:id="0">
    <w:p w:rsidR="00996B61" w:rsidRDefault="00996B61"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B61" w:rsidRPr="00DC40FB" w:rsidRDefault="00996B61" w:rsidP="00DC40FB">
      <w:pPr>
        <w:pStyle w:val="Footer"/>
      </w:pPr>
    </w:p>
  </w:footnote>
  <w:footnote w:type="continuationSeparator" w:id="0">
    <w:p w:rsidR="00996B61" w:rsidRDefault="00996B61"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0"/>
  </w:num>
  <w:num w:numId="4">
    <w:abstractNumId w:val="18"/>
  </w:num>
  <w:num w:numId="5">
    <w:abstractNumId w:val="15"/>
  </w:num>
  <w:num w:numId="6">
    <w:abstractNumId w:val="29"/>
  </w:num>
  <w:num w:numId="7">
    <w:abstractNumId w:val="16"/>
  </w:num>
  <w:num w:numId="8">
    <w:abstractNumId w:val="24"/>
  </w:num>
  <w:num w:numId="9">
    <w:abstractNumId w:val="27"/>
  </w:num>
  <w:num w:numId="10">
    <w:abstractNumId w:val="28"/>
  </w:num>
  <w:num w:numId="11">
    <w:abstractNumId w:val="21"/>
  </w:num>
  <w:num w:numId="12">
    <w:abstractNumId w:val="19"/>
  </w:num>
  <w:num w:numId="13">
    <w:abstractNumId w:val="32"/>
  </w:num>
  <w:num w:numId="14">
    <w:abstractNumId w:val="25"/>
  </w:num>
  <w:num w:numId="15">
    <w:abstractNumId w:val="31"/>
  </w:num>
  <w:num w:numId="16">
    <w:abstractNumId w:val="17"/>
  </w:num>
  <w:num w:numId="17">
    <w:abstractNumId w:val="12"/>
  </w:num>
  <w:num w:numId="18">
    <w:abstractNumId w:val="34"/>
  </w:num>
  <w:num w:numId="19">
    <w:abstractNumId w:val="35"/>
  </w:num>
  <w:num w:numId="20">
    <w:abstractNumId w:val="23"/>
  </w:num>
  <w:num w:numId="21">
    <w:abstractNumId w:val="14"/>
  </w:num>
  <w:num w:numId="22">
    <w:abstractNumId w:val="3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26"/>
  </w:num>
  <w:num w:numId="35">
    <w:abstractNumId w:val="13"/>
  </w:num>
  <w:num w:numId="36">
    <w:abstractNumId w:val="11"/>
  </w:num>
  <w:num w:numId="37">
    <w:abstractNumId w:val="1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209D"/>
    <w:rsid w:val="00027392"/>
    <w:rsid w:val="00053E5E"/>
    <w:rsid w:val="00067010"/>
    <w:rsid w:val="0006773D"/>
    <w:rsid w:val="00072B53"/>
    <w:rsid w:val="00076B80"/>
    <w:rsid w:val="000A1DC9"/>
    <w:rsid w:val="000A33F8"/>
    <w:rsid w:val="000B2AAA"/>
    <w:rsid w:val="000B7FBD"/>
    <w:rsid w:val="000C1C75"/>
    <w:rsid w:val="000D2A6C"/>
    <w:rsid w:val="000E64CD"/>
    <w:rsid w:val="000F5C53"/>
    <w:rsid w:val="0010457C"/>
    <w:rsid w:val="001050C6"/>
    <w:rsid w:val="00110454"/>
    <w:rsid w:val="00132174"/>
    <w:rsid w:val="00140625"/>
    <w:rsid w:val="00170A09"/>
    <w:rsid w:val="001B1424"/>
    <w:rsid w:val="00206B2F"/>
    <w:rsid w:val="00222034"/>
    <w:rsid w:val="00250A88"/>
    <w:rsid w:val="00255344"/>
    <w:rsid w:val="002629DE"/>
    <w:rsid w:val="00274E17"/>
    <w:rsid w:val="00275BD0"/>
    <w:rsid w:val="00277467"/>
    <w:rsid w:val="00286C92"/>
    <w:rsid w:val="00286D3E"/>
    <w:rsid w:val="00290EAC"/>
    <w:rsid w:val="002C6B16"/>
    <w:rsid w:val="002F0E5E"/>
    <w:rsid w:val="00317600"/>
    <w:rsid w:val="003425CE"/>
    <w:rsid w:val="0035154B"/>
    <w:rsid w:val="00352898"/>
    <w:rsid w:val="003543EE"/>
    <w:rsid w:val="003577CC"/>
    <w:rsid w:val="00360573"/>
    <w:rsid w:val="003646BC"/>
    <w:rsid w:val="00390368"/>
    <w:rsid w:val="003A0ECF"/>
    <w:rsid w:val="003A48FD"/>
    <w:rsid w:val="003A6D1B"/>
    <w:rsid w:val="003B2E2D"/>
    <w:rsid w:val="003B6E25"/>
    <w:rsid w:val="003D130E"/>
    <w:rsid w:val="003F22C5"/>
    <w:rsid w:val="00405515"/>
    <w:rsid w:val="00466E80"/>
    <w:rsid w:val="00472C84"/>
    <w:rsid w:val="00475CF8"/>
    <w:rsid w:val="00495C5D"/>
    <w:rsid w:val="004A0D9F"/>
    <w:rsid w:val="004B4AA9"/>
    <w:rsid w:val="004B6894"/>
    <w:rsid w:val="005016B9"/>
    <w:rsid w:val="005101B1"/>
    <w:rsid w:val="00530A05"/>
    <w:rsid w:val="00531E7E"/>
    <w:rsid w:val="005370F2"/>
    <w:rsid w:val="005737FB"/>
    <w:rsid w:val="005C1142"/>
    <w:rsid w:val="005C62D5"/>
    <w:rsid w:val="005D0205"/>
    <w:rsid w:val="006032BA"/>
    <w:rsid w:val="00606E0F"/>
    <w:rsid w:val="00652F06"/>
    <w:rsid w:val="0067213C"/>
    <w:rsid w:val="00680410"/>
    <w:rsid w:val="006949B6"/>
    <w:rsid w:val="006B6B30"/>
    <w:rsid w:val="006C1E74"/>
    <w:rsid w:val="006D01DB"/>
    <w:rsid w:val="006D2BA1"/>
    <w:rsid w:val="006D35E8"/>
    <w:rsid w:val="006E7C77"/>
    <w:rsid w:val="007164BD"/>
    <w:rsid w:val="00725FDF"/>
    <w:rsid w:val="00742C46"/>
    <w:rsid w:val="00757B44"/>
    <w:rsid w:val="007715B8"/>
    <w:rsid w:val="00772D82"/>
    <w:rsid w:val="00792AD8"/>
    <w:rsid w:val="0079395C"/>
    <w:rsid w:val="007B068B"/>
    <w:rsid w:val="007C230E"/>
    <w:rsid w:val="007D748B"/>
    <w:rsid w:val="007E01D7"/>
    <w:rsid w:val="007E2093"/>
    <w:rsid w:val="007F0F61"/>
    <w:rsid w:val="007F10D3"/>
    <w:rsid w:val="008272F8"/>
    <w:rsid w:val="00892462"/>
    <w:rsid w:val="00893194"/>
    <w:rsid w:val="0089545F"/>
    <w:rsid w:val="008A0ECE"/>
    <w:rsid w:val="008B1128"/>
    <w:rsid w:val="008C74C9"/>
    <w:rsid w:val="008D262F"/>
    <w:rsid w:val="008D6ED8"/>
    <w:rsid w:val="008E01C5"/>
    <w:rsid w:val="008E4537"/>
    <w:rsid w:val="008F1120"/>
    <w:rsid w:val="008F1572"/>
    <w:rsid w:val="00921A25"/>
    <w:rsid w:val="00927865"/>
    <w:rsid w:val="009368FC"/>
    <w:rsid w:val="009370F5"/>
    <w:rsid w:val="00952062"/>
    <w:rsid w:val="009550B4"/>
    <w:rsid w:val="00963F5B"/>
    <w:rsid w:val="009765A4"/>
    <w:rsid w:val="00984FF9"/>
    <w:rsid w:val="009868A4"/>
    <w:rsid w:val="00992FAD"/>
    <w:rsid w:val="00996B61"/>
    <w:rsid w:val="009A1B61"/>
    <w:rsid w:val="009C7C08"/>
    <w:rsid w:val="009D0E7F"/>
    <w:rsid w:val="009D7E52"/>
    <w:rsid w:val="00A01A64"/>
    <w:rsid w:val="00A231D5"/>
    <w:rsid w:val="00A25EA4"/>
    <w:rsid w:val="00A320BB"/>
    <w:rsid w:val="00A64007"/>
    <w:rsid w:val="00A7029E"/>
    <w:rsid w:val="00A85438"/>
    <w:rsid w:val="00AA4A16"/>
    <w:rsid w:val="00AC1871"/>
    <w:rsid w:val="00AC4C23"/>
    <w:rsid w:val="00AD025C"/>
    <w:rsid w:val="00AE4B3F"/>
    <w:rsid w:val="00AE6D5D"/>
    <w:rsid w:val="00AF135A"/>
    <w:rsid w:val="00AF38E1"/>
    <w:rsid w:val="00B03998"/>
    <w:rsid w:val="00B04910"/>
    <w:rsid w:val="00B14D82"/>
    <w:rsid w:val="00B1631C"/>
    <w:rsid w:val="00B42F22"/>
    <w:rsid w:val="00B47992"/>
    <w:rsid w:val="00BD3890"/>
    <w:rsid w:val="00BF3B58"/>
    <w:rsid w:val="00C16820"/>
    <w:rsid w:val="00C54121"/>
    <w:rsid w:val="00CB47F8"/>
    <w:rsid w:val="00CB7261"/>
    <w:rsid w:val="00CE1C6A"/>
    <w:rsid w:val="00D00593"/>
    <w:rsid w:val="00D01FE5"/>
    <w:rsid w:val="00D232C1"/>
    <w:rsid w:val="00D40F20"/>
    <w:rsid w:val="00D417C9"/>
    <w:rsid w:val="00D420BF"/>
    <w:rsid w:val="00D43886"/>
    <w:rsid w:val="00D61862"/>
    <w:rsid w:val="00DB4DF3"/>
    <w:rsid w:val="00DC40FB"/>
    <w:rsid w:val="00DD2F28"/>
    <w:rsid w:val="00E008E3"/>
    <w:rsid w:val="00E03EDD"/>
    <w:rsid w:val="00E059CE"/>
    <w:rsid w:val="00E3649F"/>
    <w:rsid w:val="00E66492"/>
    <w:rsid w:val="00E7031D"/>
    <w:rsid w:val="00E92A91"/>
    <w:rsid w:val="00EC4096"/>
    <w:rsid w:val="00F01001"/>
    <w:rsid w:val="00F211DA"/>
    <w:rsid w:val="00F23F83"/>
    <w:rsid w:val="00F32822"/>
    <w:rsid w:val="00F32F68"/>
    <w:rsid w:val="00F542AF"/>
    <w:rsid w:val="00F553E3"/>
    <w:rsid w:val="00F5755C"/>
    <w:rsid w:val="00F57CF7"/>
    <w:rsid w:val="00F811FA"/>
    <w:rsid w:val="00F863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paragraph" w:styleId="BalloonText">
    <w:name w:val="Balloon Text"/>
    <w:basedOn w:val="Normal"/>
    <w:link w:val="BalloonTextChar"/>
    <w:uiPriority w:val="99"/>
    <w:semiHidden/>
    <w:unhideWhenUsed/>
    <w:rsid w:val="009D0E7F"/>
    <w:rPr>
      <w:rFonts w:ascii="Tahoma" w:hAnsi="Tahoma" w:cs="Tahoma"/>
      <w:sz w:val="16"/>
      <w:szCs w:val="16"/>
    </w:rPr>
  </w:style>
  <w:style w:type="character" w:customStyle="1" w:styleId="BalloonTextChar">
    <w:name w:val="Balloon Text Char"/>
    <w:basedOn w:val="DefaultParagraphFont"/>
    <w:link w:val="BalloonText"/>
    <w:uiPriority w:val="99"/>
    <w:semiHidden/>
    <w:rsid w:val="009D0E7F"/>
    <w:rPr>
      <w:rFonts w:ascii="Tahoma" w:hAnsi="Tahoma" w:cs="Tahoma"/>
      <w:sz w:val="16"/>
      <w:szCs w:val="16"/>
    </w:rPr>
  </w:style>
  <w:style w:type="character" w:styleId="CommentReference">
    <w:name w:val="annotation reference"/>
    <w:basedOn w:val="DefaultParagraphFont"/>
    <w:uiPriority w:val="99"/>
    <w:semiHidden/>
    <w:unhideWhenUsed/>
    <w:rsid w:val="000B7FBD"/>
    <w:rPr>
      <w:sz w:val="16"/>
      <w:szCs w:val="16"/>
    </w:rPr>
  </w:style>
  <w:style w:type="paragraph" w:styleId="CommentText">
    <w:name w:val="annotation text"/>
    <w:basedOn w:val="Normal"/>
    <w:link w:val="CommentTextChar"/>
    <w:uiPriority w:val="99"/>
    <w:semiHidden/>
    <w:unhideWhenUsed/>
    <w:rsid w:val="000B7FBD"/>
    <w:rPr>
      <w:sz w:val="20"/>
      <w:szCs w:val="20"/>
    </w:rPr>
  </w:style>
  <w:style w:type="character" w:customStyle="1" w:styleId="CommentTextChar">
    <w:name w:val="Comment Text Char"/>
    <w:basedOn w:val="DefaultParagraphFont"/>
    <w:link w:val="CommentText"/>
    <w:uiPriority w:val="99"/>
    <w:semiHidden/>
    <w:rsid w:val="000B7FBD"/>
    <w:rPr>
      <w:sz w:val="20"/>
      <w:szCs w:val="20"/>
    </w:rPr>
  </w:style>
  <w:style w:type="paragraph" w:styleId="CommentSubject">
    <w:name w:val="annotation subject"/>
    <w:basedOn w:val="CommentText"/>
    <w:next w:val="CommentText"/>
    <w:link w:val="CommentSubjectChar"/>
    <w:uiPriority w:val="99"/>
    <w:semiHidden/>
    <w:unhideWhenUsed/>
    <w:rsid w:val="000B7FBD"/>
    <w:rPr>
      <w:b/>
      <w:bCs/>
    </w:rPr>
  </w:style>
  <w:style w:type="character" w:customStyle="1" w:styleId="CommentSubjectChar">
    <w:name w:val="Comment Subject Char"/>
    <w:basedOn w:val="CommentTextChar"/>
    <w:link w:val="CommentSubject"/>
    <w:uiPriority w:val="99"/>
    <w:semiHidden/>
    <w:rsid w:val="000B7FB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paragraph" w:styleId="BalloonText">
    <w:name w:val="Balloon Text"/>
    <w:basedOn w:val="Normal"/>
    <w:link w:val="BalloonTextChar"/>
    <w:uiPriority w:val="99"/>
    <w:semiHidden/>
    <w:unhideWhenUsed/>
    <w:rsid w:val="009D0E7F"/>
    <w:rPr>
      <w:rFonts w:ascii="Tahoma" w:hAnsi="Tahoma" w:cs="Tahoma"/>
      <w:sz w:val="16"/>
      <w:szCs w:val="16"/>
    </w:rPr>
  </w:style>
  <w:style w:type="character" w:customStyle="1" w:styleId="BalloonTextChar">
    <w:name w:val="Balloon Text Char"/>
    <w:basedOn w:val="DefaultParagraphFont"/>
    <w:link w:val="BalloonText"/>
    <w:uiPriority w:val="99"/>
    <w:semiHidden/>
    <w:rsid w:val="009D0E7F"/>
    <w:rPr>
      <w:rFonts w:ascii="Tahoma" w:hAnsi="Tahoma" w:cs="Tahoma"/>
      <w:sz w:val="16"/>
      <w:szCs w:val="16"/>
    </w:rPr>
  </w:style>
  <w:style w:type="character" w:styleId="CommentReference">
    <w:name w:val="annotation reference"/>
    <w:basedOn w:val="DefaultParagraphFont"/>
    <w:uiPriority w:val="99"/>
    <w:semiHidden/>
    <w:unhideWhenUsed/>
    <w:rsid w:val="000B7FBD"/>
    <w:rPr>
      <w:sz w:val="16"/>
      <w:szCs w:val="16"/>
    </w:rPr>
  </w:style>
  <w:style w:type="paragraph" w:styleId="CommentText">
    <w:name w:val="annotation text"/>
    <w:basedOn w:val="Normal"/>
    <w:link w:val="CommentTextChar"/>
    <w:uiPriority w:val="99"/>
    <w:semiHidden/>
    <w:unhideWhenUsed/>
    <w:rsid w:val="000B7FBD"/>
    <w:rPr>
      <w:sz w:val="20"/>
      <w:szCs w:val="20"/>
    </w:rPr>
  </w:style>
  <w:style w:type="character" w:customStyle="1" w:styleId="CommentTextChar">
    <w:name w:val="Comment Text Char"/>
    <w:basedOn w:val="DefaultParagraphFont"/>
    <w:link w:val="CommentText"/>
    <w:uiPriority w:val="99"/>
    <w:semiHidden/>
    <w:rsid w:val="000B7FBD"/>
    <w:rPr>
      <w:sz w:val="20"/>
      <w:szCs w:val="20"/>
    </w:rPr>
  </w:style>
  <w:style w:type="paragraph" w:styleId="CommentSubject">
    <w:name w:val="annotation subject"/>
    <w:basedOn w:val="CommentText"/>
    <w:next w:val="CommentText"/>
    <w:link w:val="CommentSubjectChar"/>
    <w:uiPriority w:val="99"/>
    <w:semiHidden/>
    <w:unhideWhenUsed/>
    <w:rsid w:val="000B7FBD"/>
    <w:rPr>
      <w:b/>
      <w:bCs/>
    </w:rPr>
  </w:style>
  <w:style w:type="character" w:customStyle="1" w:styleId="CommentSubjectChar">
    <w:name w:val="Comment Subject Char"/>
    <w:basedOn w:val="CommentTextChar"/>
    <w:link w:val="CommentSubject"/>
    <w:uiPriority w:val="99"/>
    <w:semiHidden/>
    <w:rsid w:val="000B7F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E1537-7444-48CC-8396-E9BABEFD1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Meg Johnson</cp:lastModifiedBy>
  <cp:revision>7</cp:revision>
  <cp:lastPrinted>2015-09-16T05:15:00Z</cp:lastPrinted>
  <dcterms:created xsi:type="dcterms:W3CDTF">2015-08-26T16:09:00Z</dcterms:created>
  <dcterms:modified xsi:type="dcterms:W3CDTF">2015-09-16T05:15:00Z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