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382662623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163202300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246059905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26492072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sdt>
              <w:sdtPr>
                <w:id w:val="1459617592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placeholder>
                  <w:docPart w:val="7D0E8ED9EB494087AD6155F1A8AC5730"/>
                </w:placeholder>
                <w:alias w:val="Author"/>
                <w:text/>
              </w:sdtPr>
              <w:sdtContent>
                <w:r>
                  <w:rPr/>
                  <w:t>Uroš Dragojević</w:t>
                </w:r>
              </w:sdtContent>
            </w:sdt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2</w:t>
            </w:r>
            <w:sdt>
              <w:sdtPr/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8.2.2024</w:t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</w:t>
            </w: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.</w:t>
            </w: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18.3.2024.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Jovan Bjeghovic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SQL injection i Cross-site scripting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1.2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18.3.2024.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Jovan Bjegovic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Cross-site request forgery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19.3.2024.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Jovan.Bjegovic</w:t>
            </w:r>
          </w:p>
        </w:tc>
        <w:tc>
          <w:tcPr>
            <w:tcW w:w="2253" w:type="dxa"/>
            <w:tcBorders/>
          </w:tcPr>
          <w:p>
            <w:pPr>
              <w:pStyle w:val="Heading2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Implementacija autorizacije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1.4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Istorija izmena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Books aplikacije, uneti sledeći kod u input polje za komentar:</w:t>
      </w:r>
    </w:p>
    <w:p>
      <w:pPr>
        <w:pStyle w:val="Normal"/>
        <w:rPr/>
      </w:pPr>
      <w:r>
        <w:rPr/>
        <w:tab/>
        <w:t>'); insert into persons(firstName, lastName, email) values ('Jovan', 'Bjegovic', 'jovan.bjegovic98@gmail.com') --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Koristiti prepared statement umesto obicnog u funkciji create gde se kreira komentar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User aplikacije, uneti sledeći kod i izmeniti email polje tako da postane:</w:t>
      </w:r>
    </w:p>
    <w:p>
      <w:pPr>
        <w:pStyle w:val="Normal"/>
        <w:rPr/>
      </w:pPr>
      <w:r>
        <w:rPr/>
        <w:tab/>
        <w:t>&lt;img src="q" onerror="alert('Your cookie: ' + document.cookie)"&gt;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Koristiti atribut textContent umesto innerHTML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Cross Site Request Forgery (CSRF)</w:t>
      </w:r>
    </w:p>
    <w:p>
      <w:pPr>
        <w:pStyle w:val="Heading2"/>
        <w:rPr/>
      </w:pPr>
      <w:bookmarkStart w:id="12" w:name="_Toc1600505171"/>
      <w:r>
        <w:rPr/>
        <w:t>Napad: Menjanje imena I prezimena korisnika u tabeli “persons”</w:t>
      </w:r>
      <w:bookmarkEnd w:id="12"/>
      <w:r>
        <w:rPr/>
        <w:t xml:space="preserve"> posle kliktanja na reklamu</w:t>
      </w:r>
    </w:p>
    <w:p>
      <w:pPr>
        <w:pStyle w:val="Heading3"/>
        <w:rPr>
          <w:color w:val="5983B0"/>
        </w:rPr>
      </w:pPr>
      <w:bookmarkStart w:id="13" w:name="_Toc1600505181"/>
      <w:r>
        <w:rPr>
          <w:color w:val="5983B0"/>
        </w:rPr>
        <w:t>Metod napada:</w:t>
      </w:r>
      <w:bookmarkEnd w:id="1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Otvaranje sajta napadaca I kliktanje na trofej:</w:t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t>Kliknuli smo da trofej I napad je izvrsen:</w:t>
      </w:r>
    </w:p>
    <w:p>
      <w:pPr>
        <w:pStyle w:val="Heading2"/>
        <w:rPr/>
      </w:pPr>
      <w:bookmarkStart w:id="14" w:name="_Toc1600505191"/>
      <w:bookmarkEnd w:id="14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Predlog odbrane: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Kreira se token pomoću CSPRNG na početku sesije korisnika</w:t>
      </w:r>
    </w:p>
    <w:p>
      <w:pPr>
        <w:pStyle w:val="Normal"/>
        <w:rPr/>
      </w:pPr>
      <w:r>
        <w:rPr/>
        <w:t>Token se uskladišti u podatke sesije korisnika</w:t>
      </w:r>
    </w:p>
    <w:p>
      <w:pPr>
        <w:pStyle w:val="Normal"/>
        <w:rPr/>
      </w:pPr>
      <w:r>
        <w:rPr/>
        <w:t>Pri svakom HTTP odgovoru, token se šalje pretraživaču korisnika (npr. kao skriveno polje forme, ili HTTP Response header)</w:t>
      </w:r>
    </w:p>
    <w:p>
      <w:pPr>
        <w:pStyle w:val="Normal"/>
        <w:rPr/>
      </w:pPr>
      <w:r>
        <w:rPr/>
        <w:t>Pri operaciji korisnika se šalje zahtev sa dodatim tokenom kao skriveno polje forme ili HTTP Request header</w:t>
      </w:r>
    </w:p>
    <w:p>
      <w:pPr>
        <w:pStyle w:val="Normal"/>
        <w:rPr/>
      </w:pPr>
      <w:r>
        <w:rPr/>
        <w:t>Na serveru se proverava da li primljeni token odgovara onom uskladištenom u podacima sesije korisnika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Posle postavljanja odbrane csrf napad je nemoguce izvesti: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t xml:space="preserve"> </w:t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5" w:name="_Toc160050520"/>
      <w:r>
        <w:rPr/>
        <w:t>Zaključak</w:t>
      </w:r>
      <w:bookmarkEnd w:id="15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LibreOffice/7.4.2.3$Linux_X86_64 LibreOffice_project/40$Build-3</Application>
  <AppVersion>15.0000</AppVersion>
  <Pages>12</Pages>
  <Words>408</Words>
  <Characters>2497</Characters>
  <CharactersWithSpaces>2812</CharactersWithSpaces>
  <Paragraphs>91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2025-03-18T18:36:20Z</dcterms:modified>
  <cp:revision>7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