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نظره عامة</w:t>
      </w:r>
      <w:r>
        <w:rPr>
          <w:rFonts w:ascii="Arial" w:eastAsia="Times New Roman" w:hAnsi="Arial" w:cs="Arial"/>
          <w:color w:val="54595D"/>
          <w:sz w:val="24"/>
          <w:szCs w:val="24"/>
        </w:rPr>
        <w:t>[</w:t>
      </w:r>
      <w:hyperlink r:id="rId5" w:tooltip="عدل القسم: نظره عام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من الناحية المفاهيمية، تحليل متطلبات تتضمن ثلاثة أنواع من الأنشطة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استخلاص المتطلبات: مثل (ميثاق المشروع أو تعريفه)، وثائق العملية التجارية، وإجراء مقابلات مع أصحاب المصلحة. ويسمى هذا في بعض الأحيان أيضا جمع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تحليل المتطلبات: تحديد ما إذا كانت الشروط المعلنة واضحة وكاملة ومتسقة ولا لبس فيها، وحل أية تعارضات في الظاهر</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تسجيل المتطلبات: متطلبات قد تكون موثقة في أشكال مختلفة، عادة بما في ذلك قائمة موجزة وقد تشمل المستندات باللغة الطبيعية، واستخدام الحالات، أو عملية المواصفات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تحليل المتطلبات يمكن أن يكون عملية طويلة ومتعبة وتشارك خلالها العديد من المهارات النفسية الحساسة. نظم جديدة لتغيير البيئة والعلاقات بين الناس، ولذلك فمن المهم تحديد جميع أصحاب المصلحة، تأخذ في الاعتبار جميع احتياجاتهم والتأكد من أنهم يفهمون الآثار المترتبة على النظم الجديدة. يمكن لمحللين توظيف العديد من التقنيات للحصول على الاحتياجات من العملاء والتعرف أيضا على حالات الاستخدام، والقيام بمراقبة مكان العمل، إجراء المقابلات أو مجموعات (المسمى في هذا السياق كمتطلبات ورش العمل)، وإنشاء قوائم الاحتياجات. يمكن استخدام النماذج تطوير نظام مثال يمكن البرهنة على أصحاب المصلحة. حيثما كان ذلك ضروريا، المحلل سيستخدم مزيجاً من هذه الأساليب لتحديد الاحتياجات الدقيقة لأصحاب المصلحة، حيث أنه يتم إنتاج نظام يفي باحتياجات الأعمال التجارية.متطلبات الجودة يمكن تحسينها من خلال هذه وغيرها من الأساليب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التصور. استخدام أدوات تعزيز لفهم أفضل للمنتج النهائي المطلوب مثل التصور والمحاكاة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الاتساق في استخدام النماذج. إنتاج مجموعة متسقة من نماذج لتوثيق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توثيق التبعيات. توثيق التبعيات والعلاقات المتبادلة بين الاحتياجات، فضلا عن أي من الافتراضات</w:t>
      </w:r>
      <w:r>
        <w:rPr>
          <w:rFonts w:ascii="Arial" w:eastAsia="Times New Roman" w:hAnsi="Arial" w:cs="Arial"/>
          <w:color w:val="202122"/>
          <w:sz w:val="23"/>
          <w:szCs w:val="23"/>
        </w:rPr>
        <w:t>.</w:t>
      </w:r>
    </w:p>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مواضيع متطلبات التحليل</w:t>
      </w:r>
      <w:r>
        <w:rPr>
          <w:rFonts w:ascii="Arial" w:eastAsia="Times New Roman" w:hAnsi="Arial" w:cs="Arial"/>
          <w:color w:val="54595D"/>
          <w:sz w:val="24"/>
          <w:szCs w:val="24"/>
        </w:rPr>
        <w:t>[</w:t>
      </w:r>
      <w:hyperlink r:id="rId6" w:tooltip="عدل القسم: مواضيع متطلبات التحليل"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تحديد أصحاب المصلحة</w:t>
      </w:r>
      <w:r>
        <w:rPr>
          <w:rFonts w:ascii="Arial" w:eastAsia="Times New Roman" w:hAnsi="Arial" w:cs="Arial"/>
          <w:color w:val="54595D"/>
          <w:sz w:val="24"/>
          <w:szCs w:val="24"/>
        </w:rPr>
        <w:t>[</w:t>
      </w:r>
      <w:hyperlink r:id="rId7" w:tooltip="عدل القسم: تحديد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نظر تحليل أصحاب المصلحة للمناقشة مع الأشخاص أو المنظمات )كيانات قانونية مثل شركات وهيئات) التي لها مصلحة في النظام. قد تتأثر بذلك أما مباشرة أو غير مباشرة. كان التركيز الرئيسية في التسعينات على تحديد هوية أصحاب المصلحة. هو اعتراف متزايد أن أصحاب المصالح لا تقتصر على تنظيم توظيف المحلل.وسوف تشمل أصحاب المصلحة الآخرين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شخص يعمل النظام (عوامل التشغيل العادي والصيانة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يستفيد من هذا النظام(المستفيدين الوظيفية والسياسية، والمالية والاجتماعية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يشارك في بيع أو شراء النظام. في تنظيم منتج اختراعها، إدارة المنتجات، التسويق والمبيعات في بعض الأحيان بمثابة دافع لمستهلكين )العملاء اختراعها( لتوجيه تطوير المنتج</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التي تنظم جوانب النظام (المالية، السلامة، والهيئات التنظيمية الأخرى</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r>
        <w:rPr>
          <w:rFonts w:ascii="Arial" w:eastAsia="Times New Roman" w:hAnsi="Arial" w:cs="Arial" w:hint="cs"/>
          <w:color w:val="202122"/>
          <w:sz w:val="23"/>
          <w:szCs w:val="23"/>
          <w:rtl/>
        </w:rPr>
        <w:t>ألاشخاص أو المنظمات المعارضة للنظام (أصحاب المصلحة السلبية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المسؤولة عن النظم الذي واجهة مع النظام في إطار التصميم</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هذه المنظمات الذين تتكامل أفقياً مع المنظمة الذين يقومون بتصميم النظام</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مقابلات مع أصحاب المصلحة</w:t>
      </w:r>
      <w:r>
        <w:rPr>
          <w:rFonts w:ascii="Arial" w:eastAsia="Times New Roman" w:hAnsi="Arial" w:cs="Arial"/>
          <w:color w:val="54595D"/>
          <w:sz w:val="24"/>
          <w:szCs w:val="24"/>
        </w:rPr>
        <w:t>[</w:t>
      </w:r>
      <w:hyperlink r:id="rId8" w:tooltip="عدل القسم: مقابلات مع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مقابلات مع أصحاب المصلحة تقنية شائعة المستخدمة في تحليل الاحتياجات. وتكون القابله على وجهات النظر والاحتياجات المتصورة لأصحاب المصلحة، غالباً ما هذا القصور من منظور لها ميزة عامة للحصول على فهم أكثر ثراء بكثير من العمليات التجارية فريدة من نوعها لأصحاب المصلحة وقواعد الأعمال التجارية ذات الصلة بالمقرر والاحتياجات المتصورة. ونتيجة لذلك يمكن أن تكون هذه التقنية كما هو غالباً مالم تحظ وسيلة للحصول على المعرفة تركيزاً عاليا في الدورات "المشتركة متطلبات التنمية"، حيث ان أصحاب المصالح مضطرون لتحمل عمليه سياقا أكثر التبادلية، والرغبة في تجنب الجدل قد يحد من رغبة أصحاب المصلحة للمساهمة. وعلاوة على ذلك، طبيعة الشخص في المقابلات التي توفر بيئة أكثر استرخاء حيث يمكن استكشاف خطوط الفكر مطولاً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متطلبات التنمية (جرد</w:t>
      </w:r>
      <w:r>
        <w:rPr>
          <w:rFonts w:ascii="Arial" w:eastAsia="Times New Roman" w:hAnsi="Arial" w:cs="Arial"/>
          <w:b/>
          <w:bCs/>
          <w:color w:val="000000"/>
          <w:sz w:val="29"/>
          <w:szCs w:val="29"/>
        </w:rPr>
        <w:t>)</w:t>
      </w:r>
      <w:r>
        <w:rPr>
          <w:rFonts w:ascii="Arial" w:eastAsia="Times New Roman" w:hAnsi="Arial" w:cs="Arial"/>
          <w:color w:val="54595D"/>
          <w:sz w:val="24"/>
          <w:szCs w:val="24"/>
        </w:rPr>
        <w:t>[</w:t>
      </w:r>
      <w:hyperlink r:id="rId9" w:tooltip="عدل القسم: متطلبات التنمية (جر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غالباً ما يكون متطلبات الآثار التبادلية الغير معروفة لأصحاب المصلحة الفردية، وغالباً ما تكون محددة بشكل غير كامل أثناء المقابلات التي أجريت مع أصحاب المصلحة. يمكن أثارت هذه الآثار الفنية بإجراء جرد دورات في بيئة تسيطر عليها المدربين (محلل للأعمال)، حيث يشارك أصحاب المصالح في المناقشات الحصول على الاحتياجات، وتحليل التفاصيل الخاصة بهم، والكشف عن الآثار الفنية. وينبغي أن تكون المناقشات تؤدي إلى اتجاه الذي يولد الشروط المناسبة التي تفي الهدف من الدورة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دورات جرد شبيهة "دورات تصميم التطبيق" ، الدورات التي تعمل على استخلاص متطلبات دليل التصميم، في حين أن هذا يؤدي بالحصول على ميزات تصميم محددة و تنفيذها في إشباع الاحتياجات</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قوائم شرط ومتطلبات العقد</w:t>
      </w:r>
      <w:r>
        <w:rPr>
          <w:rFonts w:ascii="Arial" w:eastAsia="Times New Roman" w:hAnsi="Arial" w:cs="Arial"/>
          <w:color w:val="54595D"/>
          <w:sz w:val="24"/>
          <w:szCs w:val="24"/>
        </w:rPr>
        <w:t>[</w:t>
      </w:r>
      <w:hyperlink r:id="rId10" w:tooltip="عدل القسم: قوائم شرط ومتطلبات العق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كانت إحدى الطرق التقليدية لتوثيق متطلبات العقد. في نظام معقد يمكن تشغيل هذه القوائم المتطلبات لمئات من صفحات طويلة. استعارة المناسبة راغبه في تسوق منذ فترة طويلة جداً. هذه القوائم إلى حد كبير من المؤيدين في التحليل الحديثة؛ كماثبت أنها فاشلة فشلاً ذريعا في تحقيق أهدافها؛ إلا أنها تزال تعتبر حتى يومنا هذا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القوة</w:t>
      </w:r>
      <w:r>
        <w:rPr>
          <w:rFonts w:ascii="Arial" w:eastAsia="Times New Roman" w:hAnsi="Arial" w:cs="Arial"/>
          <w:color w:val="54595D"/>
          <w:sz w:val="24"/>
          <w:szCs w:val="24"/>
        </w:rPr>
        <w:t>[</w:t>
      </w:r>
      <w:hyperlink r:id="rId11" w:tooltip="عدل القسم: نقاط القو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توفير قائمة 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تقديم عقد مبرم بين المقدمين المشروع والمطورين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النظام كبير يمكن أن تقدم وصفاً رفيع مستوى يمكن أن تستمد منها متطلبات المستوى الأدنى</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الضعف</w:t>
      </w:r>
      <w:r>
        <w:rPr>
          <w:rFonts w:ascii="Arial" w:eastAsia="Times New Roman" w:hAnsi="Arial" w:cs="Arial"/>
          <w:color w:val="54595D"/>
          <w:sz w:val="24"/>
          <w:szCs w:val="24"/>
        </w:rPr>
        <w:t>[</w:t>
      </w:r>
      <w:hyperlink r:id="rId12" w:tooltip="عدل القسم: نقاط الضعف"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يمكن تشغيل هذه القوائم لمئات صفحات. غير أنها معدّة لتكون بمثابة وصف للقارئ للتطبيق المطلوب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مجردة مثل قوائم الاحتياجات كافة المتطلبات، وحتى لا يكون هناك القليل من السياق. محلل الأعمال قد تتضمن سياق للمتطلبات في تصميم الوثائق المرافقة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r>
        <w:rPr>
          <w:rFonts w:ascii="Arial" w:eastAsia="Times New Roman" w:hAnsi="Arial" w:cs="Arial" w:hint="cs"/>
          <w:color w:val="202122"/>
          <w:sz w:val="23"/>
          <w:szCs w:val="23"/>
          <w:rtl/>
        </w:rPr>
        <w:t>ليس المقصود هذا التجريد لوصف كيفية تناسب المتطلبات أو العمل معا</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قد لا تعكس القائمة العلاقات والتبعيات بين متطلبات. بينما قائمة لا تجعل من السهل تحديد أولويات كل بند على حدة، إزالة عنصر واحد خارج السياق يمكن أن تجعل بأكمله استخدام شرط القضية أو الأعمال عديمة الفائدة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القائمة لا يحل محل الحاجة إلى استعراض المتطلبات بعناية مع أصحاب المصلحة من أجل اكتساب فهم مشترك أفضل للآثار المترتبة بالنسبة التصميم النظام المطلوب/التطبيق</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ببساطة إنشاء قائمة لا تضمن لها الاكتمال. محلل الأعمال يجب بذل جهود صادقة لاكتشاف وتجميع قائمة شاملة إلى حد كبير، وتعتمد على أصحاب المصلحة الإشارة إلى الاحتياجات في عداد المفقودين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ويمكن إنشاء هذه القوائم شعور زائف بالتفاهم المتبادل بين أصحاب المصلحة والمطورين؛ محللي الأعمال ذات الأهمية الحاسمة لعملية الترجمة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يكاد يكون من المستحيل لكشف جميع المتطلبات الوظيفية أمام العملية التنمية، ويبدأ الاختبار. إذا كانت هذه القوائميعاملون كعقد غير قابل للتغيير، ثم الاحتياجات التي تنشأ في عملية التنمية قد تولد طلب تغيير مثير للجدل</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بديل لقوائم المتطلبات</w:t>
      </w:r>
      <w:r>
        <w:rPr>
          <w:rFonts w:ascii="Arial" w:eastAsia="Times New Roman" w:hAnsi="Arial" w:cs="Arial"/>
          <w:color w:val="54595D"/>
          <w:sz w:val="24"/>
          <w:szCs w:val="24"/>
        </w:rPr>
        <w:t>[</w:t>
      </w:r>
      <w:hyperlink r:id="rId13" w:tooltip="عدل القسم: بديل لقوائم المتطلبات"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كبديل للشرط يستخدم قوائم " برمجية تطوير" قصص المستخدم لتشير إلى شرط في كل لغة اليوم</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الأهداف القابلة للقياس</w:t>
      </w:r>
      <w:r>
        <w:rPr>
          <w:rFonts w:ascii="Arial" w:eastAsia="Times New Roman" w:hAnsi="Arial" w:cs="Arial"/>
          <w:color w:val="54595D"/>
          <w:sz w:val="24"/>
          <w:szCs w:val="24"/>
        </w:rPr>
        <w:t>[</w:t>
      </w:r>
      <w:hyperlink r:id="rId14" w:tooltip="عدل القسم: الأهداف القابلة للقياس"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المقال الرئيسي: هدف</w:t>
      </w:r>
      <w:r w:rsidR="004047A3">
        <w:rPr>
          <w:rFonts w:ascii="Arial" w:eastAsia="Times New Roman" w:hAnsi="Arial" w:cs="Arial" w:hint="cs"/>
          <w:color w:val="202122"/>
          <w:sz w:val="23"/>
          <w:szCs w:val="23"/>
          <w:rtl/>
        </w:rPr>
        <w:t xml:space="preserve">  </w:t>
      </w:r>
      <w:r>
        <w:rPr>
          <w:rFonts w:ascii="Arial" w:eastAsia="Times New Roman" w:hAnsi="Arial" w:cs="Arial"/>
          <w:color w:val="202122"/>
          <w:sz w:val="23"/>
          <w:szCs w:val="23"/>
          <w:rtl/>
        </w:rPr>
        <w:t xml:space="preserve"> النمذجة</w:t>
      </w:r>
    </w:p>
    <w:p w:rsidR="003922ED" w:rsidRDefault="00591F82" w:rsidP="00591F82">
      <w:pPr>
        <w:rPr>
          <w:rtl/>
        </w:rPr>
      </w:pPr>
      <w:r>
        <w:rPr>
          <w:rFonts w:ascii="Arial" w:eastAsia="Times New Roman" w:hAnsi="Arial" w:cs="Arial"/>
          <w:color w:val="202122"/>
          <w:sz w:val="23"/>
          <w:szCs w:val="23"/>
          <w:rtl/>
        </w:rPr>
        <w:t>أفضل الممارسات تأخذ قائمة تتألف من متطلبات كمجرد القرائن ومرارا وتكرارا نسأل "لماذا؟" حتى يتم اكتشاف أغراض تجارية فعلية. أصحاب المصلحة والمطورين يمكنهم وضع اختبارات قياس ما هو مستوى كل هدف وقد تحقق حتى الآن. هذه الأهداف تتغير ببطء أكثر من قائمة طويلة من متطلبات محددة ولكن المقيسة. وبمجرد مجموعة صغيرة من الحرج، قياس الأهداف كانت النماذج المتبعة، وسرعة وقد تمضي مراحل التطوير التكراري بوقت قصير لتسليم أصحاب المصلحة الفعلية القيمة الفعليه قبل المشروع</w:t>
      </w:r>
    </w:p>
    <w:p w:rsidR="00024CFF" w:rsidRDefault="00024CFF" w:rsidP="00591F82">
      <w:pPr>
        <w:rPr>
          <w:rtl/>
        </w:rPr>
      </w:pPr>
    </w:p>
    <w:p w:rsidR="00024CFF" w:rsidRPr="00D25F91" w:rsidRDefault="00024CFF" w:rsidP="00024CFF">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حالات الاستخدام</w:t>
      </w:r>
      <w:r w:rsidRPr="00D25F91">
        <w:rPr>
          <w:rFonts w:ascii="Arial" w:eastAsia="Times New Roman" w:hAnsi="Arial" w:cs="Arial"/>
          <w:color w:val="54595D"/>
          <w:sz w:val="24"/>
          <w:szCs w:val="24"/>
        </w:rPr>
        <w:t>[</w:t>
      </w:r>
      <w:hyperlink r:id="rId15" w:tooltip="عدل القسم: حالات الاستخدام"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024CFF" w:rsidRPr="00D25F91" w:rsidRDefault="00024CFF" w:rsidP="00024CFF">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المقال الرئيسي: حالات الاستخدام</w:t>
      </w:r>
    </w:p>
    <w:p w:rsidR="00024CFF" w:rsidRPr="00D25F91" w:rsidRDefault="00024CFF" w:rsidP="00024CFF">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حالة استخدام بنية لتوثيق المتطلبات الوظيفية لنظام، وعادة ما تتضمن البرامج، سواء كانت جديدة أو يجري تغييرها.ويوفر كل حالة استخدام مجموعة من السيناريوهات التي ينقل كيف النظام ينبغي أن تتفاعل مع مستخدم البشري أو نظام آخر، لتحقيق هدف محدد من أعمال. عادة تجنب حالات استخدام المصطلحات التقنية، مفضلين بدلاً من ذلك في لغة المستخدم النهائي أو المجال الخبراء. حالات الاستخدام التي كثيرا ما شارك في تأليف متطلبات المهندسين وأصحاب المصلحة</w:t>
      </w:r>
      <w:r w:rsidRPr="00D25F91">
        <w:rPr>
          <w:rFonts w:ascii="Arial" w:eastAsia="Times New Roman" w:hAnsi="Arial" w:cs="Arial"/>
          <w:color w:val="202122"/>
          <w:sz w:val="23"/>
          <w:szCs w:val="23"/>
        </w:rPr>
        <w:t>.</w:t>
      </w:r>
    </w:p>
    <w:p w:rsidR="00024CFF" w:rsidRDefault="00024CFF" w:rsidP="00024CFF">
      <w:r w:rsidRPr="00D25F91">
        <w:rPr>
          <w:rFonts w:ascii="Arial" w:eastAsia="Times New Roman" w:hAnsi="Arial" w:cs="Arial"/>
          <w:color w:val="202122"/>
          <w:sz w:val="23"/>
          <w:szCs w:val="23"/>
          <w:rtl/>
        </w:rPr>
        <w:t xml:space="preserve">حالات الاستخدام أدوات بسيطة مخادعة لوصف سلوك البرمجيات أو الأنظمة. حالة استخدام يحتوي على وصف نصية من الطرق التي يراد بها المستخدمين العمل مع البرامج أو النظام. ينبغي أن لا تصف حالات استخدام أساليب العمل الداخلية للنظام، ولا ينبغي أن تفسر كيف سيتم تنفيذ هذا النظام. بدلاً من ذلك، أنها تظهر الخطوات اللازمة لتنفيذ </w:t>
      </w:r>
      <w:r w:rsidR="00EC363E">
        <w:rPr>
          <w:rFonts w:ascii="Arial" w:eastAsia="Times New Roman" w:hAnsi="Arial" w:cs="Arial" w:hint="cs"/>
          <w:color w:val="202122"/>
          <w:sz w:val="23"/>
          <w:szCs w:val="23"/>
          <w:rtl/>
        </w:rPr>
        <w:t xml:space="preserve">  </w:t>
      </w:r>
      <w:bookmarkStart w:id="0" w:name="_GoBack"/>
      <w:bookmarkEnd w:id="0"/>
      <w:r w:rsidRPr="00D25F91">
        <w:rPr>
          <w:rFonts w:ascii="Arial" w:eastAsia="Times New Roman" w:hAnsi="Arial" w:cs="Arial"/>
          <w:color w:val="202122"/>
          <w:sz w:val="23"/>
          <w:szCs w:val="23"/>
          <w:rtl/>
        </w:rPr>
        <w:t>مهمة</w:t>
      </w:r>
      <w:r w:rsidR="00EC363E">
        <w:rPr>
          <w:rFonts w:hint="cs"/>
          <w:rtl/>
        </w:rPr>
        <w:t xml:space="preserve">   </w:t>
      </w:r>
    </w:p>
    <w:sectPr w:rsidR="00024CFF" w:rsidSect="00734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2D"/>
    <w:rsid w:val="00024CFF"/>
    <w:rsid w:val="003922ED"/>
    <w:rsid w:val="004047A3"/>
    <w:rsid w:val="00591F82"/>
    <w:rsid w:val="007344CF"/>
    <w:rsid w:val="00A2562D"/>
    <w:rsid w:val="00EC3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8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D9%85%D8%AA%D8%B7%D9%84%D8%A8%D8%A7%D8%AA_%D8%A7%D9%84%D8%AA%D8%AD%D9%84%D9%8A%D9%84&amp;action=edit&amp;section=4" TargetMode="External"/><Relationship Id="rId13" Type="http://schemas.openxmlformats.org/officeDocument/2006/relationships/hyperlink" Target="https://ar.wikipedia.org/w/index.php?title=%D9%85%D8%AA%D8%B7%D9%84%D8%A8%D8%A7%D8%AA_%D8%A7%D9%84%D8%AA%D8%AD%D9%84%D9%8A%D9%84&amp;action=edit&amp;section=9" TargetMode="External"/><Relationship Id="rId3" Type="http://schemas.openxmlformats.org/officeDocument/2006/relationships/settings" Target="settings.xml"/><Relationship Id="rId7" Type="http://schemas.openxmlformats.org/officeDocument/2006/relationships/hyperlink" Target="https://ar.wikipedia.org/w/index.php?title=%D9%85%D8%AA%D8%B7%D9%84%D8%A8%D8%A7%D8%AA_%D8%A7%D9%84%D8%AA%D8%AD%D9%84%D9%8A%D9%84&amp;action=edit&amp;section=3" TargetMode="External"/><Relationship Id="rId12" Type="http://schemas.openxmlformats.org/officeDocument/2006/relationships/hyperlink" Target="https://ar.wikipedia.org/w/index.php?title=%D9%85%D8%AA%D8%B7%D9%84%D8%A8%D8%A7%D8%AA_%D8%A7%D9%84%D8%AA%D8%AD%D9%84%D9%8A%D9%84&amp;action=edit&amp;section=8"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wikipedia.org/w/index.php?title=%D9%85%D8%AA%D8%B7%D9%84%D8%A8%D8%A7%D8%AA_%D8%A7%D9%84%D8%AA%D8%AD%D9%84%D9%8A%D9%84&amp;action=edit&amp;section=2" TargetMode="External"/><Relationship Id="rId11" Type="http://schemas.openxmlformats.org/officeDocument/2006/relationships/hyperlink" Target="https://ar.wikipedia.org/w/index.php?title=%D9%85%D8%AA%D8%B7%D9%84%D8%A8%D8%A7%D8%AA_%D8%A7%D9%84%D8%AA%D8%AD%D9%84%D9%8A%D9%84&amp;action=edit&amp;section=7" TargetMode="External"/><Relationship Id="rId5" Type="http://schemas.openxmlformats.org/officeDocument/2006/relationships/hyperlink" Target="https://ar.wikipedia.org/w/index.php?title=%D9%85%D8%AA%D8%B7%D9%84%D8%A8%D8%A7%D8%AA_%D8%A7%D9%84%D8%AA%D8%AD%D9%84%D9%8A%D9%84&amp;action=edit&amp;section=1" TargetMode="External"/><Relationship Id="rId15" Type="http://schemas.openxmlformats.org/officeDocument/2006/relationships/hyperlink" Target="https://ar.wikipedia.org/w/index.php?title=%D9%85%D8%AA%D8%B7%D9%84%D8%A8%D8%A7%D8%AA_%D8%A7%D9%84%D8%AA%D8%AD%D9%84%D9%8A%D9%84&amp;action=edit&amp;section=12" TargetMode="External"/><Relationship Id="rId10" Type="http://schemas.openxmlformats.org/officeDocument/2006/relationships/hyperlink" Target="https://ar.wikipedia.org/w/index.php?title=%D9%85%D8%AA%D8%B7%D9%84%D8%A8%D8%A7%D8%AA_%D8%A7%D9%84%D8%AA%D8%AD%D9%84%D9%8A%D9%84&amp;action=edit&amp;section=6" TargetMode="External"/><Relationship Id="rId4" Type="http://schemas.openxmlformats.org/officeDocument/2006/relationships/webSettings" Target="webSettings.xml"/><Relationship Id="rId9" Type="http://schemas.openxmlformats.org/officeDocument/2006/relationships/hyperlink" Target="https://ar.wikipedia.org/w/index.php?title=%D9%85%D8%AA%D8%B7%D9%84%D8%A8%D8%A7%D8%AA_%D8%A7%D9%84%D8%AA%D8%AD%D9%84%D9%8A%D9%84&amp;action=edit&amp;section=5" TargetMode="External"/><Relationship Id="rId14" Type="http://schemas.openxmlformats.org/officeDocument/2006/relationships/hyperlink" Target="https://ar.wikipedia.org/w/index.php?title=%D9%85%D8%AA%D8%B7%D9%84%D8%A8%D8%A7%D8%AA_%D8%A7%D9%84%D8%AA%D8%AD%D9%84%D9%8A%D9%84&amp;action=edit&amp;section=10"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Laptopi-Group-Co</dc:creator>
  <cp:keywords/>
  <dc:description/>
  <cp:lastModifiedBy>Laptopi-Group-Co</cp:lastModifiedBy>
  <cp:revision>6</cp:revision>
  <dcterms:created xsi:type="dcterms:W3CDTF">2020-06-24T01:04:00Z</dcterms:created>
  <dcterms:modified xsi:type="dcterms:W3CDTF">2020-06-24T01:39:00Z</dcterms:modified>
</cp:coreProperties>
</file>