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D578B" w14:textId="77777777" w:rsidR="00221868" w:rsidRPr="00221868" w:rsidRDefault="00221868" w:rsidP="00221868">
      <w:pPr>
        <w:bidi/>
        <w:rPr>
          <w:b/>
          <w:bCs/>
        </w:rPr>
      </w:pPr>
      <w:r w:rsidRPr="00221868">
        <w:rPr>
          <w:b/>
          <w:bCs/>
          <w:rtl/>
        </w:rPr>
        <w:t>العرض الثاني: شركة مبتكري التقنية</w:t>
      </w:r>
    </w:p>
    <w:p w14:paraId="36842F1C" w14:textId="77777777" w:rsidR="00221868" w:rsidRPr="00221868" w:rsidRDefault="00221868" w:rsidP="00221868">
      <w:pPr>
        <w:bidi/>
      </w:pPr>
      <w:r w:rsidRPr="00221868">
        <w:rPr>
          <w:b/>
          <w:bCs/>
        </w:rPr>
        <w:t xml:space="preserve">1. </w:t>
      </w:r>
      <w:r w:rsidRPr="00221868">
        <w:rPr>
          <w:b/>
          <w:bCs/>
          <w:rtl/>
        </w:rPr>
        <w:t>الملخص التنفيذي</w:t>
      </w:r>
      <w:r w:rsidRPr="00221868">
        <w:rPr>
          <w:b/>
          <w:bCs/>
        </w:rPr>
        <w:t>:</w:t>
      </w:r>
    </w:p>
    <w:p w14:paraId="0810272F" w14:textId="77777777" w:rsidR="00221868" w:rsidRPr="00221868" w:rsidRDefault="00221868" w:rsidP="00221868">
      <w:pPr>
        <w:bidi/>
      </w:pPr>
      <w:r w:rsidRPr="00221868">
        <w:rPr>
          <w:rtl/>
        </w:rPr>
        <w:t xml:space="preserve">يسر شركة مبتكري التقنية تقديم عرضنا لتوفير حلول متقدمة لأجهزة </w:t>
      </w:r>
      <w:proofErr w:type="gramStart"/>
      <w:r w:rsidRPr="00221868">
        <w:rPr>
          <w:rtl/>
        </w:rPr>
        <w:t>الكمبيوتر</w:t>
      </w:r>
      <w:proofErr w:type="gramEnd"/>
      <w:r w:rsidRPr="00221868">
        <w:rPr>
          <w:rtl/>
        </w:rPr>
        <w:t xml:space="preserve"> والشبكات لشركة</w:t>
      </w:r>
      <w:r w:rsidRPr="00221868">
        <w:t xml:space="preserve"> XYZ </w:t>
      </w:r>
      <w:r w:rsidRPr="00221868">
        <w:rPr>
          <w:rtl/>
        </w:rPr>
        <w:t>للتقنية. نهدف إلى تحسين أداء الشبكة وأمانها وموثوقيتها مع تقديم دعم مستمر وسلس</w:t>
      </w:r>
      <w:r w:rsidRPr="00221868">
        <w:t>.</w:t>
      </w:r>
    </w:p>
    <w:p w14:paraId="6EBBD9AA" w14:textId="77777777" w:rsidR="00221868" w:rsidRPr="00221868" w:rsidRDefault="00221868" w:rsidP="00221868">
      <w:pPr>
        <w:bidi/>
      </w:pPr>
      <w:r w:rsidRPr="00221868">
        <w:rPr>
          <w:b/>
          <w:bCs/>
        </w:rPr>
        <w:t xml:space="preserve">2. </w:t>
      </w:r>
      <w:r w:rsidRPr="00221868">
        <w:rPr>
          <w:b/>
          <w:bCs/>
          <w:rtl/>
        </w:rPr>
        <w:t>نبذة عن الشركة</w:t>
      </w:r>
      <w:r w:rsidRPr="00221868">
        <w:rPr>
          <w:b/>
          <w:bCs/>
        </w:rPr>
        <w:t>:</w:t>
      </w:r>
    </w:p>
    <w:p w14:paraId="379A3350" w14:textId="77777777" w:rsidR="00221868" w:rsidRPr="00221868" w:rsidRDefault="00221868" w:rsidP="00221868">
      <w:pPr>
        <w:bidi/>
      </w:pPr>
      <w:r w:rsidRPr="00221868">
        <w:rPr>
          <w:rtl/>
        </w:rPr>
        <w:t>شركة مبتكري التقنية هي شركة رائدة في تقديم خدمات تقنية المعلومات ولديها 15 عامًا من الخبرة. تشمل خبرتنا البنية التحتية للشبكات والأمن السيبراني والدعم التقني للشركات متوسطة الحجم. نحن معتمدون من قبل شركتي</w:t>
      </w:r>
      <w:r w:rsidRPr="00221868">
        <w:t xml:space="preserve"> Cisco </w:t>
      </w:r>
      <w:r w:rsidRPr="00221868">
        <w:rPr>
          <w:rtl/>
        </w:rPr>
        <w:t>و</w:t>
      </w:r>
      <w:r w:rsidRPr="00221868">
        <w:t>Microsoft.</w:t>
      </w:r>
    </w:p>
    <w:p w14:paraId="31AF54E9" w14:textId="77777777" w:rsidR="00221868" w:rsidRPr="00221868" w:rsidRDefault="00221868" w:rsidP="00221868">
      <w:pPr>
        <w:bidi/>
      </w:pPr>
      <w:r w:rsidRPr="00221868">
        <w:rPr>
          <w:b/>
          <w:bCs/>
        </w:rPr>
        <w:t xml:space="preserve">3. </w:t>
      </w:r>
      <w:r w:rsidRPr="00221868">
        <w:rPr>
          <w:b/>
          <w:bCs/>
          <w:rtl/>
        </w:rPr>
        <w:t>الحلول المقترحة</w:t>
      </w:r>
      <w:r w:rsidRPr="00221868">
        <w:rPr>
          <w:b/>
          <w:bCs/>
        </w:rPr>
        <w:t>:</w:t>
      </w:r>
    </w:p>
    <w:p w14:paraId="2E59481C" w14:textId="77777777" w:rsidR="00221868" w:rsidRPr="00221868" w:rsidRDefault="00221868" w:rsidP="00221868">
      <w:pPr>
        <w:numPr>
          <w:ilvl w:val="0"/>
          <w:numId w:val="10"/>
        </w:numPr>
        <w:bidi/>
      </w:pPr>
      <w:r w:rsidRPr="00221868">
        <w:rPr>
          <w:b/>
          <w:bCs/>
          <w:rtl/>
        </w:rPr>
        <w:t>البنية التحتية للشبكات</w:t>
      </w:r>
      <w:r w:rsidRPr="00221868">
        <w:rPr>
          <w:b/>
          <w:bCs/>
        </w:rPr>
        <w:t>:</w:t>
      </w:r>
      <w:r w:rsidRPr="00221868">
        <w:t xml:space="preserve"> </w:t>
      </w:r>
      <w:r w:rsidRPr="00221868">
        <w:rPr>
          <w:rtl/>
        </w:rPr>
        <w:t>نقترح ترقية الشبكة باستخدام محولات</w:t>
      </w:r>
      <w:r w:rsidRPr="00221868">
        <w:t xml:space="preserve"> Cisco Catalyst </w:t>
      </w:r>
      <w:r w:rsidRPr="00221868">
        <w:rPr>
          <w:rtl/>
        </w:rPr>
        <w:t>وجدران الحماية من نوع</w:t>
      </w:r>
      <w:r w:rsidRPr="00221868">
        <w:t xml:space="preserve"> Cisco ASA. </w:t>
      </w:r>
      <w:r w:rsidRPr="00221868">
        <w:rPr>
          <w:rtl/>
        </w:rPr>
        <w:t>سنقوم أيضًا بإنشاء شبكة</w:t>
      </w:r>
      <w:r w:rsidRPr="00221868">
        <w:t xml:space="preserve"> WAN </w:t>
      </w:r>
      <w:r w:rsidRPr="00221868">
        <w:rPr>
          <w:rtl/>
        </w:rPr>
        <w:t>قائمة على</w:t>
      </w:r>
      <w:r w:rsidRPr="00221868">
        <w:t xml:space="preserve"> MPLS </w:t>
      </w:r>
      <w:r w:rsidRPr="00221868">
        <w:rPr>
          <w:rtl/>
        </w:rPr>
        <w:t>لربط مواقع مكاتبكم لضمان اتصالات عالية السرعة وآمنة</w:t>
      </w:r>
      <w:r w:rsidRPr="00221868">
        <w:t>.</w:t>
      </w:r>
    </w:p>
    <w:p w14:paraId="32302F5E" w14:textId="77777777" w:rsidR="00221868" w:rsidRPr="00221868" w:rsidRDefault="00221868" w:rsidP="00221868">
      <w:pPr>
        <w:numPr>
          <w:ilvl w:val="0"/>
          <w:numId w:val="10"/>
        </w:numPr>
        <w:bidi/>
      </w:pPr>
      <w:r w:rsidRPr="00221868">
        <w:rPr>
          <w:b/>
          <w:bCs/>
          <w:rtl/>
        </w:rPr>
        <w:t>تعزيز الأمن</w:t>
      </w:r>
      <w:r w:rsidRPr="00221868">
        <w:rPr>
          <w:b/>
          <w:bCs/>
        </w:rPr>
        <w:t>:</w:t>
      </w:r>
      <w:r w:rsidRPr="00221868">
        <w:t xml:space="preserve"> </w:t>
      </w:r>
      <w:r w:rsidRPr="00221868">
        <w:rPr>
          <w:rtl/>
        </w:rPr>
        <w:t>سيتم تنفيذ نهج أمني متعدد الطبقات يشمل جدران الحماية المتقدمة، حماية النقاط الطرفية، حلول</w:t>
      </w:r>
      <w:r w:rsidRPr="00221868">
        <w:t xml:space="preserve"> VPN </w:t>
      </w:r>
      <w:r w:rsidRPr="00221868">
        <w:rPr>
          <w:rtl/>
        </w:rPr>
        <w:t>للمستخدمين عن بعد، والمراقبة المركزية لاكتشاف التهديدات والرد عليها</w:t>
      </w:r>
      <w:r w:rsidRPr="00221868">
        <w:t>.</w:t>
      </w:r>
    </w:p>
    <w:p w14:paraId="7D95F0C7" w14:textId="77777777" w:rsidR="00221868" w:rsidRPr="00221868" w:rsidRDefault="00221868" w:rsidP="00221868">
      <w:pPr>
        <w:numPr>
          <w:ilvl w:val="0"/>
          <w:numId w:val="10"/>
        </w:numPr>
        <w:bidi/>
      </w:pPr>
      <w:r w:rsidRPr="00221868">
        <w:rPr>
          <w:b/>
          <w:bCs/>
          <w:rtl/>
        </w:rPr>
        <w:t xml:space="preserve">أنظمة </w:t>
      </w:r>
      <w:proofErr w:type="gramStart"/>
      <w:r w:rsidRPr="00221868">
        <w:rPr>
          <w:b/>
          <w:bCs/>
          <w:rtl/>
        </w:rPr>
        <w:t>الكمبيوتر</w:t>
      </w:r>
      <w:proofErr w:type="gramEnd"/>
      <w:r w:rsidRPr="00221868">
        <w:rPr>
          <w:b/>
          <w:bCs/>
        </w:rPr>
        <w:t>:</w:t>
      </w:r>
      <w:r w:rsidRPr="00221868">
        <w:t xml:space="preserve"> </w:t>
      </w:r>
      <w:r w:rsidRPr="00221868">
        <w:rPr>
          <w:rtl/>
        </w:rPr>
        <w:t>نوصي باستخدام خوادم</w:t>
      </w:r>
      <w:r w:rsidRPr="00221868">
        <w:t xml:space="preserve"> Lenovo </w:t>
      </w:r>
      <w:proofErr w:type="spellStart"/>
      <w:r w:rsidRPr="00221868">
        <w:t>ThinkSystem</w:t>
      </w:r>
      <w:proofErr w:type="spellEnd"/>
      <w:r w:rsidRPr="00221868">
        <w:t xml:space="preserve"> </w:t>
      </w:r>
      <w:r w:rsidRPr="00221868">
        <w:rPr>
          <w:rtl/>
        </w:rPr>
        <w:t>وأجهزة كمبيوتر مكتبية</w:t>
      </w:r>
      <w:r w:rsidRPr="00221868">
        <w:t xml:space="preserve"> ThinkPad </w:t>
      </w:r>
      <w:r w:rsidRPr="00221868">
        <w:rPr>
          <w:rtl/>
        </w:rPr>
        <w:t>التي تتميز بأداء عالٍ وميزات أمان متقدمة</w:t>
      </w:r>
      <w:r w:rsidRPr="00221868">
        <w:t>.</w:t>
      </w:r>
    </w:p>
    <w:p w14:paraId="7C42F501" w14:textId="77777777" w:rsidR="00221868" w:rsidRPr="00221868" w:rsidRDefault="00221868" w:rsidP="00221868">
      <w:pPr>
        <w:numPr>
          <w:ilvl w:val="0"/>
          <w:numId w:val="10"/>
        </w:numPr>
        <w:bidi/>
      </w:pPr>
      <w:r w:rsidRPr="00221868">
        <w:rPr>
          <w:b/>
          <w:bCs/>
          <w:rtl/>
        </w:rPr>
        <w:t>الدعم المستمر</w:t>
      </w:r>
      <w:r w:rsidRPr="00221868">
        <w:rPr>
          <w:b/>
          <w:bCs/>
        </w:rPr>
        <w:t>:</w:t>
      </w:r>
      <w:r w:rsidRPr="00221868">
        <w:t xml:space="preserve"> </w:t>
      </w:r>
      <w:r w:rsidRPr="00221868">
        <w:rPr>
          <w:rtl/>
        </w:rPr>
        <w:t>نقدم مراقبة استباقية ودعمًا، مع تخصيص مدير حسابات لفريقكم. سيتم تقديم مراجعات شهرية للأمان وتقارير عن أداء الشبكة</w:t>
      </w:r>
      <w:r w:rsidRPr="00221868">
        <w:t>.</w:t>
      </w:r>
    </w:p>
    <w:p w14:paraId="2FBE2B2A" w14:textId="77777777" w:rsidR="00221868" w:rsidRPr="00221868" w:rsidRDefault="00221868" w:rsidP="00221868">
      <w:pPr>
        <w:bidi/>
      </w:pPr>
      <w:r w:rsidRPr="00221868">
        <w:rPr>
          <w:b/>
          <w:bCs/>
        </w:rPr>
        <w:t xml:space="preserve">4. </w:t>
      </w:r>
      <w:r w:rsidRPr="00221868">
        <w:rPr>
          <w:b/>
          <w:bCs/>
          <w:rtl/>
        </w:rPr>
        <w:t>الجدول الزمني للمشروع</w:t>
      </w:r>
      <w:r w:rsidRPr="00221868">
        <w:rPr>
          <w:b/>
          <w:bCs/>
        </w:rPr>
        <w:t>:</w:t>
      </w:r>
    </w:p>
    <w:p w14:paraId="2D8AB137" w14:textId="77777777" w:rsidR="00221868" w:rsidRPr="00221868" w:rsidRDefault="00221868" w:rsidP="00221868">
      <w:pPr>
        <w:numPr>
          <w:ilvl w:val="0"/>
          <w:numId w:val="11"/>
        </w:numPr>
        <w:bidi/>
      </w:pPr>
      <w:r w:rsidRPr="00221868">
        <w:rPr>
          <w:b/>
          <w:bCs/>
          <w:rtl/>
        </w:rPr>
        <w:t>الأسبوع 1</w:t>
      </w:r>
      <w:r w:rsidRPr="00221868">
        <w:rPr>
          <w:b/>
          <w:bCs/>
        </w:rPr>
        <w:t>:</w:t>
      </w:r>
      <w:r w:rsidRPr="00221868">
        <w:t xml:space="preserve"> </w:t>
      </w:r>
      <w:r w:rsidRPr="00221868">
        <w:rPr>
          <w:rtl/>
        </w:rPr>
        <w:t>تقييم البنية التحتية الحالية وشراء المعدات</w:t>
      </w:r>
      <w:r w:rsidRPr="00221868">
        <w:t>.</w:t>
      </w:r>
    </w:p>
    <w:p w14:paraId="3CBD6558" w14:textId="77777777" w:rsidR="00221868" w:rsidRPr="00221868" w:rsidRDefault="00221868" w:rsidP="00221868">
      <w:pPr>
        <w:numPr>
          <w:ilvl w:val="0"/>
          <w:numId w:val="11"/>
        </w:numPr>
        <w:bidi/>
      </w:pPr>
      <w:r w:rsidRPr="00221868">
        <w:rPr>
          <w:b/>
          <w:bCs/>
          <w:rtl/>
        </w:rPr>
        <w:t>الأسبوع 2-4</w:t>
      </w:r>
      <w:r w:rsidRPr="00221868">
        <w:rPr>
          <w:b/>
          <w:bCs/>
        </w:rPr>
        <w:t>:</w:t>
      </w:r>
      <w:r w:rsidRPr="00221868">
        <w:t xml:space="preserve"> </w:t>
      </w:r>
      <w:r w:rsidRPr="00221868">
        <w:rPr>
          <w:rtl/>
        </w:rPr>
        <w:t>تركيب البنية التحتية للشبكة وتثبيت إعدادات الأمان</w:t>
      </w:r>
      <w:r w:rsidRPr="00221868">
        <w:t>.</w:t>
      </w:r>
    </w:p>
    <w:p w14:paraId="48E5BD0E" w14:textId="77777777" w:rsidR="00221868" w:rsidRPr="00221868" w:rsidRDefault="00221868" w:rsidP="00221868">
      <w:pPr>
        <w:numPr>
          <w:ilvl w:val="0"/>
          <w:numId w:val="11"/>
        </w:numPr>
        <w:bidi/>
      </w:pPr>
      <w:r w:rsidRPr="00221868">
        <w:rPr>
          <w:b/>
          <w:bCs/>
          <w:rtl/>
        </w:rPr>
        <w:t>الأسبوع 5-6</w:t>
      </w:r>
      <w:r w:rsidRPr="00221868">
        <w:rPr>
          <w:b/>
          <w:bCs/>
        </w:rPr>
        <w:t>:</w:t>
      </w:r>
      <w:r w:rsidRPr="00221868">
        <w:t xml:space="preserve"> </w:t>
      </w:r>
      <w:r w:rsidRPr="00221868">
        <w:rPr>
          <w:rtl/>
        </w:rPr>
        <w:t>اختبار النظام، التوثيق، والتدريب</w:t>
      </w:r>
      <w:r w:rsidRPr="00221868">
        <w:t>.</w:t>
      </w:r>
    </w:p>
    <w:p w14:paraId="3092A4FE" w14:textId="77777777" w:rsidR="00221868" w:rsidRPr="00221868" w:rsidRDefault="00221868" w:rsidP="00221868">
      <w:pPr>
        <w:bidi/>
      </w:pPr>
      <w:r w:rsidRPr="00221868">
        <w:rPr>
          <w:b/>
          <w:bCs/>
        </w:rPr>
        <w:t xml:space="preserve">5. </w:t>
      </w:r>
      <w:r w:rsidRPr="00221868">
        <w:rPr>
          <w:b/>
          <w:bCs/>
          <w:rtl/>
        </w:rPr>
        <w:t>التسعير</w:t>
      </w:r>
      <w:r w:rsidRPr="00221868">
        <w:rPr>
          <w:b/>
          <w:bCs/>
        </w:rPr>
        <w:t>:</w:t>
      </w:r>
    </w:p>
    <w:p w14:paraId="04D07520" w14:textId="77777777" w:rsidR="00221868" w:rsidRPr="00221868" w:rsidRDefault="00221868" w:rsidP="00221868">
      <w:pPr>
        <w:numPr>
          <w:ilvl w:val="0"/>
          <w:numId w:val="12"/>
        </w:numPr>
        <w:bidi/>
      </w:pPr>
      <w:r w:rsidRPr="00221868">
        <w:rPr>
          <w:b/>
          <w:bCs/>
          <w:rtl/>
        </w:rPr>
        <w:t>الأجهزة</w:t>
      </w:r>
      <w:r w:rsidRPr="00221868">
        <w:rPr>
          <w:b/>
          <w:bCs/>
        </w:rPr>
        <w:t>:</w:t>
      </w:r>
      <w:r w:rsidRPr="00221868">
        <w:t xml:space="preserve"> 60,000 </w:t>
      </w:r>
      <w:r w:rsidRPr="00221868">
        <w:rPr>
          <w:rtl/>
        </w:rPr>
        <w:t xml:space="preserve">دولار (الخوادم، أجهزة </w:t>
      </w:r>
      <w:proofErr w:type="gramStart"/>
      <w:r w:rsidRPr="00221868">
        <w:rPr>
          <w:rtl/>
        </w:rPr>
        <w:t>الكمبيوتر</w:t>
      </w:r>
      <w:proofErr w:type="gramEnd"/>
      <w:r w:rsidRPr="00221868">
        <w:rPr>
          <w:rtl/>
        </w:rPr>
        <w:t>، معدات الشبكة)</w:t>
      </w:r>
      <w:r w:rsidRPr="00221868">
        <w:t>.</w:t>
      </w:r>
    </w:p>
    <w:p w14:paraId="4C29FFBA" w14:textId="77777777" w:rsidR="00221868" w:rsidRPr="00221868" w:rsidRDefault="00221868" w:rsidP="00221868">
      <w:pPr>
        <w:numPr>
          <w:ilvl w:val="0"/>
          <w:numId w:val="12"/>
        </w:numPr>
        <w:bidi/>
      </w:pPr>
      <w:r w:rsidRPr="00221868">
        <w:rPr>
          <w:b/>
          <w:bCs/>
          <w:rtl/>
        </w:rPr>
        <w:t>العمالة</w:t>
      </w:r>
      <w:r w:rsidRPr="00221868">
        <w:rPr>
          <w:b/>
          <w:bCs/>
        </w:rPr>
        <w:t>:</w:t>
      </w:r>
      <w:r w:rsidRPr="00221868">
        <w:t xml:space="preserve"> 20,000 </w:t>
      </w:r>
      <w:r w:rsidRPr="00221868">
        <w:rPr>
          <w:rtl/>
        </w:rPr>
        <w:t>دولار (التركيب والتكوين)</w:t>
      </w:r>
      <w:r w:rsidRPr="00221868">
        <w:t>.</w:t>
      </w:r>
    </w:p>
    <w:p w14:paraId="024457C5" w14:textId="77777777" w:rsidR="00221868" w:rsidRPr="00221868" w:rsidRDefault="00221868" w:rsidP="00221868">
      <w:pPr>
        <w:numPr>
          <w:ilvl w:val="0"/>
          <w:numId w:val="12"/>
        </w:numPr>
        <w:bidi/>
      </w:pPr>
      <w:r w:rsidRPr="00221868">
        <w:rPr>
          <w:b/>
          <w:bCs/>
          <w:rtl/>
        </w:rPr>
        <w:t>الدعم المستمر</w:t>
      </w:r>
      <w:r w:rsidRPr="00221868">
        <w:rPr>
          <w:b/>
          <w:bCs/>
        </w:rPr>
        <w:t>:</w:t>
      </w:r>
      <w:r w:rsidRPr="00221868">
        <w:t xml:space="preserve"> 4,500 </w:t>
      </w:r>
      <w:r w:rsidRPr="00221868">
        <w:rPr>
          <w:rtl/>
        </w:rPr>
        <w:t>دولار شهريًا</w:t>
      </w:r>
      <w:r w:rsidRPr="00221868">
        <w:t>.</w:t>
      </w:r>
    </w:p>
    <w:p w14:paraId="12E7C1D6" w14:textId="77777777" w:rsidR="00221868" w:rsidRPr="00221868" w:rsidRDefault="00221868" w:rsidP="00221868">
      <w:pPr>
        <w:bidi/>
      </w:pPr>
      <w:r w:rsidRPr="00221868">
        <w:rPr>
          <w:b/>
          <w:bCs/>
        </w:rPr>
        <w:t xml:space="preserve">6. </w:t>
      </w:r>
      <w:r w:rsidRPr="00221868">
        <w:rPr>
          <w:b/>
          <w:bCs/>
          <w:rtl/>
        </w:rPr>
        <w:t>مراجع العملاء</w:t>
      </w:r>
      <w:r w:rsidRPr="00221868">
        <w:rPr>
          <w:b/>
          <w:bCs/>
        </w:rPr>
        <w:t>:</w:t>
      </w:r>
    </w:p>
    <w:p w14:paraId="6003FB18" w14:textId="77777777" w:rsidR="00221868" w:rsidRPr="00221868" w:rsidRDefault="00221868" w:rsidP="00221868">
      <w:pPr>
        <w:numPr>
          <w:ilvl w:val="0"/>
          <w:numId w:val="13"/>
        </w:numPr>
        <w:bidi/>
      </w:pPr>
      <w:r w:rsidRPr="00221868">
        <w:rPr>
          <w:rtl/>
        </w:rPr>
        <w:t>خدمات</w:t>
      </w:r>
      <w:r w:rsidRPr="00221868">
        <w:t xml:space="preserve"> DEF </w:t>
      </w:r>
      <w:r w:rsidRPr="00221868">
        <w:rPr>
          <w:rtl/>
        </w:rPr>
        <w:t>القانونية، تصميم وتنفيذ الشبكة في عام 2022</w:t>
      </w:r>
      <w:r w:rsidRPr="00221868">
        <w:t>.</w:t>
      </w:r>
    </w:p>
    <w:p w14:paraId="13C4BC16" w14:textId="77777777" w:rsidR="00221868" w:rsidRPr="00221868" w:rsidRDefault="00221868" w:rsidP="00221868">
      <w:pPr>
        <w:numPr>
          <w:ilvl w:val="0"/>
          <w:numId w:val="13"/>
        </w:numPr>
        <w:bidi/>
      </w:pPr>
      <w:r w:rsidRPr="00221868">
        <w:t xml:space="preserve">GHI </w:t>
      </w:r>
      <w:r w:rsidRPr="00221868">
        <w:rPr>
          <w:rtl/>
        </w:rPr>
        <w:t>للنقل، دعم تقنية المعلومات المستمر منذ عام 2019</w:t>
      </w:r>
      <w:r w:rsidRPr="00221868">
        <w:t>.</w:t>
      </w:r>
    </w:p>
    <w:p w14:paraId="004D31AB" w14:textId="77777777" w:rsidR="00703567" w:rsidRPr="00221868" w:rsidRDefault="00703567" w:rsidP="0058781B">
      <w:pPr>
        <w:bidi/>
      </w:pPr>
    </w:p>
    <w:sectPr w:rsidR="00703567" w:rsidRPr="00221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BB2"/>
    <w:multiLevelType w:val="multilevel"/>
    <w:tmpl w:val="D1A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1A7"/>
    <w:multiLevelType w:val="multilevel"/>
    <w:tmpl w:val="D96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028E7"/>
    <w:multiLevelType w:val="multilevel"/>
    <w:tmpl w:val="B3D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44ECD"/>
    <w:multiLevelType w:val="multilevel"/>
    <w:tmpl w:val="CCD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46826"/>
    <w:multiLevelType w:val="multilevel"/>
    <w:tmpl w:val="931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754BF"/>
    <w:multiLevelType w:val="multilevel"/>
    <w:tmpl w:val="D3D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A31B5"/>
    <w:multiLevelType w:val="multilevel"/>
    <w:tmpl w:val="779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761D4"/>
    <w:multiLevelType w:val="multilevel"/>
    <w:tmpl w:val="A866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01516"/>
    <w:multiLevelType w:val="multilevel"/>
    <w:tmpl w:val="5A16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567C1"/>
    <w:multiLevelType w:val="multilevel"/>
    <w:tmpl w:val="4276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744E6"/>
    <w:multiLevelType w:val="multilevel"/>
    <w:tmpl w:val="C654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707D7"/>
    <w:multiLevelType w:val="multilevel"/>
    <w:tmpl w:val="0804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940F5"/>
    <w:multiLevelType w:val="multilevel"/>
    <w:tmpl w:val="551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774125">
    <w:abstractNumId w:val="9"/>
  </w:num>
  <w:num w:numId="2" w16cid:durableId="1742026031">
    <w:abstractNumId w:val="4"/>
  </w:num>
  <w:num w:numId="3" w16cid:durableId="903955959">
    <w:abstractNumId w:val="2"/>
  </w:num>
  <w:num w:numId="4" w16cid:durableId="1202477073">
    <w:abstractNumId w:val="6"/>
  </w:num>
  <w:num w:numId="5" w16cid:durableId="213976192">
    <w:abstractNumId w:val="5"/>
  </w:num>
  <w:num w:numId="6" w16cid:durableId="1407217040">
    <w:abstractNumId w:val="7"/>
  </w:num>
  <w:num w:numId="7" w16cid:durableId="2065175565">
    <w:abstractNumId w:val="3"/>
  </w:num>
  <w:num w:numId="8" w16cid:durableId="1047684756">
    <w:abstractNumId w:val="10"/>
  </w:num>
  <w:num w:numId="9" w16cid:durableId="54008548">
    <w:abstractNumId w:val="0"/>
  </w:num>
  <w:num w:numId="10" w16cid:durableId="2090231634">
    <w:abstractNumId w:val="11"/>
  </w:num>
  <w:num w:numId="11" w16cid:durableId="1209872880">
    <w:abstractNumId w:val="12"/>
  </w:num>
  <w:num w:numId="12" w16cid:durableId="192154646">
    <w:abstractNumId w:val="1"/>
  </w:num>
  <w:num w:numId="13" w16cid:durableId="254023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9F"/>
    <w:rsid w:val="00221868"/>
    <w:rsid w:val="00405465"/>
    <w:rsid w:val="0058781B"/>
    <w:rsid w:val="0059559B"/>
    <w:rsid w:val="00703567"/>
    <w:rsid w:val="00726E9F"/>
    <w:rsid w:val="00931137"/>
    <w:rsid w:val="009D3C7D"/>
    <w:rsid w:val="00B20CF2"/>
    <w:rsid w:val="00BA3FBE"/>
    <w:rsid w:val="00CD7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33FE"/>
  <w15:chartTrackingRefBased/>
  <w15:docId w15:val="{59325CD1-E183-4620-BFAA-C149E1A0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E9F"/>
    <w:rPr>
      <w:rFonts w:eastAsiaTheme="majorEastAsia" w:cstheme="majorBidi"/>
      <w:color w:val="272727" w:themeColor="text1" w:themeTint="D8"/>
    </w:rPr>
  </w:style>
  <w:style w:type="paragraph" w:styleId="Title">
    <w:name w:val="Title"/>
    <w:basedOn w:val="Normal"/>
    <w:next w:val="Normal"/>
    <w:link w:val="TitleChar"/>
    <w:uiPriority w:val="10"/>
    <w:qFormat/>
    <w:rsid w:val="00726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E9F"/>
    <w:pPr>
      <w:spacing w:before="160"/>
      <w:jc w:val="center"/>
    </w:pPr>
    <w:rPr>
      <w:i/>
      <w:iCs/>
      <w:color w:val="404040" w:themeColor="text1" w:themeTint="BF"/>
    </w:rPr>
  </w:style>
  <w:style w:type="character" w:customStyle="1" w:styleId="QuoteChar">
    <w:name w:val="Quote Char"/>
    <w:basedOn w:val="DefaultParagraphFont"/>
    <w:link w:val="Quote"/>
    <w:uiPriority w:val="29"/>
    <w:rsid w:val="00726E9F"/>
    <w:rPr>
      <w:i/>
      <w:iCs/>
      <w:color w:val="404040" w:themeColor="text1" w:themeTint="BF"/>
    </w:rPr>
  </w:style>
  <w:style w:type="paragraph" w:styleId="ListParagraph">
    <w:name w:val="List Paragraph"/>
    <w:basedOn w:val="Normal"/>
    <w:uiPriority w:val="34"/>
    <w:qFormat/>
    <w:rsid w:val="00726E9F"/>
    <w:pPr>
      <w:ind w:left="720"/>
      <w:contextualSpacing/>
    </w:pPr>
  </w:style>
  <w:style w:type="character" w:styleId="IntenseEmphasis">
    <w:name w:val="Intense Emphasis"/>
    <w:basedOn w:val="DefaultParagraphFont"/>
    <w:uiPriority w:val="21"/>
    <w:qFormat/>
    <w:rsid w:val="00726E9F"/>
    <w:rPr>
      <w:i/>
      <w:iCs/>
      <w:color w:val="0F4761" w:themeColor="accent1" w:themeShade="BF"/>
    </w:rPr>
  </w:style>
  <w:style w:type="paragraph" w:styleId="IntenseQuote">
    <w:name w:val="Intense Quote"/>
    <w:basedOn w:val="Normal"/>
    <w:next w:val="Normal"/>
    <w:link w:val="IntenseQuoteChar"/>
    <w:uiPriority w:val="30"/>
    <w:qFormat/>
    <w:rsid w:val="00726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E9F"/>
    <w:rPr>
      <w:i/>
      <w:iCs/>
      <w:color w:val="0F4761" w:themeColor="accent1" w:themeShade="BF"/>
    </w:rPr>
  </w:style>
  <w:style w:type="character" w:styleId="IntenseReference">
    <w:name w:val="Intense Reference"/>
    <w:basedOn w:val="DefaultParagraphFont"/>
    <w:uiPriority w:val="32"/>
    <w:qFormat/>
    <w:rsid w:val="00726E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2229">
      <w:bodyDiv w:val="1"/>
      <w:marLeft w:val="0"/>
      <w:marRight w:val="0"/>
      <w:marTop w:val="0"/>
      <w:marBottom w:val="0"/>
      <w:divBdr>
        <w:top w:val="none" w:sz="0" w:space="0" w:color="auto"/>
        <w:left w:val="none" w:sz="0" w:space="0" w:color="auto"/>
        <w:bottom w:val="none" w:sz="0" w:space="0" w:color="auto"/>
        <w:right w:val="none" w:sz="0" w:space="0" w:color="auto"/>
      </w:divBdr>
    </w:div>
    <w:div w:id="429132573">
      <w:bodyDiv w:val="1"/>
      <w:marLeft w:val="0"/>
      <w:marRight w:val="0"/>
      <w:marTop w:val="0"/>
      <w:marBottom w:val="0"/>
      <w:divBdr>
        <w:top w:val="none" w:sz="0" w:space="0" w:color="auto"/>
        <w:left w:val="none" w:sz="0" w:space="0" w:color="auto"/>
        <w:bottom w:val="none" w:sz="0" w:space="0" w:color="auto"/>
        <w:right w:val="none" w:sz="0" w:space="0" w:color="auto"/>
      </w:divBdr>
    </w:div>
    <w:div w:id="776364361">
      <w:bodyDiv w:val="1"/>
      <w:marLeft w:val="0"/>
      <w:marRight w:val="0"/>
      <w:marTop w:val="0"/>
      <w:marBottom w:val="0"/>
      <w:divBdr>
        <w:top w:val="none" w:sz="0" w:space="0" w:color="auto"/>
        <w:left w:val="none" w:sz="0" w:space="0" w:color="auto"/>
        <w:bottom w:val="none" w:sz="0" w:space="0" w:color="auto"/>
        <w:right w:val="none" w:sz="0" w:space="0" w:color="auto"/>
      </w:divBdr>
    </w:div>
    <w:div w:id="1559391920">
      <w:bodyDiv w:val="1"/>
      <w:marLeft w:val="0"/>
      <w:marRight w:val="0"/>
      <w:marTop w:val="0"/>
      <w:marBottom w:val="0"/>
      <w:divBdr>
        <w:top w:val="none" w:sz="0" w:space="0" w:color="auto"/>
        <w:left w:val="none" w:sz="0" w:space="0" w:color="auto"/>
        <w:bottom w:val="none" w:sz="0" w:space="0" w:color="auto"/>
        <w:right w:val="none" w:sz="0" w:space="0" w:color="auto"/>
      </w:divBdr>
    </w:div>
    <w:div w:id="1652638084">
      <w:bodyDiv w:val="1"/>
      <w:marLeft w:val="0"/>
      <w:marRight w:val="0"/>
      <w:marTop w:val="0"/>
      <w:marBottom w:val="0"/>
      <w:divBdr>
        <w:top w:val="none" w:sz="0" w:space="0" w:color="auto"/>
        <w:left w:val="none" w:sz="0" w:space="0" w:color="auto"/>
        <w:bottom w:val="none" w:sz="0" w:space="0" w:color="auto"/>
        <w:right w:val="none" w:sz="0" w:space="0" w:color="auto"/>
      </w:divBdr>
    </w:div>
    <w:div w:id="188016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Basem Abdelfatah Ibrahim Torky</dc:creator>
  <cp:keywords/>
  <dc:description/>
  <cp:lastModifiedBy>Basem Abdelfatah Ibrahim Torky</cp:lastModifiedBy>
  <cp:revision>2</cp:revision>
  <cp:lastPrinted>2024-10-06T20:28:00Z</cp:lastPrinted>
  <dcterms:created xsi:type="dcterms:W3CDTF">2024-10-06T20:29:00Z</dcterms:created>
  <dcterms:modified xsi:type="dcterms:W3CDTF">2024-10-06T20:29:00Z</dcterms:modified>
</cp:coreProperties>
</file>