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3CC4F5">
      <w:pPr>
        <w:pStyle w:val="2"/>
        <w:keepNext w:val="0"/>
        <w:keepLines w:val="0"/>
        <w:widowControl/>
        <w:suppressLineNumbers w:val="0"/>
        <w:shd w:val="clear" w:fill="FFFFFF"/>
        <w:spacing w:before="210" w:beforeAutospacing="0" w:after="210" w:afterAutospacing="0"/>
        <w:ind w:left="0" w:firstLine="0"/>
        <w:rPr>
          <w:rFonts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 xml:space="preserve">🎉 </w:t>
      </w:r>
      <w:bookmarkStart w:id="0" w:name="_GoBack"/>
      <w:r>
        <w:rPr>
          <w:rStyle w:val="5"/>
          <w:rFonts w:hint="default" w:ascii="Segoe UI" w:hAnsi="Segoe UI" w:eastAsia="Segoe UI" w:cs="Segoe UI"/>
          <w:b/>
          <w:bCs/>
          <w:i w:val="0"/>
          <w:iCs w:val="0"/>
          <w:caps w:val="0"/>
          <w:color w:val="2C2C36"/>
          <w:spacing w:val="1"/>
          <w:sz w:val="16"/>
          <w:szCs w:val="16"/>
          <w:shd w:val="clear" w:fill="FFFFFF"/>
        </w:rPr>
        <w:t>Exciting News from Our Research Team!</w:t>
      </w:r>
      <w:bookmarkEnd w:id="0"/>
      <w:r>
        <w:rPr>
          <w:rFonts w:hint="default" w:ascii="Segoe UI" w:hAnsi="Segoe UI" w:eastAsia="Segoe UI" w:cs="Segoe UI"/>
          <w:i w:val="0"/>
          <w:iCs w:val="0"/>
          <w:caps w:val="0"/>
          <w:color w:val="2C2C36"/>
          <w:spacing w:val="1"/>
          <w:sz w:val="16"/>
          <w:szCs w:val="16"/>
          <w:shd w:val="clear" w:fill="FFFFFF"/>
        </w:rPr>
        <w:t xml:space="preserve"> 🎉</w:t>
      </w:r>
    </w:p>
    <w:p w14:paraId="33FA5544">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We are thrilled to announce that our team has published five significant papers at the Radiological Society of North America (RSNA). These publications highlight breakthroughs in breast cancer treatment prediction, personalized therapy recommendations, and survival analysis.</w:t>
      </w:r>
    </w:p>
    <w:p w14:paraId="30B97C87">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 xml:space="preserve">🌟 </w:t>
      </w:r>
      <w:r>
        <w:rPr>
          <w:rStyle w:val="5"/>
          <w:rFonts w:hint="default" w:ascii="Segoe UI" w:hAnsi="Segoe UI" w:eastAsia="Segoe UI" w:cs="Segoe UI"/>
          <w:b/>
          <w:bCs/>
          <w:i w:val="0"/>
          <w:iCs w:val="0"/>
          <w:caps w:val="0"/>
          <w:color w:val="2C2C36"/>
          <w:spacing w:val="1"/>
          <w:sz w:val="16"/>
          <w:szCs w:val="16"/>
          <w:shd w:val="clear" w:fill="FFFFFF"/>
        </w:rPr>
        <w:t>Key Achievements:</w:t>
      </w:r>
    </w:p>
    <w:p w14:paraId="402DCB5D">
      <w:pPr>
        <w:keepNext w:val="0"/>
        <w:keepLines w:val="0"/>
        <w:widowControl/>
        <w:numPr>
          <w:ilvl w:val="0"/>
          <w:numId w:val="1"/>
        </w:numPr>
        <w:suppressLineNumbers w:val="0"/>
        <w:spacing w:before="105" w:beforeAutospacing="0" w:after="105" w:afterAutospacing="0"/>
        <w:ind w:left="720" w:right="0" w:hanging="360"/>
      </w:pPr>
      <w:r>
        <w:rPr>
          <w:rFonts w:hint="default" w:ascii="Segoe UI" w:hAnsi="Segoe UI" w:eastAsia="Segoe UI" w:cs="Segoe UI"/>
          <w:i w:val="0"/>
          <w:iCs w:val="0"/>
          <w:caps w:val="0"/>
          <w:color w:val="2C2C36"/>
          <w:spacing w:val="1"/>
          <w:sz w:val="16"/>
          <w:szCs w:val="16"/>
          <w:shd w:val="clear" w:fill="FFFFFF"/>
        </w:rPr>
        <w:t>Developed AI models that collaborate with radiologists for more accurate neo-adjuvant therapy response predictions.</w:t>
      </w:r>
    </w:p>
    <w:p w14:paraId="41B6684E">
      <w:pPr>
        <w:keepNext w:val="0"/>
        <w:keepLines w:val="0"/>
        <w:widowControl/>
        <w:numPr>
          <w:ilvl w:val="0"/>
          <w:numId w:val="1"/>
        </w:numPr>
        <w:suppressLineNumbers w:val="0"/>
        <w:spacing w:before="105" w:beforeAutospacing="0" w:after="105" w:afterAutospacing="0"/>
        <w:ind w:left="720" w:right="0" w:hanging="360"/>
      </w:pPr>
      <w:r>
        <w:rPr>
          <w:rFonts w:hint="default" w:ascii="Segoe UI" w:hAnsi="Segoe UI" w:eastAsia="Segoe UI" w:cs="Segoe UI"/>
          <w:i w:val="0"/>
          <w:iCs w:val="0"/>
          <w:caps w:val="0"/>
          <w:color w:val="2C2C36"/>
          <w:spacing w:val="1"/>
          <w:sz w:val="16"/>
          <w:szCs w:val="16"/>
          <w:shd w:val="clear" w:fill="FFFFFF"/>
        </w:rPr>
        <w:t>Introduced global-local learning methods for better risk prediction from mammograms.</w:t>
      </w:r>
    </w:p>
    <w:p w14:paraId="2B679A85">
      <w:pPr>
        <w:keepNext w:val="0"/>
        <w:keepLines w:val="0"/>
        <w:widowControl/>
        <w:numPr>
          <w:ilvl w:val="0"/>
          <w:numId w:val="1"/>
        </w:numPr>
        <w:suppressLineNumbers w:val="0"/>
        <w:spacing w:before="105" w:beforeAutospacing="0" w:after="105" w:afterAutospacing="0"/>
        <w:ind w:left="720" w:right="0" w:hanging="360"/>
      </w:pPr>
      <w:r>
        <w:rPr>
          <w:rFonts w:hint="default" w:ascii="Segoe UI" w:hAnsi="Segoe UI" w:eastAsia="Segoe UI" w:cs="Segoe UI"/>
          <w:i w:val="0"/>
          <w:iCs w:val="0"/>
          <w:caps w:val="0"/>
          <w:color w:val="2C2C36"/>
          <w:spacing w:val="1"/>
          <w:sz w:val="16"/>
          <w:szCs w:val="16"/>
          <w:shd w:val="clear" w:fill="FFFFFF"/>
        </w:rPr>
        <w:t>Created a multi-omics causal AI model for personalized neo-adjuvant therapy recommendations.</w:t>
      </w:r>
    </w:p>
    <w:p w14:paraId="78AD719B">
      <w:pPr>
        <w:keepNext w:val="0"/>
        <w:keepLines w:val="0"/>
        <w:widowControl/>
        <w:numPr>
          <w:ilvl w:val="0"/>
          <w:numId w:val="1"/>
        </w:numPr>
        <w:suppressLineNumbers w:val="0"/>
        <w:spacing w:before="105" w:beforeAutospacing="0" w:after="105" w:afterAutospacing="0"/>
        <w:ind w:left="720" w:right="0" w:hanging="360"/>
      </w:pPr>
      <w:r>
        <w:rPr>
          <w:rFonts w:hint="default" w:ascii="Segoe UI" w:hAnsi="Segoe UI" w:eastAsia="Segoe UI" w:cs="Segoe UI"/>
          <w:i w:val="0"/>
          <w:iCs w:val="0"/>
          <w:caps w:val="0"/>
          <w:color w:val="2C2C36"/>
          <w:spacing w:val="1"/>
          <w:sz w:val="16"/>
          <w:szCs w:val="16"/>
          <w:shd w:val="clear" w:fill="FFFFFF"/>
        </w:rPr>
        <w:t>Implemented visual-language deep learning for end-to-end prognostication and survival analysis.</w:t>
      </w:r>
    </w:p>
    <w:p w14:paraId="476AFAD2">
      <w:pPr>
        <w:keepNext w:val="0"/>
        <w:keepLines w:val="0"/>
        <w:widowControl/>
        <w:numPr>
          <w:ilvl w:val="0"/>
          <w:numId w:val="1"/>
        </w:numPr>
        <w:suppressLineNumbers w:val="0"/>
        <w:spacing w:before="105" w:beforeAutospacing="0" w:after="105" w:afterAutospacing="0"/>
        <w:ind w:left="720" w:right="0" w:hanging="360"/>
      </w:pPr>
      <w:r>
        <w:rPr>
          <w:rFonts w:hint="default" w:ascii="Segoe UI" w:hAnsi="Segoe UI" w:eastAsia="Segoe UI" w:cs="Segoe UI"/>
          <w:i w:val="0"/>
          <w:iCs w:val="0"/>
          <w:caps w:val="0"/>
          <w:color w:val="2C2C36"/>
          <w:spacing w:val="1"/>
          <w:sz w:val="16"/>
          <w:szCs w:val="16"/>
          <w:shd w:val="clear" w:fill="FFFFFF"/>
        </w:rPr>
        <w:t>Built a model to predict five-year post-treatment recurrence using multi-time-point mammograms and medical reports.</w:t>
      </w:r>
    </w:p>
    <w:p w14:paraId="415ED8FF">
      <w:pPr>
        <w:pStyle w:val="2"/>
        <w:keepNext w:val="0"/>
        <w:keepLines w:val="0"/>
        <w:widowControl/>
        <w:suppressLineNumbers w:val="0"/>
        <w:shd w:val="clear" w:fill="FFFFFF"/>
        <w:spacing w:before="210" w:beforeAutospacing="0" w:after="210" w:afterAutospacing="0"/>
        <w:ind w:left="0" w:firstLine="0"/>
        <w:rPr>
          <w:rFonts w:hint="default" w:ascii="Segoe UI" w:hAnsi="Segoe UI" w:eastAsia="Segoe UI" w:cs="Segoe UI"/>
          <w:i w:val="0"/>
          <w:iCs w:val="0"/>
          <w:caps w:val="0"/>
          <w:color w:val="2C2C36"/>
          <w:spacing w:val="1"/>
          <w:sz w:val="16"/>
          <w:szCs w:val="16"/>
        </w:rPr>
      </w:pPr>
      <w:r>
        <w:rPr>
          <w:rFonts w:hint="default" w:ascii="Segoe UI" w:hAnsi="Segoe UI" w:eastAsia="Segoe UI" w:cs="Segoe UI"/>
          <w:i w:val="0"/>
          <w:iCs w:val="0"/>
          <w:caps w:val="0"/>
          <w:color w:val="2C2C36"/>
          <w:spacing w:val="1"/>
          <w:sz w:val="16"/>
          <w:szCs w:val="16"/>
          <w:shd w:val="clear" w:fill="FFFFFF"/>
        </w:rPr>
        <w:t>These advancements promise to enhance patient care and outcomes. We are excited about the future and look forward to making even greater contributions to breast cancer research!</w:t>
      </w:r>
    </w:p>
    <w:p w14:paraId="3EC71A73">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FC6D86"/>
    <w:multiLevelType w:val="multilevel"/>
    <w:tmpl w:val="D8FC6D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A4DF"/>
    <w:rsid w:val="0C6E3674"/>
    <w:rsid w:val="0E461980"/>
    <w:rsid w:val="2E572B67"/>
    <w:rsid w:val="345C6E70"/>
    <w:rsid w:val="363E1F41"/>
    <w:rsid w:val="42CB3152"/>
    <w:rsid w:val="4DF41787"/>
    <w:rsid w:val="55953702"/>
    <w:rsid w:val="56DF6F78"/>
    <w:rsid w:val="5E467412"/>
    <w:rsid w:val="64C70140"/>
    <w:rsid w:val="65D33FC6"/>
    <w:rsid w:val="67FFA4DF"/>
    <w:rsid w:val="6E179D3E"/>
    <w:rsid w:val="6FCF2A35"/>
    <w:rsid w:val="72DA474A"/>
    <w:rsid w:val="74DE8971"/>
    <w:rsid w:val="776F7228"/>
    <w:rsid w:val="7C4A59F5"/>
    <w:rsid w:val="7F4E3C12"/>
    <w:rsid w:val="7F7FCA22"/>
    <w:rsid w:val="7FAE68C0"/>
    <w:rsid w:val="8FEE7713"/>
    <w:rsid w:val="97729282"/>
    <w:rsid w:val="DD964959"/>
    <w:rsid w:val="E77A3BB8"/>
    <w:rsid w:val="E9DE7050"/>
    <w:rsid w:val="F7FF8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466</Words>
  <Characters>3094</Characters>
  <Lines>0</Lines>
  <Paragraphs>0</Paragraphs>
  <TotalTime>8</TotalTime>
  <ScaleCrop>false</ScaleCrop>
  <LinksUpToDate>false</LinksUpToDate>
  <CharactersWithSpaces>3546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2024-11-08T12:03:00Z</dcterms:created>
  <dc:creator>Vincent</dc:creator>
  <cp:lastModifiedBy>一隻特立獨行的豬</cp:lastModifiedBy>
  <dcterms:modified xsi:type="dcterms:W3CDTF">2024-11-30T17:52:59Z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C86430FB2A134AE4B8A7C52BB1FEFA85_13</vt:lpwstr>
  </property>
</Properties>
</file>