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สัญญาจ้างล้างแผงโซลาร์และตัดหญ้า</w:t>
      </w:r>
    </w:p>
    <w:p>
      <w:r>
        <w:t>เลขที่สัญญา CT-2569-031 · ข้อมูลสมมติเพื่อการอบรมเท่านั้น (synthetic) ไม่ใช่ข้อมูลจริงของบ้านปู</w:t>
      </w:r>
    </w:p>
    <w:p>
      <w:r>
        <w:t>คู่สัญญา: ผู้ซื้อ/ผู้ว่าจ้าง บริษัทในกลุ่มธุรกิจพลังงานสมมติ (Site F · ฟาร์มโซลาร์สมมติ แสงตะวัน) และ ห้างหุ้นส่วนจำกัด แผงใสสะอาด (สมมติ) · ระยะเวลา 2569-02-01 ถึง 2570-01-31</w:t>
      </w:r>
    </w:p>
    <w:p>
      <w:pPr>
        <w:pStyle w:val="Heading2"/>
      </w:pPr>
      <w:r>
        <w:t>ข้อ 1 ขอบเขตงาน</w:t>
      </w:r>
    </w:p>
    <w:p>
      <w:r>
        <w:t>ล้างแผงโซลาร์ 42,000 แผง เดือนละ 1 รอบ (ฤดูแล้งเดือนละ 2 รอบ) และตัดหญ้ารอบแผงทุก 6 สัปดาห์ ที่ ฟาร์มโซลาร์สมมติ แสงตะวัน (Site F)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2 มูลค่าและการชำระเงิน</w:t>
      </w:r>
    </w:p>
    <w:p>
      <w:r>
        <w:t>ค่าจ้างรวม 3,150,000 บาท แบ่งจ่ายรายเดือนตามรอบงานที่ตรวจรับแล้ว ชำระภายใน 30 วัน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3 มาตรฐานงาน</w:t>
      </w:r>
    </w:p>
    <w:p>
      <w:r>
        <w:t>หลังล้าง ค่า soiling loss ต้องต่ำกว่า 2% ตามการวัดของผู้ว่าจ้าง ใช้น้ำไม่เกิน 1.5 ลิตรต่อแผง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4 ค่าปรับ</w:t>
      </w:r>
    </w:p>
    <w:p>
      <w:r>
        <w:t>งานไม่ผ่านมาตรฐานต้องล้างซ้ำภายใน 5 วันโดยไม่คิดเงิน หากเกิน ปรับวันละ 5,000 บาท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5 ประกันภัย</w:t>
      </w:r>
    </w:p>
    <w:p>
      <w:r>
        <w:t>ผู้รับจ้างทำประกันความเสียหายต่อทรัพย์สินบุคคลภายนอก วงเงินไม่ต่ำกว่า 5,000,000 บาท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6 การต่ออายุ</w:t>
      </w:r>
    </w:p>
    <w:p>
      <w:r>
        <w:t>ต่ออายุอัตโนมัติ 1 ปี หากไม่แจ้งยกเลิกล่วงหน้า 30 วัน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7 การยกเลิกสัญญา</w:t>
      </w:r>
    </w:p>
    <w:p>
      <w:r>
        <w:t>ผู้ว่าจ้างยกเลิกได้ทันทีหากผู้รับจ้างทำแผงเสียหายจากความประมาทซ้ำ 2 ครั้ง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r>
        <w:t>ผู้ติดต่อฝ่ายจัดซื้อ: คุณสมมติ ใจดี · procurement.demo@example.com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