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mallCaps/>
        </w:rP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1F3A5F"/>
          </w:rPr>
          <w:t>anika.sharma@example.org</w:t>
        </w:r>
      </w:hyperlink>
      <w:r>
        <w:rPr>
          <w:color w:val="4A4F57"/>
        </w:rPr>
        <w:t xml:space="preserve">  •  </w:t>
      </w:r>
      <w:hyperlink r:id="rId10" w:history="1">
        <w:r>
          <w:rPr>
            <w:color w:val="1F3A5F"/>
          </w:rPr>
          <w:t>+91 00000 12345</w:t>
        </w:r>
      </w:hyperlink>
      <w:r>
        <w:rPr>
          <w:color w:val="4A4F57"/>
        </w:rPr>
        <w:t xml:space="preserve">  •  </w:t>
      </w:r>
      <w:r>
        <w:t>New Delhi, India</w:t>
      </w:r>
      <w:r>
        <w:rPr>
          <w:color w:val="4A4F57"/>
        </w:rPr>
        <w:t xml:space="preserve">  •  </w:t>
      </w:r>
      <w:hyperlink r:id="rId11" w:history="1">
        <w:r>
          <w:rPr>
            <w:color w:val="1F3A5F"/>
          </w:rPr>
          <w:t>linkedin.com/in/anika-sharma-example</w:t>
        </w:r>
      </w:hyperlink>
    </w:p>
    <w:p>
      <w:pPr>
        <w:pBdr>
          <w:bottom w:val="single" w:sz="4" w:space="0" w:color="1F3A5F"/>
        </w:pBdr>
        <w:spacing w:before="60" w:after="24" w:lineRule="exact" w:line="20"/>
      </w:pPr>
    </w:p>
    <w:p>
      <w:pPr>
        <w:pBdr>
          <w:bottom w:val="single" w:sz="4" w:space="0" w:color="1F3A5F"/>
        </w:pBdr>
        <w:spacing w:before="0" w:after="80" w:lineRule="exact" w:line="20"/>
      </w:pPr>
    </w:p>
    <w:p>
      <w:pPr>
        <w:pStyle w:val="Heading1"/>
        <w:pBdr>
          <w:bottom w:val="single" w:sz="5" w:space="2" w:color="1F3A5F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5" w:space="2" w:color="1F3A5F"/>
        </w:pBdr>
      </w:pPr>
      <w:r>
        <w:t>AREAS OF EXPERTISE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8" w:type="dxa"/>
          <w:left w:w="30" w:type="dxa"/>
          <w:bottom w:w="18" w:type="dxa"/>
          <w:right w:w="30" w:type="dxa"/>
        </w:tblCellMar>
      </w:tblPr>
      <w:tblGrid>
        <w:gridCol w:w="3250"/>
        <w:gridCol w:w="3250"/>
        <w:gridCol w:w="3250"/>
      </w:tblGrid>
      <w:tr>
        <w:tc>
          <w:tcPr>
            <w:tcW w:type="dxa" w:w="3250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Avionics (MIL-STD-1553 / ARINC 429, Avionics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Scientific instrumentation (Environmental qualification testing, Sensor calibration, Radiosonde and upper-air systems)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Embedded systems (Embedded C, ESP32 / STM32 microcontrollers)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Edge AI (NVIDIA Jetson deployment)</w:t>
            </w:r>
          </w:p>
        </w:tc>
        <w:tc>
          <w:tcPr>
            <w:tcW w:type="dxa" w:w="3250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Drones &amp; UAV systems (UAV payload integration)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AI / machine learning (PyTorch, Deep learning)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IoT (MQTT and Node-RED, InfluxDB and Grafana)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Computer vision (Image super-resolution, Object detection)</w:t>
            </w:r>
          </w:p>
        </w:tc>
        <w:tc>
          <w:tcPr>
            <w:tcW w:type="dxa" w:w="3250"/>
          </w:tcPr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GPU computing (CUDA / GPU computing)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Model optimisation (TensorRT and ONNX, Pruning and knowledge distillation)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Software &amp; tools (Python, Docker and Linux)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Technical leadership (Team leadership)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PROFESSIONAL EXPERIENCE</w:t>
      </w:r>
    </w:p>
    <w:p>
      <w:pPr>
        <w:pStyle w:val="Heading2"/>
        <w:tabs>
          <w:tab w:pos="9741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1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1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741" w:val="right"/>
        </w:tabs>
        <w:ind w:left="255"/>
      </w:pPr>
      <w:r>
        <w:rPr>
          <w:i/>
          <w:color w:val="4A4F57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1"/>
        </w:numPr>
        <w:ind w:left="510" w:hanging="255"/>
      </w:pPr>
      <w:r>
        <w:t>Introduced a job-card and spares-inventory system for instrument repairs and calibration work.</w:t>
      </w:r>
    </w:p>
    <w:p>
      <w:pPr>
        <w:pStyle w:val="RISBullet"/>
        <w:numPr>
          <w:ilvl w:val="1"/>
          <w:numId w:val="91"/>
        </w:numPr>
        <w:ind w:left="510" w:hanging="255"/>
      </w:pPr>
      <w:r>
        <w:t>Supervise technicians and plan preventive maintenance for workshop test equipment.</w:t>
      </w:r>
    </w:p>
    <w:p>
      <w:pPr>
        <w:pStyle w:val="RISChildTitle"/>
        <w:tabs>
          <w:tab w:pos="9741" w:val="right"/>
        </w:tabs>
        <w:ind w:left="255"/>
      </w:pPr>
      <w:r>
        <w:rPr>
          <w:i/>
          <w:color w:val="4A4F57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1"/>
        </w:numPr>
        <w:ind w:left="255" w:hanging="255"/>
      </w:pPr>
      <w:r>
        <w:t>Mentored graduate engineer trainees on avionics bus protocols and test documentation.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LEADERSHIP</w:t>
      </w:r>
    </w:p>
    <w:p>
      <w:pPr>
        <w:pStyle w:val="Heading2"/>
        <w:tabs>
          <w:tab w:pos="9741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1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EDUCATION</w:t>
      </w:r>
    </w:p>
    <w:p>
      <w:pPr>
        <w:pStyle w:val="Heading2"/>
        <w:tabs>
          <w:tab w:pos="9741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5F"/>
        </w:pBdr>
      </w:pPr>
      <w:r>
        <w:t>AWARDS &amp; HONOURS</w:t>
      </w:r>
    </w:p>
    <w:p>
      <w:pPr>
        <w:pStyle w:val="Heading2"/>
        <w:tabs>
          <w:tab w:pos="9741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sectPr w:rsidR="00FC693F" w:rsidRPr="0006063C" w:rsidSect="00034616">
      <w:footerReference w:type="default" r:id="rId12"/>
      <w:pgSz w:w="11906" w:h="16838"/>
      <w:pgMar w:top="850" w:right="1077" w:bottom="850" w:left="1077" w:header="425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  <w:spacing w:before="0" w:after="0"/>
    </w:pPr>
    <w:r>
      <w:rPr>
        <w:rFonts w:ascii="Calibri" w:hAnsi="Calibri" w:eastAsia="Calibri" w:cs="Calibri"/>
        <w:color w:val="4A4F57"/>
        <w:sz w:val="17"/>
      </w:rPr>
      <w:t>Dr. Anika Sharma</w:t>
    </w:r>
    <w:r>
      <w:rPr>
        <w:rFonts w:ascii="Calibri" w:hAnsi="Calibri" w:eastAsia="Calibri" w:cs="Calibri"/>
        <w:color w:val="4A4F57"/>
        <w:sz w:val="17"/>
      </w:rPr>
      <w:tab/>
    </w:r>
    <w:r>
      <w:rPr>
        <w:rFonts w:ascii="Calibri" w:hAnsi="Calibri" w:eastAsia="Calibri" w:cs="Calibri"/>
        <w:color w:val="4A4F57"/>
        <w:sz w:val="17"/>
      </w:rPr>
      <w:t xml:space="preserve">Page </w:t>
    </w:r>
    <w:r>
      <w:rPr>
        <w:rFonts w:ascii="Calibri" w:hAnsi="Calibri" w:eastAsia="Calibri" w:cs="Calibri"/>
        <w:color w:val="4A4F57"/>
        <w:sz w:val="17"/>
      </w:rPr>
      <w:fldChar w:fldCharType="begin"/>
    </w:r>
    <w:r>
      <w:rPr>
        <w:rFonts w:ascii="Calibri" w:hAnsi="Calibri" w:eastAsia="Calibri" w:cs="Calibri"/>
        <w:color w:val="4A4F57"/>
        <w:sz w:val="17"/>
      </w:rPr>
      <w:instrText xml:space="preserve"> PAGE </w:instrText>
    </w:r>
    <w:r>
      <w:rPr>
        <w:rFonts w:ascii="Calibri" w:hAnsi="Calibri" w:eastAsia="Calibri" w:cs="Calibri"/>
        <w:color w:val="4A4F57"/>
        <w:sz w:val="17"/>
      </w:rPr>
      <w:fldChar w:fldCharType="separate"/>
    </w:r>
    <w:r>
      <w:rPr>
        <w:rFonts w:ascii="Calibri" w:hAnsi="Calibri" w:eastAsia="Calibri" w:cs="Calibri"/>
        <w:color w:val="4A4F57"/>
        <w:sz w:val="17"/>
      </w:rPr>
      <w:t>1</w:t>
    </w:r>
    <w:r>
      <w:rPr>
        <w:rFonts w:ascii="Calibri" w:hAnsi="Calibri" w:eastAsia="Calibri" w:cs="Calibri"/>
        <w:color w:val="4A4F57"/>
        <w:sz w:val="17"/>
      </w:rPr>
      <w:fldChar w:fldCharType="end"/>
    </w:r>
    <w:r>
      <w:rPr>
        <w:rFonts w:ascii="Calibri" w:hAnsi="Calibri" w:eastAsia="Calibri" w:cs="Calibri"/>
        <w:color w:val="4A4F57"/>
        <w:sz w:val="17"/>
      </w:rPr>
      <w:t xml:space="preserve"> of </w:t>
    </w:r>
    <w:r>
      <w:rPr>
        <w:rFonts w:ascii="Calibri" w:hAnsi="Calibri" w:eastAsia="Calibri" w:cs="Calibri"/>
        <w:color w:val="4A4F57"/>
        <w:sz w:val="17"/>
      </w:rPr>
      <w:fldChar w:fldCharType="begin"/>
    </w:r>
    <w:r>
      <w:rPr>
        <w:rFonts w:ascii="Calibri" w:hAnsi="Calibri" w:eastAsia="Calibri" w:cs="Calibri"/>
        <w:color w:val="4A4F57"/>
        <w:sz w:val="17"/>
      </w:rPr>
      <w:instrText xml:space="preserve"> NUMPAGES </w:instrText>
    </w:r>
    <w:r>
      <w:rPr>
        <w:rFonts w:ascii="Calibri" w:hAnsi="Calibri" w:eastAsia="Calibri" w:cs="Calibri"/>
        <w:color w:val="4A4F57"/>
        <w:sz w:val="17"/>
      </w:rPr>
      <w:fldChar w:fldCharType="separate"/>
    </w:r>
    <w:r>
      <w:rPr>
        <w:rFonts w:ascii="Calibri" w:hAnsi="Calibri" w:eastAsia="Calibri" w:cs="Calibri"/>
        <w:color w:val="4A4F57"/>
        <w:sz w:val="17"/>
      </w:rPr>
      <w:t>1</w:t>
    </w:r>
    <w:r>
      <w:rPr>
        <w:rFonts w:ascii="Calibri" w:hAnsi="Calibri" w:eastAsia="Calibri" w:cs="Calibri"/>
        <w:color w:val="4A4F57"/>
        <w:sz w:val="17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A4F57"/>
        <w:sz w:val="17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▪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abstractNum w:abstractNumId="91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80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 w:val="0"/>
      <w:color w:val="1F3A5F"/>
      <w:sz w:val="22"/>
      <w:szCs w:val="28"/>
      <w:u w:val="none"/>
      <w:lang w:val="en-IN"/>
      <w:spacing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E1E1E"/>
      <w:sz w:val="21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center"/>
    </w:pPr>
    <w:rPr>
      <w:rFonts w:ascii="Cambria" w:hAnsi="Cambria" w:eastAsia="Cambria" w:cs="Cambria"/>
      <w:b/>
      <w:i w:val="0"/>
      <w:caps w:val="0"/>
      <w:smallCaps/>
      <w:color w:val="1F3A5F"/>
      <w:spacing w:val="10"/>
      <w:kern w:val="28"/>
      <w:sz w:val="4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E1E1E"/>
      <w:sz w:val="25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4A4F57"/>
      <w:sz w:val="23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5F"/>
      <w:sz w:val="22"/>
      <w:u w:val="none"/>
      <w:lang w:val="en-IN"/>
      <w:spacing w:val="28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A4F57"/>
      <w:sz w:val="21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A4F57"/>
      <w:sz w:val="18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Calibri" w:hAnsi="Calibri" w:eastAsia="Calibri" w:cs="Calibri"/>
      <w:b w:val="0"/>
      <w:i/>
      <w:caps w:val="0"/>
      <w:smallCaps w:val="0"/>
      <w:color w:val="1E1E1E"/>
      <w:sz w:val="21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A4F57"/>
      <w:sz w:val="18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5F"/>
      <w:sz w:val="21"/>
      <w:u w:val="none"/>
      <w:lang w:val="en-IN"/>
      <w:spacing w:val="28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/>
      <w:color w:val="FFFFFF"/>
      <w:sz w:val="4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3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F3A5F"/>
      <w:sz w:val="21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1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F3A5F"/>
      <w:sz w:val="36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A4F57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1F3A5F"/>
      <w:sz w:val="22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9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One-page executive profile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2026-10-25T14:11:39Z</dcterms:created>
  <dcterms:modified xsi:type="dcterms:W3CDTF">2026-10-25T14:11:39Z</dcterms:modified>
  <cp:category>Resume</cp:category>
  <dc:language>en-IN</dc:language>
</cp:coreProperties>
</file>