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mallCaps/>
        </w:rP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1F3A5F"/>
          </w:rPr>
          <w:t>anika.sharma@example.org</w:t>
        </w:r>
      </w:hyperlink>
      <w:r>
        <w:rPr>
          <w:color w:val="4A4F57"/>
        </w:rPr>
        <w:t xml:space="preserve">  •  </w:t>
      </w:r>
      <w:hyperlink r:id="rId10" w:history="1">
        <w:r>
          <w:rPr>
            <w:color w:val="1F3A5F"/>
          </w:rPr>
          <w:t>+91 00000 12345</w:t>
        </w:r>
      </w:hyperlink>
      <w:r>
        <w:rPr>
          <w:color w:val="4A4F57"/>
        </w:rPr>
        <w:t xml:space="preserve">  •  </w:t>
      </w:r>
      <w:r>
        <w:t>New Delhi, India</w:t>
      </w:r>
      <w:r>
        <w:rPr>
          <w:color w:val="4A4F57"/>
        </w:rPr>
        <w:t xml:space="preserve">  •  </w:t>
      </w:r>
      <w:hyperlink r:id="rId11" w:history="1">
        <w:r>
          <w:rPr>
            <w:color w:val="1F3A5F"/>
          </w:rPr>
          <w:t>linkedin.com/in/anika-sharma-example</w:t>
        </w:r>
      </w:hyperlink>
    </w:p>
    <w:p>
      <w:pPr>
        <w:pBdr>
          <w:bottom w:val="single" w:sz="4" w:space="0" w:color="1F3A5F"/>
        </w:pBdr>
        <w:spacing w:before="60" w:after="24" w:lineRule="exact" w:line="20"/>
      </w:pPr>
    </w:p>
    <w:p>
      <w:pPr>
        <w:pBdr>
          <w:bottom w:val="single" w:sz="4" w:space="0" w:color="1F3A5F"/>
        </w:pBdr>
        <w:spacing w:before="0" w:after="80" w:lineRule="exact" w:line="20"/>
      </w:pPr>
    </w:p>
    <w:p>
      <w:pPr>
        <w:pStyle w:val="Heading1"/>
        <w:pBdr>
          <w:bottom w:val="single" w:sz="5" w:space="2" w:color="1F3A5F"/>
        </w:pBdr>
      </w:pPr>
      <w:r>
        <w:t>PROFESSIONAL SUMMARY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pBdr>
          <w:bottom w:val="single" w:sz="5" w:space="2" w:color="1F3A5F"/>
        </w:pBdr>
      </w:pPr>
      <w:r>
        <w:t>AREAS OF EXPERTISE</w:t>
      </w:r>
    </w:p>
    <w:tbl>
      <w:tblPr>
        <w:tblW w:type="dxa" w:w="9751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8" w:type="dxa"/>
          <w:left w:w="30" w:type="dxa"/>
          <w:bottom w:w="18" w:type="dxa"/>
          <w:right w:w="30" w:type="dxa"/>
        </w:tblCellMar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Avionics (MIL-STD-1553 / ARINC 429, Avionics integration)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Scientific instrumentation (Environmental qualification testing, Sensor calibration, Radiosonde and upper-air systems)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Embedded systems (Embedded C, ESP32 / STM32 microcontrollers)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Computer vision (Image super-resolution, Object detection)</w:t>
            </w:r>
          </w:p>
        </w:tc>
        <w:tc>
          <w:tcPr>
            <w:tcW w:type="dxa" w:w="3250"/>
          </w:tcPr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Drones &amp; UAV systems (UAV payload integration)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Edge AI (NVIDIA Jetson deployment)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AI / machine learning (Deep learning, PyTorch)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Procurement &amp; administration (Technical procurement (GeM, GFR))</w:t>
            </w:r>
          </w:p>
        </w:tc>
        <w:tc>
          <w:tcPr>
            <w:tcW w:type="dxa" w:w="3250"/>
          </w:tcPr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IoT (MQTT and Node-RED, InfluxDB and Grafana)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Model optimisation (TensorRT and ONNX, Pruning and knowledge distillation)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Software &amp; tools (Python, Docker and Linux)</w:t>
            </w:r>
          </w:p>
          <w:p>
            <w:pPr>
              <w:pStyle w:val="RISBullet"/>
              <w:numPr>
                <w:ilvl w:val="0"/>
                <w:numId w:val="90"/>
              </w:numPr>
              <w:ind w:left="255" w:hanging="255"/>
            </w:pPr>
            <w:r>
              <w:t>Technical leadership (Team leadership)</w:t>
            </w:r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40"/>
      </w:pPr>
      <w:r>
        <w:rPr>
          <w:sz w:val="2"/>
        </w:rPr>
      </w:r>
    </w:p>
    <w:p>
      <w:pPr>
        <w:pStyle w:val="Heading1"/>
        <w:pBdr>
          <w:bottom w:val="single" w:sz="5" w:space="2" w:color="1F3A5F"/>
        </w:pBdr>
      </w:pPr>
      <w:r>
        <w:t>PROFESSIONAL EXPERIENCE</w:t>
      </w:r>
    </w:p>
    <w:p>
      <w:pPr>
        <w:pStyle w:val="Heading2"/>
        <w:tabs>
          <w:tab w:pos="9741" w:val="right"/>
        </w:tabs>
      </w:pPr>
      <w:r>
        <w:rPr>
          <w:b/>
        </w:rPr>
        <w:t>Scientist E</w:t>
      </w:r>
      <w:r>
        <w:tab/>
      </w:r>
      <w:r>
        <w:t>Jul 2016 – Present</w:t>
      </w:r>
    </w:p>
    <w:p>
      <w:pPr>
        <w:pStyle w:val="RISEntrySub"/>
      </w:pPr>
      <w:r>
        <w:rPr>
          <w:i/>
        </w:rPr>
        <w:t>Upper Air Instrumentation Division, Kestrel Atmospheric Instrumentation Laboratory, New Delhi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Bullet"/>
        <w:numPr>
          <w:ilvl w:val="0"/>
          <w:numId w:val="91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1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1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1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1"/>
        </w:numPr>
        <w:ind w:left="255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9741" w:val="right"/>
        </w:tabs>
        <w:ind w:left="255"/>
      </w:pPr>
      <w:r>
        <w:rPr>
          <w:i/>
          <w:color w:val="4A4F57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Bullet"/>
        <w:numPr>
          <w:ilvl w:val="1"/>
          <w:numId w:val="91"/>
        </w:numPr>
        <w:ind w:left="510" w:hanging="255"/>
      </w:pPr>
      <w:r>
        <w:t>Supervise technicians and plan preventive maintenance for workshop test equipment.</w:t>
      </w:r>
    </w:p>
    <w:p>
      <w:pPr>
        <w:pStyle w:val="RISBullet"/>
        <w:numPr>
          <w:ilvl w:val="1"/>
          <w:numId w:val="91"/>
        </w:numPr>
        <w:ind w:left="510" w:hanging="255"/>
      </w:pPr>
      <w:r>
        <w:t>Introduced a job-card and spares-inventory system for instrument repairs and calibration work.</w:t>
      </w:r>
    </w:p>
    <w:p>
      <w:pPr>
        <w:pStyle w:val="RISChildTitle"/>
        <w:tabs>
          <w:tab w:pos="9741" w:val="right"/>
        </w:tabs>
        <w:ind w:left="255"/>
      </w:pPr>
      <w:r>
        <w:rPr>
          <w:i/>
          <w:color w:val="4A4F57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Senior Design Engineer</w:t>
      </w:r>
      <w:r>
        <w:tab/>
      </w:r>
      <w:r>
        <w:t>Jun 2004 – Jun 2016</w:t>
      </w:r>
    </w:p>
    <w:p>
      <w:pPr>
        <w:pStyle w:val="RISEntrySub"/>
      </w:pPr>
      <w:r>
        <w:rPr>
          <w:i/>
        </w:rPr>
        <w:t>Avionics Integration Group, Halcyon Avionics Design Bureau, Bengaluru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Bullet"/>
        <w:numPr>
          <w:ilvl w:val="0"/>
          <w:numId w:val="91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pStyle w:val="RISBullet"/>
        <w:numPr>
          <w:ilvl w:val="0"/>
          <w:numId w:val="91"/>
        </w:numPr>
        <w:ind w:left="255" w:hanging="255"/>
      </w:pPr>
      <w:r>
        <w:t>Integrated mission-computer and display units on MIL-STD-1553 avionics buses and built the automated test rig used for bench validation.</w:t>
      </w:r>
    </w:p>
    <w:p>
      <w:pPr>
        <w:pStyle w:val="RISBullet"/>
        <w:numPr>
          <w:ilvl w:val="0"/>
          <w:numId w:val="91"/>
        </w:numPr>
        <w:ind w:left="255" w:hanging="255"/>
      </w:pPr>
      <w:r>
        <w:t>Planned environmental qualification (MIL-STD-810 vibration, temperature and humidity) for line-replaceable units and documented the test results.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Graduate Engineer</w:t>
      </w:r>
      <w:r>
        <w:tab/>
      </w:r>
      <w:r>
        <w:t>Aug 2002 – May 2004</w:t>
      </w:r>
    </w:p>
    <w:p>
      <w:pPr>
        <w:pStyle w:val="RISEntrySub"/>
      </w:pPr>
      <w:r>
        <w:rPr>
          <w:i/>
        </w:rPr>
        <w:t>Test Systems Group, Meridian Electronics Limited, Bengaluru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Bullet"/>
        <w:numPr>
          <w:ilvl w:val="0"/>
          <w:numId w:val="91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5F"/>
        </w:pBdr>
      </w:pPr>
      <w:r>
        <w:t>LEADERSHIP</w:t>
      </w:r>
    </w:p>
    <w:p>
      <w:pPr>
        <w:pStyle w:val="Heading2"/>
        <w:tabs>
          <w:tab w:pos="9741" w:val="right"/>
        </w:tabs>
      </w:pPr>
      <w:r>
        <w:rPr>
          <w:b/>
        </w:rPr>
        <w:t>Supervisor, M.Tech. interns in applied machine learning</w:t>
      </w:r>
      <w:r>
        <w:tab/>
      </w:r>
      <w:r>
        <w:t>2022 – Present</w:t>
      </w:r>
    </w:p>
    <w:p>
      <w:pPr>
        <w:pStyle w:val="RISEntrySub"/>
      </w:pPr>
      <w:r>
        <w:rPr>
          <w:i/>
        </w:rPr>
        <w:t>Kestrel Atmospheric Instrumentation Laboratory</w:t>
      </w:r>
    </w:p>
    <w:p>
      <w:pPr>
        <w:pStyle w:val="RISBody"/>
      </w:pPr>
      <w:r>
        <w:t>Supervise summer and dissertation interns on edge-AI projects.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Chair, Technical Evaluation Committee for radiosonde procurement</w:t>
      </w:r>
      <w:r>
        <w:tab/>
      </w:r>
      <w:r>
        <w:t>Apr 2023 – Feb 2024</w:t>
      </w:r>
    </w:p>
    <w:p>
      <w:pPr>
        <w:pStyle w:val="RISEntrySub"/>
      </w:pPr>
      <w:r>
        <w:rPr>
          <w:i/>
        </w:rPr>
        <w:t>Kestrel Atmospheric Instrumentation Laboratory</w:t>
      </w:r>
    </w:p>
    <w:p>
      <w:pPr>
        <w:pStyle w:val="RISBody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1"/>
        </w:numPr>
        <w:ind w:left="255" w:hanging="255"/>
      </w:pPr>
      <w:r>
        <w:t>Evaluation report accepted by the competent authority.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5F"/>
        </w:pBdr>
      </w:pPr>
      <w:r>
        <w:t>EDUCATION</w:t>
      </w:r>
    </w:p>
    <w:p>
      <w:pPr>
        <w:pStyle w:val="Heading2"/>
        <w:tabs>
          <w:tab w:pos="9741" w:val="right"/>
        </w:tabs>
      </w:pPr>
      <w:r>
        <w:rPr>
          <w:b/>
        </w:rPr>
        <w:t>Ph.D., Electrical and Electronics Engineering</w:t>
      </w:r>
      <w:r>
        <w:tab/>
      </w:r>
      <w:r>
        <w:t>2021 – ongoing</w:t>
      </w:r>
    </w:p>
    <w:p>
      <w:pPr>
        <w:pStyle w:val="RISEntrySub"/>
      </w:pPr>
      <w:r>
        <w:rPr>
          <w:i/>
        </w:rPr>
        <w:t>Northfield Institute of Science and Technology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M.Tech., Avionics</w:t>
      </w:r>
      <w:r>
        <w:tab/>
      </w:r>
      <w:r>
        <w:t>2010</w:t>
      </w:r>
    </w:p>
    <w:p>
      <w:pPr>
        <w:pStyle w:val="RISEntrySub"/>
      </w:pPr>
      <w:r>
        <w:rPr>
          <w:i/>
        </w:rPr>
        <w:t>Coastal Institute of Aeronautical Engineering, Chennai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741" w:val="right"/>
        </w:tabs>
      </w:pPr>
      <w:r>
        <w:rPr>
          <w:b/>
        </w:rPr>
        <w:t>B.E., Electronics and Communication Engineering</w:t>
      </w:r>
      <w:r>
        <w:tab/>
      </w:r>
      <w:r>
        <w:t>2004</w:t>
      </w:r>
    </w:p>
    <w:p>
      <w:pPr>
        <w:pStyle w:val="RISEntrySub"/>
      </w:pPr>
      <w:r>
        <w:rPr>
          <w:i/>
        </w:rPr>
        <w:t>Northfield Institute of Science and Technology, Northfield University, Pune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F3A5F"/>
        </w:pBdr>
      </w:pPr>
      <w:r>
        <w:t>AWARDS &amp; HONOURS</w:t>
      </w:r>
    </w:p>
    <w:p>
      <w:pPr>
        <w:pStyle w:val="Heading2"/>
        <w:tabs>
          <w:tab w:pos="9741" w:val="right"/>
        </w:tabs>
      </w:pPr>
      <w:r>
        <w:rPr>
          <w:b/>
        </w:rPr>
        <w:t>Best Paper Award</w:t>
      </w:r>
      <w:r>
        <w:tab/>
      </w:r>
      <w:r>
        <w:t>2023</w:t>
      </w:r>
    </w:p>
    <w:p>
      <w:pPr>
        <w:pStyle w:val="RISEntrySub"/>
      </w:pPr>
      <w:r>
        <w:rPr>
          <w:i/>
        </w:rPr>
        <w:t>Example Conference on Instrumentation (ECI 2023)</w:t>
      </w:r>
    </w:p>
    <w:p>
      <w:pPr>
        <w:spacing w:before="0" w:after="0" w:lineRule="exact" w:line="100"/>
      </w:pPr>
      <w:r>
        <w:rPr>
          <w:sz w:val="2"/>
        </w:rPr>
      </w:r>
    </w:p>
    <w:sectPr w:rsidR="00FC693F" w:rsidRPr="0006063C" w:rsidSect="00034616">
      <w:footerReference w:type="default" r:id="rId12"/>
      <w:pgSz w:w="11906" w:h="16838"/>
      <w:pgMar w:top="850" w:right="1077" w:bottom="850" w:left="1077" w:header="425" w:footer="3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  <w:spacing w:before="0" w:after="0"/>
    </w:pPr>
    <w:r>
      <w:rPr>
        <w:rFonts w:ascii="Calibri" w:hAnsi="Calibri" w:eastAsia="Calibri" w:cs="Calibri"/>
        <w:color w:val="4A4F57"/>
        <w:sz w:val="17"/>
      </w:rPr>
      <w:t>Dr. Anika Sharma</w:t>
    </w:r>
    <w:r>
      <w:rPr>
        <w:rFonts w:ascii="Calibri" w:hAnsi="Calibri" w:eastAsia="Calibri" w:cs="Calibri"/>
        <w:color w:val="4A4F57"/>
        <w:sz w:val="17"/>
      </w:rPr>
      <w:tab/>
    </w:r>
    <w:r>
      <w:rPr>
        <w:rFonts w:ascii="Calibri" w:hAnsi="Calibri" w:eastAsia="Calibri" w:cs="Calibri"/>
        <w:color w:val="4A4F57"/>
        <w:sz w:val="17"/>
      </w:rPr>
      <w:t xml:space="preserve">Page </w:t>
    </w:r>
    <w:r>
      <w:rPr>
        <w:rFonts w:ascii="Calibri" w:hAnsi="Calibri" w:eastAsia="Calibri" w:cs="Calibri"/>
        <w:color w:val="4A4F57"/>
        <w:sz w:val="17"/>
      </w:rPr>
      <w:fldChar w:fldCharType="begin"/>
    </w:r>
    <w:r>
      <w:rPr>
        <w:rFonts w:ascii="Calibri" w:hAnsi="Calibri" w:eastAsia="Calibri" w:cs="Calibri"/>
        <w:color w:val="4A4F57"/>
        <w:sz w:val="17"/>
      </w:rPr>
      <w:instrText xml:space="preserve"> PAGE </w:instrText>
    </w:r>
    <w:r>
      <w:rPr>
        <w:rFonts w:ascii="Calibri" w:hAnsi="Calibri" w:eastAsia="Calibri" w:cs="Calibri"/>
        <w:color w:val="4A4F57"/>
        <w:sz w:val="17"/>
      </w:rPr>
      <w:fldChar w:fldCharType="separate"/>
    </w:r>
    <w:r>
      <w:rPr>
        <w:rFonts w:ascii="Calibri" w:hAnsi="Calibri" w:eastAsia="Calibri" w:cs="Calibri"/>
        <w:color w:val="4A4F57"/>
        <w:sz w:val="17"/>
      </w:rPr>
      <w:t>1</w:t>
    </w:r>
    <w:r>
      <w:rPr>
        <w:rFonts w:ascii="Calibri" w:hAnsi="Calibri" w:eastAsia="Calibri" w:cs="Calibri"/>
        <w:color w:val="4A4F57"/>
        <w:sz w:val="17"/>
      </w:rPr>
      <w:fldChar w:fldCharType="end"/>
    </w:r>
    <w:r>
      <w:rPr>
        <w:rFonts w:ascii="Calibri" w:hAnsi="Calibri" w:eastAsia="Calibri" w:cs="Calibri"/>
        <w:color w:val="4A4F57"/>
        <w:sz w:val="17"/>
      </w:rPr>
      <w:t xml:space="preserve"> of </w:t>
    </w:r>
    <w:r>
      <w:rPr>
        <w:rFonts w:ascii="Calibri" w:hAnsi="Calibri" w:eastAsia="Calibri" w:cs="Calibri"/>
        <w:color w:val="4A4F57"/>
        <w:sz w:val="17"/>
      </w:rPr>
      <w:fldChar w:fldCharType="begin"/>
    </w:r>
    <w:r>
      <w:rPr>
        <w:rFonts w:ascii="Calibri" w:hAnsi="Calibri" w:eastAsia="Calibri" w:cs="Calibri"/>
        <w:color w:val="4A4F57"/>
        <w:sz w:val="17"/>
      </w:rPr>
      <w:instrText xml:space="preserve"> NUMPAGES </w:instrText>
    </w:r>
    <w:r>
      <w:rPr>
        <w:rFonts w:ascii="Calibri" w:hAnsi="Calibri" w:eastAsia="Calibri" w:cs="Calibri"/>
        <w:color w:val="4A4F57"/>
        <w:sz w:val="17"/>
      </w:rPr>
      <w:fldChar w:fldCharType="separate"/>
    </w:r>
    <w:r>
      <w:rPr>
        <w:rFonts w:ascii="Calibri" w:hAnsi="Calibri" w:eastAsia="Calibri" w:cs="Calibri"/>
        <w:color w:val="4A4F57"/>
        <w:sz w:val="17"/>
      </w:rPr>
      <w:t>1</w:t>
    </w:r>
    <w:r>
      <w:rPr>
        <w:rFonts w:ascii="Calibri" w:hAnsi="Calibri" w:eastAsia="Calibri" w:cs="Calibri"/>
        <w:color w:val="4A4F57"/>
        <w:sz w:val="17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4A4F57"/>
        <w:sz w:val="17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▪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abstractNum w:abstractNumId="91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21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80" w:lineRule="auto" w:line="240"/>
      <w:ind w:left="0" w:firstLine="0"/>
      <w:jc w:val="left"/>
      <w:outlineLvl w:val="0"/>
    </w:pPr>
    <w:rPr>
      <w:rFonts w:ascii="Cambria" w:hAnsi="Cambria" w:eastAsia="Cambria" w:cs="Cambria"/>
      <w:b/>
      <w:bCs/>
      <w:i w:val="0"/>
      <w:caps w:val="0"/>
      <w:smallCaps w:val="0"/>
      <w:color w:val="1F3A5F"/>
      <w:sz w:val="22"/>
      <w:szCs w:val="28"/>
      <w:u w:val="none"/>
      <w:lang w:val="en-IN"/>
      <w:spacing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9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E1E1E"/>
      <w:sz w:val="21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ind w:left="0" w:firstLine="0"/>
      <w:contextualSpacing/>
      <w:jc w:val="center"/>
    </w:pPr>
    <w:rPr>
      <w:rFonts w:ascii="Cambria" w:hAnsi="Cambria" w:eastAsia="Cambria" w:cs="Cambria"/>
      <w:b/>
      <w:i w:val="0"/>
      <w:caps w:val="0"/>
      <w:smallCaps/>
      <w:color w:val="1F3A5F"/>
      <w:spacing w:val="10"/>
      <w:kern w:val="28"/>
      <w:sz w:val="48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12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E1E1E"/>
      <w:sz w:val="25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6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4A4F57"/>
      <w:sz w:val="23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20" w:lineRule="auto" w:line="264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F3A5F"/>
      <w:sz w:val="22"/>
      <w:u w:val="none"/>
      <w:lang w:val="en-IN"/>
      <w:spacing w:val="28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2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A4F57"/>
      <w:sz w:val="21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2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A4F57"/>
      <w:sz w:val="18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40" w:after="0" w:lineRule="auto" w:line="259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21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4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21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40" w:lineRule="auto" w:line="266"/>
      <w:ind w:left="0" w:firstLine="0"/>
      <w:jc w:val="both"/>
    </w:pPr>
    <w:rPr>
      <w:rFonts w:ascii="Calibri" w:hAnsi="Calibri" w:eastAsia="Calibri" w:cs="Calibri"/>
      <w:b w:val="0"/>
      <w:i/>
      <w:caps w:val="0"/>
      <w:smallCaps w:val="0"/>
      <w:color w:val="1E1E1E"/>
      <w:sz w:val="21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20" w:lineRule="auto" w:line="259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21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2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A4F57"/>
      <w:sz w:val="18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6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21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9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80" w:after="60" w:lineRule="auto" w:line="240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F3A5F"/>
      <w:sz w:val="21"/>
      <w:u w:val="none"/>
      <w:lang w:val="en-IN"/>
      <w:spacing w:val="28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30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1E1E"/>
      <w:sz w:val="19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40" w:lineRule="auto" w:line="240"/>
      <w:ind w:left="0" w:firstLine="0"/>
      <w:jc w:val="left"/>
    </w:pPr>
    <w:rPr>
      <w:rFonts w:ascii="Cambria" w:hAnsi="Cambria" w:eastAsia="Cambria" w:cs="Cambria"/>
      <w:b/>
      <w:i w:val="0"/>
      <w:caps w:val="0"/>
      <w:smallCaps/>
      <w:color w:val="FFFFFF"/>
      <w:sz w:val="48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23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8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80" w:lineRule="auto" w:line="271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21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F3A5F"/>
      <w:sz w:val="21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21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24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E1E1E"/>
      <w:sz w:val="19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F3A5F"/>
      <w:sz w:val="36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E1E1E"/>
      <w:sz w:val="18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4A4F57"/>
      <w:sz w:val="16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9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1F3A5F"/>
      <w:sz w:val="22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6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E1E1E"/>
      <w:sz w:val="19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One-page executive profile</dc:title>
  <dc:subject>Scientist 'E' — Avionics and Sensor Systems (deputation)</dc:subject>
  <dc:creator>Dr. Anika Sharma</dc:creator>
  <cp:keywords>Avionics, Electronics engineering, Test &amp; evaluation, Embedded systems, Sensors, Doctoral research, Machine learning, Edge AI, Computer vision, UAV / drone systems, Publications, Coordination</cp:keywords>
  <dc:description>Resume Intelligence Studio 1.0.0</dc:description>
  <cp:lastModifiedBy>Dr. Anika Sharma</cp:lastModifiedBy>
  <cp:revision>1</cp:revision>
  <dcterms:created xsi:type="dcterms:W3CDTF">2026-10-25T04:00:56Z</dcterms:created>
  <dcterms:modified xsi:type="dcterms:W3CDTF">2026-10-25T04:00:56Z</dcterms:modified>
  <cp:category>Resume</cp:category>
  <dc:language>en-IN</dc:language>
</cp:coreProperties>
</file>