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99" w:rsidRDefault="00407099">
      <w:pPr>
        <w:pStyle w:val="NoSpacing"/>
        <w:rPr>
          <w:rFonts w:ascii="Arial" w:hAnsi="Arial" w:cs="Arial"/>
        </w:rPr>
      </w:pPr>
    </w:p>
    <w:tbl>
      <w:tblPr>
        <w:tblW w:w="9563" w:type="dxa"/>
        <w:tblInd w:w="108" w:type="dxa"/>
        <w:tblLook w:val="04A0" w:firstRow="1" w:lastRow="0" w:firstColumn="1" w:lastColumn="0" w:noHBand="0" w:noVBand="1"/>
      </w:tblPr>
      <w:tblGrid>
        <w:gridCol w:w="928"/>
        <w:gridCol w:w="283"/>
        <w:gridCol w:w="4176"/>
        <w:gridCol w:w="4176"/>
      </w:tblGrid>
      <w:tr w:rsidR="00AE68BC" w:rsidTr="00AE68BC">
        <w:trPr>
          <w:trHeight w:val="66"/>
        </w:trPr>
        <w:tc>
          <w:tcPr>
            <w:tcW w:w="928" w:type="dxa"/>
          </w:tcPr>
          <w:p w:rsidR="00AE68BC" w:rsidRDefault="00AE68BC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3" w:type="dxa"/>
          </w:tcPr>
          <w:p w:rsidR="00AE68BC" w:rsidRDefault="00AE68BC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76" w:type="dxa"/>
          </w:tcPr>
          <w:p w:rsidR="00AE68BC" w:rsidRDefault="00AE68BC">
            <w:pPr>
              <w:pStyle w:val="NoSpacing"/>
              <w:spacing w:line="276" w:lineRule="auto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445/     /TU/X/RSUD-PYK/2025</w:t>
            </w:r>
          </w:p>
        </w:tc>
        <w:tc>
          <w:tcPr>
            <w:tcW w:w="4176" w:type="dxa"/>
          </w:tcPr>
          <w:p w:rsidR="00AE68BC" w:rsidRDefault="00AE68BC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              Payakumbuh,     Oktober 2025</w:t>
            </w:r>
          </w:p>
        </w:tc>
      </w:tr>
      <w:tr w:rsidR="00AE68BC" w:rsidTr="00AE68BC">
        <w:tc>
          <w:tcPr>
            <w:tcW w:w="928" w:type="dxa"/>
          </w:tcPr>
          <w:p w:rsidR="00AE68BC" w:rsidRDefault="00AE68BC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3" w:type="dxa"/>
          </w:tcPr>
          <w:p w:rsidR="00AE68BC" w:rsidRDefault="00AE68BC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76" w:type="dxa"/>
          </w:tcPr>
          <w:p w:rsidR="00AE68BC" w:rsidRPr="00AE68BC" w:rsidRDefault="00AE68BC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Biasa</w:t>
            </w:r>
          </w:p>
        </w:tc>
        <w:tc>
          <w:tcPr>
            <w:tcW w:w="4176" w:type="dxa"/>
          </w:tcPr>
          <w:p w:rsidR="00AE68BC" w:rsidRDefault="00AE68BC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AE68BC" w:rsidTr="00AE68BC">
        <w:tc>
          <w:tcPr>
            <w:tcW w:w="928" w:type="dxa"/>
          </w:tcPr>
          <w:p w:rsidR="00AE68BC" w:rsidRDefault="00AE68BC" w:rsidP="00206A9F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Lamp</w:t>
            </w:r>
          </w:p>
        </w:tc>
        <w:tc>
          <w:tcPr>
            <w:tcW w:w="283" w:type="dxa"/>
          </w:tcPr>
          <w:p w:rsidR="00AE68BC" w:rsidRDefault="00AE68BC" w:rsidP="00206A9F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76" w:type="dxa"/>
          </w:tcPr>
          <w:p w:rsidR="00AE68BC" w:rsidRPr="00AE68BC" w:rsidRDefault="00AE68BC" w:rsidP="00206A9F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-</w:t>
            </w:r>
          </w:p>
        </w:tc>
        <w:tc>
          <w:tcPr>
            <w:tcW w:w="4176" w:type="dxa"/>
          </w:tcPr>
          <w:p w:rsidR="00AE68BC" w:rsidRDefault="00AE68BC" w:rsidP="00206A9F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</w:p>
        </w:tc>
      </w:tr>
      <w:tr w:rsidR="00AE68BC" w:rsidTr="00AE68BC">
        <w:trPr>
          <w:trHeight w:val="966"/>
        </w:trPr>
        <w:tc>
          <w:tcPr>
            <w:tcW w:w="928" w:type="dxa"/>
          </w:tcPr>
          <w:p w:rsidR="00AE68BC" w:rsidRDefault="00AE68BC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3" w:type="dxa"/>
          </w:tcPr>
          <w:p w:rsidR="00AE68BC" w:rsidRDefault="00AE68BC">
            <w:pPr>
              <w:pStyle w:val="NoSpacing"/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76" w:type="dxa"/>
          </w:tcPr>
          <w:p w:rsidR="00AE68BC" w:rsidRDefault="00AE68BC" w:rsidP="00AE68BC">
            <w:pPr>
              <w:pStyle w:val="NoSpacing"/>
              <w:spacing w:line="276" w:lineRule="auto"/>
              <w:rPr>
                <w:rFonts w:ascii="Arial" w:hAnsi="Arial" w:cs="Arial"/>
                <w:b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id-ID"/>
              </w:rPr>
              <w:t>Permohonan Kesesuaian Rencana Tata Ruang</w:t>
            </w:r>
          </w:p>
        </w:tc>
        <w:tc>
          <w:tcPr>
            <w:tcW w:w="4176" w:type="dxa"/>
          </w:tcPr>
          <w:p w:rsidR="00AE68BC" w:rsidRDefault="00AE68BC" w:rsidP="00AE68BC">
            <w:pPr>
              <w:pStyle w:val="NoSpacing"/>
              <w:spacing w:line="276" w:lineRule="auto"/>
              <w:rPr>
                <w:rFonts w:ascii="Arial" w:hAnsi="Arial" w:cs="Arial"/>
                <w:b/>
                <w:u w:val="single"/>
                <w:lang w:val="id-ID"/>
              </w:rPr>
            </w:pPr>
          </w:p>
        </w:tc>
      </w:tr>
    </w:tbl>
    <w:p w:rsidR="00407099" w:rsidRDefault="00407099">
      <w:pPr>
        <w:pStyle w:val="NoSpacing"/>
        <w:spacing w:line="360" w:lineRule="auto"/>
        <w:ind w:left="720" w:firstLine="720"/>
        <w:jc w:val="both"/>
        <w:rPr>
          <w:rFonts w:ascii="Arial" w:hAnsi="Arial" w:cs="Arial"/>
          <w:lang w:val="id-ID"/>
        </w:rPr>
      </w:pPr>
    </w:p>
    <w:p w:rsidR="00AE68BC" w:rsidRDefault="00AE68BC" w:rsidP="00AE68BC">
      <w:pPr>
        <w:pStyle w:val="NoSpacing"/>
        <w:spacing w:line="360" w:lineRule="auto"/>
        <w:ind w:left="14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Kepada Yth :</w:t>
      </w:r>
    </w:p>
    <w:p w:rsidR="00AE68BC" w:rsidRDefault="00AE68BC" w:rsidP="00AE68BC">
      <w:pPr>
        <w:pStyle w:val="NoSpacing"/>
        <w:spacing w:line="360" w:lineRule="auto"/>
        <w:ind w:left="14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Bpk Kepala Dinas PUPR Kota Payakumbuh</w:t>
      </w:r>
    </w:p>
    <w:p w:rsidR="00AE68BC" w:rsidRDefault="00AE68BC" w:rsidP="00AE68BC">
      <w:pPr>
        <w:pStyle w:val="NoSpacing"/>
        <w:spacing w:line="360" w:lineRule="auto"/>
        <w:ind w:left="14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Di</w:t>
      </w:r>
    </w:p>
    <w:p w:rsidR="00AE68BC" w:rsidRPr="00AE68BC" w:rsidRDefault="00AE68BC" w:rsidP="00AE68BC">
      <w:pPr>
        <w:pStyle w:val="NoSpacing"/>
        <w:spacing w:line="360" w:lineRule="auto"/>
        <w:ind w:left="14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Payakumbuh</w:t>
      </w:r>
    </w:p>
    <w:p w:rsidR="00407099" w:rsidRDefault="003449B2" w:rsidP="00AE68BC">
      <w:pPr>
        <w:pStyle w:val="NoSpacing"/>
        <w:spacing w:line="360" w:lineRule="auto"/>
        <w:ind w:left="720" w:firstLine="273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:rsidR="00490CD2" w:rsidRDefault="003449B2" w:rsidP="00AE68BC">
      <w:pPr>
        <w:pStyle w:val="NoSpacing"/>
        <w:spacing w:line="360" w:lineRule="auto"/>
        <w:ind w:left="993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Sehubungan dengan </w:t>
      </w:r>
      <w:r w:rsidR="00CD3C4E">
        <w:rPr>
          <w:rFonts w:ascii="Arial" w:hAnsi="Arial" w:cs="Arial"/>
          <w:lang w:val="id-ID"/>
        </w:rPr>
        <w:t>ren</w:t>
      </w:r>
      <w:r w:rsidR="00490CD2">
        <w:rPr>
          <w:rFonts w:ascii="Arial" w:hAnsi="Arial" w:cs="Arial"/>
          <w:lang w:val="id-ID"/>
        </w:rPr>
        <w:t>cana Pengurusan Sertifikat Hak Pakai dan berkaitan dengan pen</w:t>
      </w:r>
      <w:r w:rsidR="00A0009C">
        <w:rPr>
          <w:rFonts w:ascii="Arial" w:hAnsi="Arial" w:cs="Arial"/>
          <w:lang w:val="id-ID"/>
        </w:rPr>
        <w:t>a</w:t>
      </w:r>
      <w:r w:rsidR="00490CD2">
        <w:rPr>
          <w:rFonts w:ascii="Arial" w:hAnsi="Arial" w:cs="Arial"/>
          <w:lang w:val="id-ID"/>
        </w:rPr>
        <w:t>taan Aset Tanah Pemerintah Kota Payakumbuh bersama ini kami sampaikan Permohonan Keterangan Kesesuaian Rencana Tata Ruang terhadap bidang tanah aset RSUD dr. Adnaan WD Payakumbuh.</w:t>
      </w:r>
    </w:p>
    <w:p w:rsidR="00AE68BC" w:rsidRPr="00AE68BC" w:rsidRDefault="00490CD2" w:rsidP="00AE68BC">
      <w:pPr>
        <w:pStyle w:val="NoSpacing"/>
        <w:spacing w:line="360" w:lineRule="auto"/>
        <w:ind w:left="993"/>
        <w:jc w:val="both"/>
        <w:rPr>
          <w:rFonts w:ascii="Arial" w:hAnsi="Arial" w:cs="Arial"/>
          <w:lang w:val="id-ID"/>
        </w:rPr>
      </w:pPr>
      <w:r w:rsidRPr="00AE68BC">
        <w:rPr>
          <w:rFonts w:ascii="Arial" w:hAnsi="Arial" w:cs="Arial"/>
          <w:lang w:val="id-ID"/>
        </w:rPr>
        <w:t xml:space="preserve"> </w:t>
      </w:r>
    </w:p>
    <w:p w:rsidR="00AE68BC" w:rsidRDefault="003449B2" w:rsidP="00AE68BC">
      <w:pPr>
        <w:pStyle w:val="NoSpacing"/>
        <w:spacing w:line="360" w:lineRule="auto"/>
        <w:ind w:left="993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Adapun </w:t>
      </w:r>
      <w:r w:rsidR="00490CD2">
        <w:rPr>
          <w:rFonts w:ascii="Arial" w:hAnsi="Arial" w:cs="Arial"/>
          <w:lang w:val="id-ID"/>
        </w:rPr>
        <w:t>kegunaan Keterangan Kesesuaian Rencana Tata Ruang tersebut adalah untuk melengkapi persyaratan pengajuan berkas sertifikasi tanah aset Pemerintah Kota Payakumbuh yang ak</w:t>
      </w:r>
      <w:bookmarkStart w:id="0" w:name="_GoBack"/>
      <w:bookmarkEnd w:id="0"/>
      <w:r w:rsidR="00490CD2">
        <w:rPr>
          <w:rFonts w:ascii="Arial" w:hAnsi="Arial" w:cs="Arial"/>
          <w:lang w:val="id-ID"/>
        </w:rPr>
        <w:t>an diproses dikantor Pertanahan Kota Payakumbuh.</w:t>
      </w:r>
    </w:p>
    <w:p w:rsidR="00490CD2" w:rsidRPr="00AE68BC" w:rsidRDefault="00490CD2" w:rsidP="00AE68BC">
      <w:pPr>
        <w:pStyle w:val="NoSpacing"/>
        <w:spacing w:line="360" w:lineRule="auto"/>
        <w:ind w:left="993"/>
        <w:jc w:val="both"/>
        <w:rPr>
          <w:rFonts w:ascii="Arial" w:hAnsi="Arial" w:cs="Arial"/>
          <w:lang w:val="id-ID"/>
        </w:rPr>
      </w:pPr>
    </w:p>
    <w:p w:rsidR="00407099" w:rsidRDefault="003449B2" w:rsidP="00AE68BC">
      <w:pPr>
        <w:pStyle w:val="NoSpacing"/>
        <w:spacing w:line="360" w:lineRule="auto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 kami sampaikan, atas perhatian dan kerjasamanya diucapkan terima kasih.</w:t>
      </w:r>
    </w:p>
    <w:p w:rsidR="00407099" w:rsidRDefault="00407099">
      <w:pPr>
        <w:pStyle w:val="NoSpacing"/>
        <w:ind w:left="4320"/>
        <w:jc w:val="center"/>
        <w:rPr>
          <w:rFonts w:ascii="Arial" w:hAnsi="Arial" w:cs="Arial"/>
        </w:rPr>
      </w:pPr>
    </w:p>
    <w:p w:rsidR="005D7BD8" w:rsidRDefault="005D7BD8">
      <w:pPr>
        <w:pStyle w:val="NoSpacing"/>
        <w:ind w:left="3960"/>
        <w:jc w:val="center"/>
        <w:rPr>
          <w:rFonts w:ascii="Arial" w:hAnsi="Arial" w:cs="Arial"/>
          <w:lang w:val="id-ID"/>
        </w:rPr>
      </w:pPr>
    </w:p>
    <w:p w:rsidR="00407099" w:rsidRPr="005D7BD8" w:rsidRDefault="005D7BD8">
      <w:pPr>
        <w:pStyle w:val="NoSpacing"/>
        <w:ind w:left="3960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lang w:val="id-ID"/>
        </w:rPr>
        <w:t xml:space="preserve">          </w:t>
      </w:r>
      <w:r w:rsidRPr="005D7BD8">
        <w:rPr>
          <w:rFonts w:ascii="Arial" w:hAnsi="Arial" w:cs="Arial"/>
          <w:b/>
          <w:lang w:val="id-ID"/>
        </w:rPr>
        <w:t xml:space="preserve"> </w:t>
      </w:r>
      <w:r w:rsidR="003449B2" w:rsidRPr="005D7BD8">
        <w:rPr>
          <w:rFonts w:ascii="Arial" w:hAnsi="Arial" w:cs="Arial"/>
          <w:b/>
          <w:lang w:val="id-ID"/>
        </w:rPr>
        <w:t>DIREKTUR</w:t>
      </w:r>
    </w:p>
    <w:p w:rsidR="00407099" w:rsidRDefault="00407099">
      <w:pPr>
        <w:pStyle w:val="NoSpacing"/>
        <w:ind w:left="3960"/>
        <w:jc w:val="center"/>
        <w:rPr>
          <w:rFonts w:ascii="Arial" w:hAnsi="Arial" w:cs="Arial"/>
          <w:lang w:val="id-ID"/>
        </w:rPr>
      </w:pPr>
    </w:p>
    <w:p w:rsidR="00407099" w:rsidRDefault="00407099">
      <w:pPr>
        <w:pStyle w:val="NoSpacing"/>
        <w:ind w:left="3960"/>
        <w:jc w:val="center"/>
        <w:rPr>
          <w:rFonts w:ascii="Arial" w:hAnsi="Arial" w:cs="Arial"/>
          <w:lang w:val="id-ID"/>
        </w:rPr>
      </w:pPr>
    </w:p>
    <w:p w:rsidR="00407099" w:rsidRDefault="00407099">
      <w:pPr>
        <w:pStyle w:val="NoSpacing"/>
        <w:ind w:left="3960"/>
        <w:jc w:val="center"/>
        <w:rPr>
          <w:rFonts w:ascii="Arial" w:hAnsi="Arial" w:cs="Arial"/>
          <w:lang w:val="id-ID"/>
        </w:rPr>
      </w:pPr>
    </w:p>
    <w:p w:rsidR="00407099" w:rsidRDefault="00407099">
      <w:pPr>
        <w:pStyle w:val="NoSpacing"/>
        <w:ind w:left="3960"/>
        <w:jc w:val="center"/>
        <w:rPr>
          <w:rFonts w:ascii="Arial" w:hAnsi="Arial" w:cs="Arial"/>
          <w:lang w:val="id-ID"/>
        </w:rPr>
      </w:pPr>
    </w:p>
    <w:p w:rsidR="00407099" w:rsidRPr="005D7BD8" w:rsidRDefault="005D7BD8">
      <w:pPr>
        <w:pStyle w:val="NoSpacing"/>
        <w:ind w:left="3960"/>
        <w:jc w:val="center"/>
        <w:rPr>
          <w:rFonts w:ascii="Arial" w:hAnsi="Arial" w:cs="Arial"/>
          <w:b/>
          <w:bCs/>
          <w:u w:val="single"/>
          <w:lang w:val="id-ID"/>
        </w:rPr>
      </w:pPr>
      <w:r w:rsidRPr="005D7BD8">
        <w:rPr>
          <w:rFonts w:ascii="Arial" w:hAnsi="Arial" w:cs="Arial"/>
          <w:b/>
          <w:bCs/>
          <w:lang w:val="id-ID"/>
        </w:rPr>
        <w:t xml:space="preserve">     </w:t>
      </w:r>
      <w:r>
        <w:rPr>
          <w:rFonts w:ascii="Arial" w:hAnsi="Arial" w:cs="Arial"/>
          <w:b/>
          <w:bCs/>
          <w:lang w:val="id-ID"/>
        </w:rPr>
        <w:t xml:space="preserve">    </w:t>
      </w:r>
      <w:r w:rsidRPr="005D7BD8">
        <w:rPr>
          <w:rFonts w:ascii="Arial" w:hAnsi="Arial" w:cs="Arial"/>
          <w:b/>
          <w:bCs/>
          <w:lang w:val="id-ID"/>
        </w:rPr>
        <w:t xml:space="preserve"> </w:t>
      </w:r>
      <w:r>
        <w:rPr>
          <w:rFonts w:ascii="Arial" w:hAnsi="Arial" w:cs="Arial"/>
          <w:b/>
          <w:bCs/>
          <w:lang w:val="id-ID"/>
        </w:rPr>
        <w:t xml:space="preserve">   </w:t>
      </w:r>
      <w:r w:rsidR="003449B2" w:rsidRPr="005D7BD8">
        <w:rPr>
          <w:rFonts w:ascii="Arial" w:hAnsi="Arial" w:cs="Arial"/>
          <w:b/>
          <w:bCs/>
          <w:u w:val="single"/>
          <w:lang w:val="id-ID"/>
        </w:rPr>
        <w:t>dr. ELFITRIMELLY, Sp.A, M.Biomed</w:t>
      </w:r>
    </w:p>
    <w:p w:rsidR="00407099" w:rsidRDefault="005D7BD8">
      <w:pPr>
        <w:pStyle w:val="NoSpacing"/>
        <w:ind w:left="396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</w:t>
      </w:r>
      <w:r w:rsidR="003449B2">
        <w:rPr>
          <w:rFonts w:ascii="Arial" w:hAnsi="Arial" w:cs="Arial"/>
          <w:lang w:val="id-ID"/>
        </w:rPr>
        <w:t>Pembina, IV / a</w:t>
      </w:r>
    </w:p>
    <w:p w:rsidR="00407099" w:rsidRDefault="005D7BD8">
      <w:pPr>
        <w:pStyle w:val="NoSpacing"/>
        <w:ind w:left="396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</w:t>
      </w:r>
      <w:r w:rsidR="003449B2">
        <w:rPr>
          <w:rFonts w:ascii="Arial" w:hAnsi="Arial" w:cs="Arial"/>
        </w:rPr>
        <w:t xml:space="preserve">NIP. </w:t>
      </w:r>
      <w:r w:rsidR="003449B2">
        <w:rPr>
          <w:rFonts w:ascii="Arial" w:hAnsi="Arial" w:cs="Arial"/>
          <w:lang w:val="id-ID"/>
        </w:rPr>
        <w:t>19770915 200501 2 004</w:t>
      </w:r>
    </w:p>
    <w:p w:rsidR="00407099" w:rsidRDefault="00407099">
      <w:pPr>
        <w:pStyle w:val="NoSpacing"/>
        <w:rPr>
          <w:i/>
          <w:iCs/>
          <w:u w:val="single"/>
        </w:rPr>
      </w:pPr>
    </w:p>
    <w:p w:rsidR="00407099" w:rsidRDefault="00407099">
      <w:pPr>
        <w:pStyle w:val="NoSpacing"/>
      </w:pPr>
    </w:p>
    <w:p w:rsidR="00407099" w:rsidRDefault="00407099">
      <w:pPr>
        <w:rPr>
          <w:rFonts w:ascii="Candara" w:hAnsi="Candara"/>
        </w:rPr>
      </w:pPr>
    </w:p>
    <w:p w:rsidR="00407099" w:rsidRDefault="00407099"/>
    <w:p w:rsidR="00407099" w:rsidRDefault="00407099"/>
    <w:p w:rsidR="00407099" w:rsidRDefault="00407099"/>
    <w:p w:rsidR="00407099" w:rsidRDefault="00407099"/>
    <w:p w:rsidR="00407099" w:rsidRDefault="004070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407099">
      <w:headerReference w:type="default" r:id="rId8"/>
      <w:pgSz w:w="12242" w:h="20163"/>
      <w:pgMar w:top="1701" w:right="1506" w:bottom="1134" w:left="1276" w:header="119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ED5" w:rsidRDefault="00F10ED5">
      <w:pPr>
        <w:spacing w:line="240" w:lineRule="auto"/>
      </w:pPr>
      <w:r>
        <w:separator/>
      </w:r>
    </w:p>
  </w:endnote>
  <w:endnote w:type="continuationSeparator" w:id="0">
    <w:p w:rsidR="00F10ED5" w:rsidRDefault="00F10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ED5" w:rsidRDefault="00F10ED5">
      <w:pPr>
        <w:spacing w:after="0"/>
      </w:pPr>
      <w:r>
        <w:separator/>
      </w:r>
    </w:p>
  </w:footnote>
  <w:footnote w:type="continuationSeparator" w:id="0">
    <w:p w:rsidR="00F10ED5" w:rsidRDefault="00F10E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8951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83"/>
      <w:gridCol w:w="8788"/>
      <w:gridCol w:w="8219"/>
      <w:gridCol w:w="261"/>
    </w:tblGrid>
    <w:tr w:rsidR="00407099">
      <w:trPr>
        <w:trHeight w:val="1675"/>
      </w:trPr>
      <w:tc>
        <w:tcPr>
          <w:tcW w:w="1683" w:type="dxa"/>
        </w:tcPr>
        <w:p w:rsidR="00407099" w:rsidRDefault="003449B2">
          <w:pPr>
            <w:pStyle w:val="Header"/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60288" behindDoc="0" locked="0" layoutInCell="1" allowOverlap="1" wp14:anchorId="02B58F10" wp14:editId="0A3E02ED">
                <wp:simplePos x="0" y="0"/>
                <wp:positionH relativeFrom="column">
                  <wp:posOffset>194945</wp:posOffset>
                </wp:positionH>
                <wp:positionV relativeFrom="paragraph">
                  <wp:posOffset>118745</wp:posOffset>
                </wp:positionV>
                <wp:extent cx="636270" cy="833755"/>
                <wp:effectExtent l="0" t="0" r="0" b="0"/>
                <wp:wrapNone/>
                <wp:docPr id="1" name="Picture 1" descr="logo-kota-payakumbu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-kota-payakumbu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" cy="833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788" w:type="dxa"/>
        </w:tcPr>
        <w:p w:rsidR="00407099" w:rsidRDefault="00CB59FE" w:rsidP="00CB59FE">
          <w:pPr>
            <w:tabs>
              <w:tab w:val="left" w:pos="1016"/>
              <w:tab w:val="center" w:pos="3805"/>
            </w:tabs>
            <w:spacing w:after="0" w:line="360" w:lineRule="exact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              </w:t>
          </w:r>
          <w:r w:rsidR="003449B2">
            <w:rPr>
              <w:rFonts w:ascii="Arial" w:hAnsi="Arial" w:cs="Arial"/>
              <w:bCs/>
              <w:sz w:val="28"/>
              <w:szCs w:val="28"/>
            </w:rPr>
            <w:t xml:space="preserve">  </w:t>
          </w:r>
          <w:r w:rsidR="003449B2">
            <w:rPr>
              <w:rFonts w:ascii="Arial" w:hAnsi="Arial" w:cs="Arial"/>
              <w:bCs/>
              <w:sz w:val="28"/>
              <w:szCs w:val="28"/>
              <w:lang w:val="sv-SE"/>
            </w:rPr>
            <w:t>PEMERINTAH KOTA PAYAKUMBUH</w:t>
          </w:r>
        </w:p>
        <w:p w:rsidR="00407099" w:rsidRDefault="00CB59FE" w:rsidP="00CB59FE">
          <w:pPr>
            <w:spacing w:after="0" w:line="360" w:lineRule="exact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                              </w:t>
          </w:r>
          <w:r w:rsidR="003449B2">
            <w:rPr>
              <w:rFonts w:ascii="Arial" w:hAnsi="Arial" w:cs="Arial"/>
              <w:bCs/>
              <w:sz w:val="28"/>
              <w:szCs w:val="28"/>
            </w:rPr>
            <w:t>DINAS KESEHATAN</w:t>
          </w:r>
        </w:p>
        <w:p w:rsidR="00407099" w:rsidRDefault="00CB59FE" w:rsidP="00CB59FE">
          <w:pPr>
            <w:spacing w:after="0" w:line="360" w:lineRule="exact"/>
            <w:rPr>
              <w:rFonts w:ascii="Arial" w:hAnsi="Arial" w:cs="Arial"/>
              <w:b/>
              <w:bCs/>
              <w:sz w:val="36"/>
              <w:szCs w:val="36"/>
              <w:lang w:val="sv-SE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 xml:space="preserve">                </w:t>
          </w:r>
          <w:r w:rsidR="003449B2">
            <w:rPr>
              <w:rFonts w:ascii="Arial" w:hAnsi="Arial" w:cs="Arial"/>
              <w:b/>
              <w:bCs/>
              <w:sz w:val="36"/>
              <w:szCs w:val="36"/>
            </w:rPr>
            <w:t>RSUD dr</w:t>
          </w:r>
          <w:r w:rsidR="003449B2">
            <w:rPr>
              <w:rFonts w:ascii="Arial" w:hAnsi="Arial" w:cs="Arial"/>
              <w:b/>
              <w:bCs/>
              <w:sz w:val="36"/>
              <w:szCs w:val="36"/>
              <w:lang w:val="sv-SE"/>
            </w:rPr>
            <w:t>. ADNAAN WD</w:t>
          </w:r>
        </w:p>
        <w:p w:rsidR="00407099" w:rsidRDefault="00CB59FE" w:rsidP="00CB59FE">
          <w:pPr>
            <w:spacing w:after="0" w:line="240" w:lineRule="aut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  </w:t>
          </w:r>
          <w:r w:rsidR="003449B2">
            <w:rPr>
              <w:rFonts w:ascii="Arial" w:hAnsi="Arial" w:cs="Arial"/>
              <w:sz w:val="20"/>
              <w:szCs w:val="20"/>
            </w:rPr>
            <w:t>JL. Ade Irma Suryani Nasution No. 25 Telp/Fax. (0752) 92018 Payakumbuh 26213</w:t>
          </w:r>
        </w:p>
        <w:p w:rsidR="00407099" w:rsidRDefault="00CB59FE" w:rsidP="00CB59FE">
          <w:pPr>
            <w:pStyle w:val="Header"/>
          </w:pPr>
          <w:r>
            <w:rPr>
              <w:rFonts w:ascii="Arial" w:hAnsi="Arial" w:cs="Arial"/>
              <w:sz w:val="20"/>
              <w:szCs w:val="20"/>
            </w:rPr>
            <w:t xml:space="preserve">   </w:t>
          </w:r>
          <w:r w:rsidR="003449B2">
            <w:rPr>
              <w:rFonts w:ascii="Arial" w:hAnsi="Arial" w:cs="Arial"/>
              <w:sz w:val="20"/>
              <w:szCs w:val="20"/>
            </w:rPr>
            <w:t>Website: rsudadnaanwd.payakumbuhkota.go.id, Email: rsudadnaanwd@gmail.com</w:t>
          </w:r>
        </w:p>
      </w:tc>
      <w:tc>
        <w:tcPr>
          <w:tcW w:w="8219" w:type="dxa"/>
        </w:tcPr>
        <w:p w:rsidR="00407099" w:rsidRDefault="00407099">
          <w:pPr>
            <w:pStyle w:val="Header"/>
            <w:jc w:val="center"/>
          </w:pPr>
        </w:p>
      </w:tc>
      <w:tc>
        <w:tcPr>
          <w:tcW w:w="261" w:type="dxa"/>
        </w:tcPr>
        <w:p w:rsidR="00407099" w:rsidRDefault="00407099">
          <w:pPr>
            <w:pStyle w:val="Header"/>
          </w:pPr>
        </w:p>
      </w:tc>
    </w:tr>
  </w:tbl>
  <w:p w:rsidR="00407099" w:rsidRDefault="00F10ED5">
    <w:pPr>
      <w:pStyle w:val="Header"/>
      <w:jc w:val="right"/>
    </w:pPr>
    <w:r>
      <w:rPr>
        <w:lang w:eastAsia="id-ID"/>
      </w:rPr>
      <w:pict>
        <v:line id="_x0000_s2049" style="position:absolute;left:0;text-align:left;z-index:251659264;mso-position-horizontal-relative:text;mso-position-vertical-relative:text;mso-width-relative:page;mso-height-relative:page" from="4.5pt,3pt" to="478.4pt,3.9pt" strokeweight="4.5pt">
          <v:stroke linestyle="thinThick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30AF"/>
    <w:rsid w:val="00002FE5"/>
    <w:rsid w:val="00032E81"/>
    <w:rsid w:val="00035F5E"/>
    <w:rsid w:val="00060BB0"/>
    <w:rsid w:val="000A4281"/>
    <w:rsid w:val="000A5DD7"/>
    <w:rsid w:val="000E5E18"/>
    <w:rsid w:val="000F35A4"/>
    <w:rsid w:val="001008B4"/>
    <w:rsid w:val="001215EA"/>
    <w:rsid w:val="00147C40"/>
    <w:rsid w:val="00162B49"/>
    <w:rsid w:val="00171DFE"/>
    <w:rsid w:val="00171EBE"/>
    <w:rsid w:val="00176958"/>
    <w:rsid w:val="001A451B"/>
    <w:rsid w:val="001B35EC"/>
    <w:rsid w:val="001D5149"/>
    <w:rsid w:val="001E1B29"/>
    <w:rsid w:val="001F07DC"/>
    <w:rsid w:val="00231539"/>
    <w:rsid w:val="002512AC"/>
    <w:rsid w:val="00252D8E"/>
    <w:rsid w:val="002B6E48"/>
    <w:rsid w:val="002E71B8"/>
    <w:rsid w:val="0031551F"/>
    <w:rsid w:val="00323712"/>
    <w:rsid w:val="00330F35"/>
    <w:rsid w:val="003346DF"/>
    <w:rsid w:val="003449B2"/>
    <w:rsid w:val="003505B1"/>
    <w:rsid w:val="003A26D6"/>
    <w:rsid w:val="003B0759"/>
    <w:rsid w:val="003C2B2F"/>
    <w:rsid w:val="003C61C4"/>
    <w:rsid w:val="00407099"/>
    <w:rsid w:val="004234CB"/>
    <w:rsid w:val="00426898"/>
    <w:rsid w:val="00434C8A"/>
    <w:rsid w:val="00441E36"/>
    <w:rsid w:val="00443E59"/>
    <w:rsid w:val="00490CD2"/>
    <w:rsid w:val="00494F9C"/>
    <w:rsid w:val="004B6E5C"/>
    <w:rsid w:val="004C4266"/>
    <w:rsid w:val="004E216B"/>
    <w:rsid w:val="004E2D83"/>
    <w:rsid w:val="004F5219"/>
    <w:rsid w:val="00507AF7"/>
    <w:rsid w:val="00514105"/>
    <w:rsid w:val="0052464A"/>
    <w:rsid w:val="00537CE1"/>
    <w:rsid w:val="00562F65"/>
    <w:rsid w:val="005664B6"/>
    <w:rsid w:val="00574C7C"/>
    <w:rsid w:val="005B02AF"/>
    <w:rsid w:val="005B0758"/>
    <w:rsid w:val="005D019A"/>
    <w:rsid w:val="005D7BD8"/>
    <w:rsid w:val="005E3E1C"/>
    <w:rsid w:val="005F1290"/>
    <w:rsid w:val="00612E86"/>
    <w:rsid w:val="0061341C"/>
    <w:rsid w:val="00637531"/>
    <w:rsid w:val="00642A1D"/>
    <w:rsid w:val="00644D5F"/>
    <w:rsid w:val="00647B85"/>
    <w:rsid w:val="006922F8"/>
    <w:rsid w:val="00694C9B"/>
    <w:rsid w:val="006A1B63"/>
    <w:rsid w:val="006B2CC1"/>
    <w:rsid w:val="006B68E3"/>
    <w:rsid w:val="006E2A4C"/>
    <w:rsid w:val="006E4113"/>
    <w:rsid w:val="00732A3B"/>
    <w:rsid w:val="00754D8D"/>
    <w:rsid w:val="00761EE8"/>
    <w:rsid w:val="007730AF"/>
    <w:rsid w:val="00793DBB"/>
    <w:rsid w:val="007A3EB4"/>
    <w:rsid w:val="007A7936"/>
    <w:rsid w:val="007C5FF2"/>
    <w:rsid w:val="007D233E"/>
    <w:rsid w:val="00807079"/>
    <w:rsid w:val="0087411B"/>
    <w:rsid w:val="00877807"/>
    <w:rsid w:val="008815CA"/>
    <w:rsid w:val="0088244C"/>
    <w:rsid w:val="00884949"/>
    <w:rsid w:val="00895761"/>
    <w:rsid w:val="00901868"/>
    <w:rsid w:val="00930AE3"/>
    <w:rsid w:val="00942221"/>
    <w:rsid w:val="00964CD8"/>
    <w:rsid w:val="00985F03"/>
    <w:rsid w:val="00994C66"/>
    <w:rsid w:val="009B04C6"/>
    <w:rsid w:val="009E4707"/>
    <w:rsid w:val="00A0009C"/>
    <w:rsid w:val="00A007F0"/>
    <w:rsid w:val="00A066E6"/>
    <w:rsid w:val="00A34094"/>
    <w:rsid w:val="00A53859"/>
    <w:rsid w:val="00A604C4"/>
    <w:rsid w:val="00A7277F"/>
    <w:rsid w:val="00A76526"/>
    <w:rsid w:val="00AA05C5"/>
    <w:rsid w:val="00AB173F"/>
    <w:rsid w:val="00AC6A34"/>
    <w:rsid w:val="00AE52AB"/>
    <w:rsid w:val="00AE68BC"/>
    <w:rsid w:val="00B053BB"/>
    <w:rsid w:val="00B13CCB"/>
    <w:rsid w:val="00B731F2"/>
    <w:rsid w:val="00B9223F"/>
    <w:rsid w:val="00B93072"/>
    <w:rsid w:val="00BA2555"/>
    <w:rsid w:val="00BA3786"/>
    <w:rsid w:val="00BD178A"/>
    <w:rsid w:val="00BE5B6E"/>
    <w:rsid w:val="00BE6E3B"/>
    <w:rsid w:val="00BF52D6"/>
    <w:rsid w:val="00C24B86"/>
    <w:rsid w:val="00C34160"/>
    <w:rsid w:val="00C604BE"/>
    <w:rsid w:val="00C80A39"/>
    <w:rsid w:val="00CB4DF4"/>
    <w:rsid w:val="00CB59FE"/>
    <w:rsid w:val="00CD2DFD"/>
    <w:rsid w:val="00CD3C4E"/>
    <w:rsid w:val="00CD5B5F"/>
    <w:rsid w:val="00D067CA"/>
    <w:rsid w:val="00D66E9E"/>
    <w:rsid w:val="00D67D03"/>
    <w:rsid w:val="00DA2E2D"/>
    <w:rsid w:val="00DC4D11"/>
    <w:rsid w:val="00DF4E6E"/>
    <w:rsid w:val="00E02D7D"/>
    <w:rsid w:val="00E334A9"/>
    <w:rsid w:val="00E70015"/>
    <w:rsid w:val="00E71B28"/>
    <w:rsid w:val="00E869A3"/>
    <w:rsid w:val="00E874A3"/>
    <w:rsid w:val="00EA263B"/>
    <w:rsid w:val="00EE05C3"/>
    <w:rsid w:val="00EE71F3"/>
    <w:rsid w:val="00EF01F6"/>
    <w:rsid w:val="00F02F88"/>
    <w:rsid w:val="00F10ED5"/>
    <w:rsid w:val="00F20A25"/>
    <w:rsid w:val="00F405FD"/>
    <w:rsid w:val="00F76A2D"/>
    <w:rsid w:val="00FA721D"/>
    <w:rsid w:val="00FB112B"/>
    <w:rsid w:val="00FF41BA"/>
    <w:rsid w:val="0BB26831"/>
    <w:rsid w:val="0EC15643"/>
    <w:rsid w:val="1BA144C1"/>
    <w:rsid w:val="3CB06AF5"/>
    <w:rsid w:val="46787EE8"/>
    <w:rsid w:val="6F1A585C"/>
    <w:rsid w:val="790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9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Calibri"/>
      <w:sz w:val="22"/>
      <w:szCs w:val="22"/>
      <w:lang w:val="zh-C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RSUD UMUM</dc:creator>
  <cp:lastModifiedBy>RSUD</cp:lastModifiedBy>
  <cp:revision>80</cp:revision>
  <cp:lastPrinted>2025-10-01T02:39:00Z</cp:lastPrinted>
  <dcterms:created xsi:type="dcterms:W3CDTF">2021-03-31T08:25:00Z</dcterms:created>
  <dcterms:modified xsi:type="dcterms:W3CDTF">2025-10-01T02:55:00Z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89FB4B3687D64E81B9E2DDD5665EAE1C_12</vt:lpwstr>
  </property>
</Properties>
</file>