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94F2" w14:textId="2349FC78" w:rsidR="000C0283" w:rsidRDefault="00BB32BD">
      <w:r>
        <w:rPr>
          <w:noProof/>
        </w:rPr>
        <w:drawing>
          <wp:inline distT="0" distB="0" distL="0" distR="0" wp14:anchorId="68675BBC" wp14:editId="5AB4CFE0">
            <wp:extent cx="5943600" cy="3810635"/>
            <wp:effectExtent l="0" t="0" r="0" b="0"/>
            <wp:docPr id="1884876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639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83"/>
    <w:rsid w:val="000C0283"/>
    <w:rsid w:val="009265AA"/>
    <w:rsid w:val="00BB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58701"/>
  <w15:chartTrackingRefBased/>
  <w15:docId w15:val="{9199BC96-532D-8345-8B17-7D33E1F5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 Tchintcharauli</dc:creator>
  <cp:keywords/>
  <dc:description/>
  <cp:lastModifiedBy>Guram Tchintcharauli</cp:lastModifiedBy>
  <cp:revision>2</cp:revision>
  <dcterms:created xsi:type="dcterms:W3CDTF">2025-11-27T20:20:00Z</dcterms:created>
  <dcterms:modified xsi:type="dcterms:W3CDTF">2025-11-27T20:21:00Z</dcterms:modified>
</cp:coreProperties>
</file>