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szCs w:val="24"/>
        </w:rPr>
      </w:pPr>
      <w:bookmarkStart w:id="0" w:name="_GoBack"/>
      <w:bookmarkEnd w:id="0"/>
      <w:r>
        <w:rPr>
          <w:szCs w:val="24"/>
        </w:rPr>
        <w:t>CS 300 Pseudocode Document</w:t>
      </w:r>
    </w:p>
    <w:p>
      <w:pPr>
        <w:pStyle w:val="Normal"/>
        <w:suppressAutoHyphens w:val="true"/>
        <w:spacing w:lineRule="auto" w:line="240" w:before="0" w:after="0"/>
        <w:contextualSpacing/>
        <w:rPr/>
      </w:pPr>
      <w:r>
        <w:rPr/>
      </w:r>
      <w:bookmarkStart w:id="1" w:name="_heading=h.gjdgxs"/>
      <w:bookmarkStart w:id="2" w:name="_heading=h.gjdgxs"/>
      <w:bookmarkEnd w:id="2"/>
    </w:p>
    <w:p>
      <w:pPr>
        <w:pStyle w:val="Heading2"/>
        <w:jc w:val="left"/>
        <w:rPr/>
      </w:pPr>
      <w:r>
        <w:rPr/>
        <w:t>Joshua Battaglia</w:t>
      </w:r>
    </w:p>
    <w:p>
      <w:pPr>
        <w:pStyle w:val="Normal"/>
        <w:jc w:val="left"/>
        <w:rPr/>
      </w:pPr>
      <w:r>
        <w:rPr/>
      </w:r>
    </w:p>
    <w:p>
      <w:pPr>
        <w:pStyle w:val="Normal"/>
        <w:spacing w:lineRule="auto" w:line="240" w:before="0" w:after="29"/>
        <w:jc w:val="left"/>
        <w:rPr/>
      </w:pPr>
      <w:r>
        <w:rPr/>
        <w:t xml:space="preserve">// </w:t>
      </w:r>
      <w:r>
        <w:rPr/>
        <w:t>File Reading pseudocode:</w:t>
      </w:r>
    </w:p>
    <w:p>
      <w:pPr>
        <w:pStyle w:val="Normal"/>
        <w:spacing w:lineRule="auto" w:line="240" w:before="0" w:after="29"/>
        <w:jc w:val="left"/>
        <w:rPr/>
      </w:pPr>
      <w:r>
        <w:rPr/>
        <w:t>open file</w:t>
      </w:r>
    </w:p>
    <w:p>
      <w:pPr>
        <w:pStyle w:val="Normal"/>
        <w:spacing w:lineRule="auto" w:line="240" w:before="0" w:after="29"/>
        <w:jc w:val="left"/>
        <w:rPr/>
      </w:pPr>
      <w:r>
        <w:rPr/>
        <w:t>if file not found</w:t>
      </w:r>
    </w:p>
    <w:p>
      <w:pPr>
        <w:pStyle w:val="Normal"/>
        <w:spacing w:lineRule="auto" w:line="240" w:before="0" w:after="29"/>
        <w:jc w:val="left"/>
        <w:rPr/>
      </w:pPr>
      <w:r>
        <w:rPr/>
        <w:tab/>
        <w:t>print “file not found”</w:t>
      </w:r>
    </w:p>
    <w:p>
      <w:pPr>
        <w:pStyle w:val="Normal"/>
        <w:spacing w:lineRule="auto" w:line="240" w:before="0" w:after="29"/>
        <w:jc w:val="left"/>
        <w:rPr/>
      </w:pPr>
      <w:r>
        <w:rPr/>
        <w:t>else</w:t>
      </w:r>
    </w:p>
    <w:p>
      <w:pPr>
        <w:pStyle w:val="Normal"/>
        <w:spacing w:lineRule="auto" w:line="240" w:before="0" w:after="29"/>
        <w:jc w:val="left"/>
        <w:rPr/>
      </w:pPr>
      <w:r>
        <w:rPr/>
        <w:tab/>
        <w:t>while not end of file</w:t>
      </w:r>
    </w:p>
    <w:p>
      <w:pPr>
        <w:pStyle w:val="Normal"/>
        <w:spacing w:lineRule="auto" w:line="240" w:before="0" w:after="29"/>
        <w:jc w:val="left"/>
        <w:rPr/>
      </w:pPr>
      <w:r>
        <w:rPr/>
        <w:tab/>
        <w:tab/>
        <w:t>if greater than one value in line</w:t>
      </w:r>
    </w:p>
    <w:p>
      <w:pPr>
        <w:pStyle w:val="Normal"/>
        <w:spacing w:lineRule="auto" w:line="240" w:before="0" w:after="29"/>
        <w:jc w:val="left"/>
        <w:rPr/>
      </w:pPr>
      <w:r>
        <w:rPr/>
        <w:tab/>
        <w:tab/>
        <w:tab/>
        <w:t>if less than three values in line</w:t>
      </w:r>
    </w:p>
    <w:p>
      <w:pPr>
        <w:pStyle w:val="Normal"/>
        <w:spacing w:lineRule="auto" w:line="240" w:before="0" w:after="29"/>
        <w:jc w:val="left"/>
        <w:rPr/>
      </w:pPr>
      <w:r>
        <w:rPr/>
        <w:tab/>
        <w:tab/>
        <w:tab/>
        <w:tab/>
        <w:t>read parameters</w:t>
      </w:r>
    </w:p>
    <w:p>
      <w:pPr>
        <w:pStyle w:val="Normal"/>
        <w:spacing w:lineRule="auto" w:line="240" w:before="0" w:after="29"/>
        <w:jc w:val="left"/>
        <w:rPr/>
      </w:pPr>
      <w:r>
        <w:rPr/>
        <w:tab/>
        <w:tab/>
        <w:tab/>
        <w:t>else</w:t>
      </w:r>
    </w:p>
    <w:p>
      <w:pPr>
        <w:pStyle w:val="Normal"/>
        <w:spacing w:lineRule="auto" w:line="240" w:before="0" w:after="29"/>
        <w:jc w:val="left"/>
        <w:rPr/>
      </w:pPr>
      <w:r>
        <w:rPr/>
        <w:tab/>
        <w:tab/>
        <w:tab/>
        <w:tab/>
        <w:t>if third value is found in first value of other line</w:t>
      </w:r>
    </w:p>
    <w:p>
      <w:pPr>
        <w:pStyle w:val="Normal"/>
        <w:spacing w:lineRule="auto" w:line="240" w:before="0" w:after="29"/>
        <w:jc w:val="left"/>
        <w:rPr/>
      </w:pPr>
      <w:r>
        <w:rPr/>
        <w:tab/>
        <w:tab/>
        <w:tab/>
        <w:tab/>
        <w:tab/>
        <w:t>continue</w:t>
      </w:r>
    </w:p>
    <w:p>
      <w:pPr>
        <w:pStyle w:val="Normal"/>
        <w:spacing w:lineRule="auto" w:line="240" w:before="0" w:after="29"/>
        <w:jc w:val="left"/>
        <w:rPr/>
      </w:pPr>
      <w:r>
        <w:rPr/>
        <w:tab/>
        <w:tab/>
        <w:tab/>
        <w:tab/>
        <w:t>else</w:t>
      </w:r>
    </w:p>
    <w:p>
      <w:pPr>
        <w:pStyle w:val="Normal"/>
        <w:spacing w:lineRule="auto" w:line="240" w:before="0" w:after="29"/>
        <w:jc w:val="left"/>
        <w:rPr/>
      </w:pPr>
      <w:r>
        <w:rPr/>
        <w:tab/>
        <w:tab/>
        <w:tab/>
        <w:tab/>
        <w:tab/>
        <w:t>print error</w:t>
      </w:r>
    </w:p>
    <w:p>
      <w:pPr>
        <w:pStyle w:val="Normal"/>
        <w:spacing w:lineRule="auto" w:line="240" w:before="0" w:after="29"/>
        <w:jc w:val="left"/>
        <w:rPr/>
      </w:pPr>
      <w:r>
        <w:rPr/>
        <w:tab/>
        <w:tab/>
        <w:t>else</w:t>
      </w:r>
    </w:p>
    <w:p>
      <w:pPr>
        <w:pStyle w:val="Normal"/>
        <w:spacing w:lineRule="auto" w:line="240" w:before="0" w:after="29"/>
        <w:jc w:val="left"/>
        <w:rPr/>
      </w:pPr>
      <w:r>
        <w:rPr/>
        <w:tab/>
        <w:tab/>
        <w:tab/>
        <w:t>print error</w:t>
      </w:r>
    </w:p>
    <w:p>
      <w:pPr>
        <w:pStyle w:val="Normal"/>
        <w:spacing w:lineRule="auto" w:line="240" w:before="0" w:after="29"/>
        <w:jc w:val="left"/>
        <w:rPr/>
      </w:pPr>
      <w:r>
        <w:rPr/>
        <w:t>close file</w:t>
      </w:r>
    </w:p>
    <w:p>
      <w:pPr>
        <w:pStyle w:val="Normal"/>
        <w:jc w:val="left"/>
        <w:rPr/>
      </w:pPr>
      <w:r>
        <w:rPr/>
        <w:tab/>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Vector pseudocode: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int numPrerequisiteCourses(Vector&lt;Course&gt; courses, Course c)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totalPrerequisites = prerequisites of course c</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each prerequisite p in totalPrerequisites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add prerequisites of p to totalPrerequisites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print number of totalPrerequisites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printSampleSchedule(Vector&lt;Course&gt;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course = element of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each course in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course has prerequisite AND prerequisite in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courses[course – 1] = prerequisite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print ordered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printCourseInformation(Vector&lt;Course&gt; courses, String courseNumber) {</w:t>
      </w:r>
    </w:p>
    <w:p>
      <w:pPr>
        <w:pStyle w:val="Normal"/>
        <w:suppressAutoHyphens w:val="true"/>
        <w:spacing w:lineRule="auto" w:line="240" w:before="0" w:after="0"/>
        <w:contextualSpacing/>
        <w:rPr>
          <w:rFonts w:ascii="Courier New" w:hAnsi="Courier New" w:eastAsia="Courier New" w:cs="Courier New"/>
          <w:b/>
          <w:b/>
        </w:rPr>
      </w:pPr>
      <w:r>
        <w:rPr>
          <w:rFonts w:eastAsia="Courier New" w:cs="Courier New" w:ascii="Courier New" w:hAnsi="Courier New"/>
        </w:rPr>
        <w:tab/>
      </w:r>
      <w:r>
        <w:rPr>
          <w:rFonts w:eastAsia="Courier New" w:cs="Courier New" w:ascii="Courier New" w:hAnsi="Courier New"/>
          <w:b/>
          <w:bCs/>
        </w:rPr>
        <w:t>for all courses</w:t>
      </w:r>
    </w:p>
    <w:p>
      <w:pPr>
        <w:pStyle w:val="Normal"/>
        <w:suppressAutoHyphens w:val="true"/>
        <w:spacing w:lineRule="auto" w:line="240" w:before="0" w:after="0"/>
        <w:contextualSpacing/>
        <w:rPr>
          <w:b/>
          <w:b/>
          <w:bCs/>
        </w:rPr>
      </w:pPr>
      <w:r>
        <w:rPr>
          <w:rFonts w:eastAsia="Courier New" w:cs="Courier New" w:ascii="Courier New" w:hAnsi="Courier New"/>
          <w:b/>
          <w:bCs/>
        </w:rPr>
        <w:tab/>
        <w:tab/>
        <w:t>if the course is the same as courseNumber</w:t>
      </w:r>
    </w:p>
    <w:p>
      <w:pPr>
        <w:pStyle w:val="Normal"/>
        <w:suppressAutoHyphens w:val="true"/>
        <w:spacing w:lineRule="auto" w:line="240" w:before="0" w:after="0"/>
        <w:contextualSpacing/>
        <w:rPr>
          <w:b/>
          <w:b/>
          <w:bCs/>
        </w:rPr>
      </w:pPr>
      <w:r>
        <w:rPr>
          <w:rFonts w:eastAsia="Courier New" w:cs="Courier New" w:ascii="Courier New" w:hAnsi="Courier New"/>
          <w:b/>
          <w:bCs/>
        </w:rPr>
        <w:tab/>
        <w:tab/>
        <w:tab/>
        <w:t>print out the course information</w:t>
      </w:r>
    </w:p>
    <w:p>
      <w:pPr>
        <w:pStyle w:val="Normal"/>
        <w:suppressAutoHyphens w:val="true"/>
        <w:spacing w:lineRule="auto" w:line="240" w:before="0" w:after="0"/>
        <w:contextualSpacing/>
        <w:rPr>
          <w:b/>
          <w:b/>
          <w:bCs/>
        </w:rPr>
      </w:pPr>
      <w:r>
        <w:rPr>
          <w:rFonts w:eastAsia="Courier New" w:cs="Courier New" w:ascii="Courier New" w:hAnsi="Courier New"/>
          <w:b/>
          <w:bCs/>
        </w:rPr>
        <w:tab/>
        <w:tab/>
        <w:tab/>
        <w:t>for each prerequisite of the course</w:t>
      </w:r>
    </w:p>
    <w:p>
      <w:pPr>
        <w:pStyle w:val="Normal"/>
        <w:suppressAutoHyphens w:val="true"/>
        <w:spacing w:lineRule="auto" w:line="240" w:before="0" w:after="0"/>
        <w:contextualSpacing/>
        <w:rPr>
          <w:b/>
          <w:b/>
          <w:bCs/>
        </w:rPr>
      </w:pPr>
      <w:r>
        <w:rPr>
          <w:rFonts w:eastAsia="Courier New" w:cs="Courier New" w:ascii="Courier New" w:hAnsi="Courier New"/>
          <w:b/>
          <w:bCs/>
        </w:rPr>
        <w:tab/>
        <w:tab/>
        <w:tab/>
        <w:tab/>
        <w:t>print the prerequisite course information</w:t>
      </w:r>
    </w:p>
    <w:p>
      <w:pPr>
        <w:pStyle w:val="Normal"/>
        <w:suppressAutoHyphens w:val="true"/>
        <w:spacing w:lineRule="auto" w:line="240" w:before="0" w:after="0"/>
        <w:contextualSpacing/>
        <w:rPr>
          <w:b w:val="false"/>
          <w:b w:val="false"/>
          <w:bCs w:val="false"/>
        </w:rPr>
      </w:pPr>
      <w:r>
        <w:rPr>
          <w:rFonts w:eastAsia="Courier New" w:cs="Courier New" w:ascii="Courier New" w:hAnsi="Courier New"/>
          <w:b w:val="false"/>
          <w:bCs w:val="false"/>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Hashtable pseudocode: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int numPrerequisiteCourses(Hashtable&lt;Course&gt;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count = 0</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r>
      <w:r>
        <w:rPr>
          <w:rFonts w:eastAsia="Courier New" w:cs="Courier New" w:ascii="Courier New" w:hAnsi="Courier New"/>
          <w:b w:val="false"/>
          <w:bCs w:val="false"/>
        </w:rPr>
        <w:t>for all courses</w:t>
      </w:r>
    </w:p>
    <w:p>
      <w:pPr>
        <w:pStyle w:val="Normal"/>
        <w:suppressAutoHyphens w:val="true"/>
        <w:spacing w:lineRule="auto" w:line="240" w:before="0" w:after="0"/>
        <w:contextualSpacing/>
        <w:rPr>
          <w:b w:val="false"/>
          <w:b w:val="false"/>
          <w:bCs w:val="false"/>
        </w:rPr>
      </w:pPr>
      <w:r>
        <w:rPr>
          <w:rFonts w:eastAsia="Courier New" w:cs="Courier New" w:ascii="Courier New" w:hAnsi="Courier New"/>
          <w:b w:val="false"/>
          <w:bCs w:val="false"/>
        </w:rPr>
        <w:tab/>
        <w:tab/>
        <w:t>if the course has prerequisite</w:t>
      </w:r>
    </w:p>
    <w:p>
      <w:pPr>
        <w:pStyle w:val="Normal"/>
        <w:suppressAutoHyphens w:val="true"/>
        <w:spacing w:lineRule="auto" w:line="240" w:before="0" w:after="0"/>
        <w:contextualSpacing/>
        <w:rPr>
          <w:b w:val="false"/>
          <w:b w:val="false"/>
          <w:bCs w:val="false"/>
        </w:rPr>
      </w:pPr>
      <w:r>
        <w:rPr>
          <w:rFonts w:eastAsia="Courier New" w:cs="Courier New" w:ascii="Courier New" w:hAnsi="Courier New"/>
          <w:b w:val="false"/>
          <w:bCs w:val="false"/>
        </w:rPr>
        <w:tab/>
        <w:tab/>
        <w:tab/>
        <w:t>increment count</w:t>
      </w:r>
    </w:p>
    <w:p>
      <w:pPr>
        <w:pStyle w:val="Normal"/>
        <w:suppressAutoHyphens w:val="true"/>
        <w:spacing w:lineRule="auto" w:line="240" w:before="0" w:after="0"/>
        <w:contextualSpacing/>
        <w:rPr>
          <w:b w:val="false"/>
          <w:b w:val="false"/>
          <w:bCs w:val="false"/>
        </w:rPr>
      </w:pPr>
      <w:r>
        <w:rPr>
          <w:rFonts w:eastAsia="Courier New" w:cs="Courier New" w:ascii="Courier New" w:hAnsi="Courier New"/>
          <w:b w:val="false"/>
          <w:bCs w:val="false"/>
        </w:rPr>
        <w:tab/>
        <w:t>print count</w:t>
      </w:r>
    </w:p>
    <w:p>
      <w:pPr>
        <w:pStyle w:val="Normal"/>
        <w:suppressAutoHyphens w:val="true"/>
        <w:spacing w:lineRule="auto" w:line="240" w:before="0" w:after="0"/>
        <w:contextualSpacing/>
        <w:rPr>
          <w:rFonts w:ascii="Courier New" w:hAnsi="Courier New" w:eastAsia="Courier New" w:cs="Courier New"/>
          <w:b w:val="false"/>
          <w:b w:val="false"/>
          <w:bCs w:val="false"/>
        </w:rPr>
      </w:pPr>
      <w:r>
        <w:rPr>
          <w:rFonts w:eastAsia="Courier New" w:cs="Courier New" w:ascii="Courier New" w:hAnsi="Courier New"/>
          <w:b w:val="false"/>
          <w:bCs w:val="false"/>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printSampleSchedule(Hashtable&lt;Course&gt;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node begin to end iterate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key not equal to Max</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print courseNumber, name, and prerequisite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xml:space="preserve">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node = next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while node not equal to nullptr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 courseNumber, name, and prerequisite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xml:space="preserve">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node = next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printCourseInformation(Hashtable&lt;Course&gt; courses, String courseNumber)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key = courseNumber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for course in courses</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entry found for the key</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return course of courseNumber</w:t>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no entry is found for the key</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return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while node is not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if key not found</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ab/>
        <w:t>return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if the current matches</w:t>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ab/>
        <w:t>return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 Tree pseudocode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int numPrerequisiteCourses(Tree&lt;Course&gt;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if node is not equal to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recursively traverse left of current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recursively traverse right of current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display current node course information</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printSampleSchedule(Tree&lt;Course&gt; courses)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if node is not equal to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traverse left course nodes, recursively</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display course node starting from left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traverse right course nodes, and display recursively</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void printCourseInformation(Tree&lt;Course&gt; courses, String courseNumber) {</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set current node to equal root</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while current course node not equal null</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if current courseNumber node equals courseNumber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return current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else if current courseNumber node is less than courseNumber</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current node equals left of current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else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ab/>
        <w:tab/>
        <w:t>current node equals right of current node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ab/>
        <w:t>return course</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rPr/>
      </w:pPr>
      <w:r>
        <w:rPr>
          <w:rFonts w:eastAsia="Courier New" w:cs="Courier New" w:ascii="Courier New" w:hAnsi="Courier New"/>
        </w:rPr>
        <w:t>}</w:t>
        <w:tab/>
      </w:r>
    </w:p>
    <w:p>
      <w:pPr>
        <w:pStyle w:val="Normal"/>
        <w:suppressAutoHyphens w:val="true"/>
        <w:spacing w:lineRule="auto" w:line="480" w:before="0" w:after="0"/>
        <w:contextualSpacing/>
        <w:rPr/>
      </w:pPr>
      <w:r>
        <w:rPr/>
      </w:r>
    </w:p>
    <w:p>
      <w:pPr>
        <w:pStyle w:val="Heading2"/>
        <w:spacing w:lineRule="auto" w:line="480"/>
        <w:jc w:val="left"/>
        <w:rPr/>
      </w:pPr>
      <w:bookmarkStart w:id="3" w:name="_heading=h.d3e5grwc421g"/>
      <w:bookmarkEnd w:id="3"/>
      <w:r>
        <w:rPr/>
        <w:t>Analysis:</w:t>
      </w:r>
    </w:p>
    <w:p>
      <w:pPr>
        <w:pStyle w:val="Normal"/>
        <w:suppressAutoHyphens w:val="true"/>
        <w:spacing w:lineRule="auto" w:line="480" w:before="0" w:after="0"/>
        <w:contextualSpacing/>
        <w:rPr/>
      </w:pPr>
      <w:r>
        <w:rPr/>
        <w:tab/>
      </w:r>
      <w:r>
        <w:rPr/>
        <w:t>Data structures all have their strengths and weaknesses when being used in a program and/or application. The first example is the vector data structure which is similar to a list. The advantage of using a vector is the total runtime when searching a vector for a particular value of data. In our example the vector has the shortest runtime at 4n+2. The disadvantage of using the vector is the worst case will always include searching every element in the vector until the value is found.</w:t>
      </w:r>
    </w:p>
    <w:p>
      <w:pPr>
        <w:pStyle w:val="Normal"/>
        <w:suppressAutoHyphens w:val="true"/>
        <w:spacing w:lineRule="auto" w:line="480" w:before="0" w:after="0"/>
        <w:contextualSpacing/>
        <w:rPr/>
      </w:pPr>
      <w:r>
        <w:rPr/>
        <w:tab/>
      </w:r>
      <w:r>
        <w:rPr/>
        <w:t xml:space="preserve">For our next data structure, hashtables, we must note that hashtables </w:t>
      </w:r>
      <w:r>
        <w:rPr/>
        <w:t xml:space="preserve">themselves </w:t>
      </w:r>
      <w:r>
        <w:rPr/>
        <w:t xml:space="preserve">cannot be sorted. Instead a key is created for a specified location and easily searched within the table. </w:t>
      </w:r>
      <w:r>
        <w:rPr/>
        <w:t>Although this seem easier than the process used for a vector, the implementation of the hashtable is slow since elements must be extracted, then sorted. This data structure would not be ideal for a course sorting application, but rather something along the lines of secure password encryption and storage. Total runtime for the hashtable is 10n+1.</w:t>
      </w:r>
    </w:p>
    <w:p>
      <w:pPr>
        <w:pStyle w:val="Normal"/>
        <w:suppressAutoHyphens w:val="true"/>
        <w:spacing w:lineRule="auto" w:line="480" w:before="0" w:after="0"/>
        <w:contextualSpacing/>
        <w:rPr/>
      </w:pPr>
      <w:r>
        <w:rPr/>
        <w:tab/>
      </w:r>
      <w:r>
        <w:rPr/>
        <w:t>Lastly we have binary trees which can be quickly sorted but is not as easily implemented as the previous structures. When looking at how the courses are visually represented, it shares similarities with a tree diagram. It allows to easily find prerequisite courses and although slightly slower than a vector, be able to print all classes. I think the binary tree is the best choice for the course application since the ability to sort and find prerequisite courses for a particular class is the main purpose for this application.</w:t>
      </w:r>
    </w:p>
    <w:p>
      <w:pPr>
        <w:pStyle w:val="Normal"/>
        <w:suppressAutoHyphens w:val="true"/>
        <w:spacing w:lineRule="auto" w:line="480" w:before="0" w:after="0"/>
        <w:contextualSpacing/>
        <w:rPr/>
      </w:pPr>
      <w:r>
        <w:rPr/>
      </w:r>
    </w:p>
    <w:p>
      <w:pPr>
        <w:pStyle w:val="Normal"/>
        <w:suppressAutoHyphens w:val="true"/>
        <w:spacing w:lineRule="auto" w:line="480" w:before="0" w:after="0"/>
        <w:contextualSpacing/>
        <w:rPr>
          <w:b/>
          <w:b/>
          <w:bCs/>
        </w:rPr>
      </w:pPr>
      <w:r>
        <w:rPr>
          <w:b/>
          <w:bCs/>
        </w:rPr>
        <w:t>Runtime Analysis Charts:</w:t>
      </w:r>
    </w:p>
    <w:tbl>
      <w:tblPr>
        <w:tblStyle w:val="a"/>
        <w:tblW w:w="7890" w:type="dxa"/>
        <w:jc w:val="left"/>
        <w:tblInd w:w="819" w:type="dxa"/>
        <w:tblLayout w:type="fixed"/>
        <w:tblCellMar>
          <w:top w:w="0" w:type="dxa"/>
          <w:left w:w="115" w:type="dxa"/>
          <w:bottom w:w="0" w:type="dxa"/>
          <w:right w:w="115" w:type="dxa"/>
        </w:tblCellMar>
        <w:tblLook w:val="0600" w:noHBand="1" w:noVBand="1" w:firstColumn="0" w:lastRow="0" w:lastColumn="0" w:firstRow="0"/>
      </w:tblPr>
      <w:tblGrid>
        <w:gridCol w:w="4304"/>
        <w:gridCol w:w="1260"/>
        <w:gridCol w:w="1260"/>
        <w:gridCol w:w="1065"/>
      </w:tblGrid>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xml:space="preserve">Code </w:t>
            </w:r>
            <w:r>
              <w:rPr>
                <w:b/>
              </w:rPr>
              <w:t>Vector</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Create vector</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304"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for all courses</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print out the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4n + </w:t>
            </w:r>
            <w:r>
              <w:rPr/>
              <w:t>2</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tbl>
      <w:tblPr>
        <w:tblStyle w:val="a"/>
        <w:tblW w:w="8010" w:type="dxa"/>
        <w:jc w:val="left"/>
        <w:tblInd w:w="819" w:type="dxa"/>
        <w:tblLayout w:type="fixed"/>
        <w:tblCellMar>
          <w:top w:w="0" w:type="dxa"/>
          <w:left w:w="115" w:type="dxa"/>
          <w:bottom w:w="0" w:type="dxa"/>
          <w:right w:w="115" w:type="dxa"/>
        </w:tblCellMar>
        <w:tblLook w:val="0600" w:noHBand="1" w:noVBand="1" w:firstColumn="0" w:lastRow="0" w:lastColumn="0" w:firstRow="0"/>
      </w:tblPr>
      <w:tblGrid>
        <w:gridCol w:w="4303"/>
        <w:gridCol w:w="1261"/>
        <w:gridCol w:w="1260"/>
        <w:gridCol w:w="1186"/>
      </w:tblGrid>
      <w:tr>
        <w:trPr>
          <w:tblHeader w:val="true"/>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xml:space="preserve">Code </w:t>
            </w:r>
            <w:r>
              <w:rPr>
                <w:b/>
              </w:rPr>
              <w:t>Hashtable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Create hashtable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for course in courses</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if entry found for the key</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return course of courseNumber</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if no entry is found for the key</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return course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b/>
                <w:b/>
                <w:bCs/>
              </w:rPr>
            </w:pPr>
            <w:r>
              <w:rPr>
                <w:rFonts w:eastAsia="Courier New" w:cs="Courier New" w:ascii="Courier New" w:hAnsi="Courier New"/>
                <w:b/>
                <w:bCs/>
              </w:rPr>
              <w:t>while node is not null</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bCs/>
              </w:rPr>
              <w:t>if key not found</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bCs/>
              </w:rPr>
              <w:t>return course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bCs/>
              </w:rPr>
              <w:t>if the current matches</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bCs/>
              </w:rPr>
              <w:t>return course</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18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10</w:t>
            </w:r>
            <w:r>
              <w:rPr/>
              <w:t>n</w:t>
            </w:r>
            <w:r>
              <w:rPr/>
              <w:t>+1</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1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p>
    <w:tbl>
      <w:tblPr>
        <w:tblStyle w:val="a"/>
        <w:tblW w:w="7890" w:type="dxa"/>
        <w:jc w:val="left"/>
        <w:tblInd w:w="819" w:type="dxa"/>
        <w:tblLayout w:type="fixed"/>
        <w:tblCellMar>
          <w:top w:w="0" w:type="dxa"/>
          <w:left w:w="115" w:type="dxa"/>
          <w:bottom w:w="0" w:type="dxa"/>
          <w:right w:w="115" w:type="dxa"/>
        </w:tblCellMar>
        <w:tblLook w:val="0600" w:noHBand="1" w:noVBand="1" w:firstColumn="0" w:lastRow="0" w:lastColumn="0" w:firstRow="0"/>
      </w:tblPr>
      <w:tblGrid>
        <w:gridCol w:w="4303"/>
        <w:gridCol w:w="1261"/>
        <w:gridCol w:w="1260"/>
        <w:gridCol w:w="1065"/>
      </w:tblGrid>
      <w:tr>
        <w:trPr>
          <w:tblHeader w:val="true"/>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xml:space="preserve">Code </w:t>
            </w:r>
            <w:r>
              <w:rPr>
                <w:b/>
              </w:rPr>
              <w:t>Tree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b/>
                <w:b/>
              </w:rPr>
            </w:pPr>
            <w:r>
              <w:rPr>
                <w:b/>
              </w:rPr>
              <w:t>Total Cost</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t>Create tree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while current course node not equal null</w:t>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if current courseNumber node equals courseNumber</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return current course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else if current courseNumber node is less than courseNumber</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current node equals left of current node</w:t>
            </w:r>
          </w:p>
        </w:tc>
        <w:tc>
          <w:tcPr>
            <w:tcW w:w="12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cantSplit w:val="true"/>
        </w:trPr>
        <w:tc>
          <w:tcPr>
            <w:tcW w:w="4303" w:type="dxa"/>
            <w:tcBorders>
              <w:left w:val="single" w:sz="8" w:space="0" w:color="000000"/>
              <w:bottom w:val="single" w:sz="8" w:space="0" w:color="000000"/>
              <w:right w:val="single" w:sz="8" w:space="0" w:color="000000"/>
            </w:tcBorders>
            <w:shd w:color="auto" w:fill="auto" w:val="clear"/>
          </w:tcPr>
          <w:p>
            <w:pPr>
              <w:pStyle w:val="Normal"/>
              <w:suppressAutoHyphens w:val="true"/>
              <w:spacing w:lineRule="auto" w:line="240" w:before="0" w:after="0"/>
              <w:contextualSpacing/>
              <w:rPr>
                <w:b/>
                <w:b/>
                <w:bCs/>
              </w:rPr>
            </w:pPr>
            <w:r>
              <w:rPr>
                <w:rFonts w:eastAsia="Courier New" w:cs="Courier New" w:ascii="Courier New" w:hAnsi="Courier New"/>
                <w:b/>
                <w:bCs/>
              </w:rPr>
              <w:t>else</w:t>
            </w:r>
          </w:p>
          <w:p>
            <w:pPr>
              <w:pStyle w:val="Normal"/>
              <w:suppressAutoHyphens w:val="true"/>
              <w:spacing w:lineRule="auto" w:line="240" w:before="0" w:after="0"/>
              <w:contextualSpacing/>
              <w:rPr>
                <w:b/>
                <w:b/>
                <w:bCs/>
              </w:rPr>
            </w:pPr>
            <w:r>
              <w:rPr>
                <w:rFonts w:eastAsia="Courier New" w:cs="Courier New" w:ascii="Courier New" w:hAnsi="Courier New"/>
                <w:b/>
                <w:bCs/>
              </w:rPr>
              <w:tab/>
              <w:t>current node equals right of current node</w:t>
            </w:r>
          </w:p>
          <w:p>
            <w:pPr>
              <w:pStyle w:val="Normal"/>
              <w:widowControl w:val="false"/>
              <w:suppressAutoHyphens w:val="true"/>
              <w:spacing w:lineRule="auto" w:line="240" w:before="0" w:after="0"/>
              <w:contextualSpacing/>
              <w:rPr>
                <w:rFonts w:ascii="Courier New" w:hAnsi="Courier New" w:eastAsia="Courier New" w:cs="Courier New"/>
                <w:b/>
                <w:b/>
                <w:bCs/>
              </w:rPr>
            </w:pPr>
            <w:r>
              <w:rPr>
                <w:rFonts w:eastAsia="Courier New" w:cs="Courier New" w:ascii="Courier New" w:hAnsi="Courier New"/>
                <w:b/>
                <w:bCs/>
              </w:rPr>
            </w:r>
          </w:p>
        </w:tc>
        <w:tc>
          <w:tcPr>
            <w:tcW w:w="1261"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2</w:t>
            </w:r>
          </w:p>
        </w:tc>
        <w:tc>
          <w:tcPr>
            <w:tcW w:w="1260"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5"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2n</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7</w:t>
            </w:r>
            <w:r>
              <w:rPr/>
              <w:t>n</w:t>
            </w:r>
            <w:r>
              <w:rPr/>
              <w:t>+1</w:t>
            </w:r>
          </w:p>
        </w:tc>
      </w:tr>
      <w:tr>
        <w:trPr>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pacing w:before="0" w:after="200"/>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5213287"/>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200"/>
      <w:jc w:val="center"/>
      <w:rPr>
        <w:color w:val="000000"/>
      </w:rPr>
    </w:pPr>
    <w:r>
      <w:rPr/>
      <w:drawing>
        <wp:inline distT="0" distB="0" distL="0" distR="0">
          <wp:extent cx="837565" cy="464820"/>
          <wp:effectExtent l="0" t="0" r="0" b="0"/>
          <wp:docPr id="1" name="image1.pn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NHU logo"/>
                  <pic:cNvPicPr>
                    <a:picLocks noChangeAspect="1" noChangeArrowheads="1"/>
                  </pic:cNvPicPr>
                </pic:nvPicPr>
                <pic:blipFill>
                  <a:blip r:embed="rId1"/>
                  <a:stretch>
                    <a:fillRect/>
                  </a:stretch>
                </pic:blipFill>
                <pic:spPr bwMode="auto">
                  <a:xfrm>
                    <a:off x="0" y="0"/>
                    <a:ext cx="837565" cy="46482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5e6033"/>
    <w:pPr>
      <w:suppressAutoHyphens w:val="true"/>
      <w:spacing w:lineRule="auto" w:line="240" w:before="0" w:after="0"/>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val="true"/>
      <w:spacing w:lineRule="auto" w:line="240" w:before="0" w:after="0"/>
      <w:contextualSpacing/>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6033"/>
    <w:rPr>
      <w:rFonts w:ascii="Calibri" w:hAnsi="Calibri" w:cs="Calibri"/>
      <w:b/>
      <w:sz w:val="24"/>
    </w:rPr>
  </w:style>
  <w:style w:type="character" w:styleId="Heading2Char" w:customStyle="1">
    <w:name w:val="Heading 2 Char"/>
    <w:basedOn w:val="DefaultParagraphFont"/>
    <w:link w:val="Heading2"/>
    <w:uiPriority w:val="9"/>
    <w:qFormat/>
    <w:rsid w:val="005e6033"/>
    <w:rPr>
      <w:rFonts w:ascii="Calibri" w:hAnsi="Calibri" w:cs="Calibri"/>
      <w:b/>
    </w:rPr>
  </w:style>
  <w:style w:type="character" w:styleId="InternetLink">
    <w:name w:val="Hyperlink"/>
    <w:uiPriority w:val="99"/>
    <w:unhideWhenUsed/>
    <w:rsid w:val="00c102b3"/>
    <w:rPr>
      <w:color w:val="0000FF"/>
      <w:u w:val="single"/>
    </w:rPr>
  </w:style>
  <w:style w:type="character" w:styleId="Annotationreference">
    <w:name w:val="annotation reference"/>
    <w:basedOn w:val="DefaultParagraphFont"/>
    <w:uiPriority w:val="99"/>
    <w:semiHidden/>
    <w:unhideWhenUsed/>
    <w:qFormat/>
    <w:rsid w:val="00f72384"/>
    <w:rPr>
      <w:sz w:val="16"/>
      <w:szCs w:val="16"/>
    </w:rPr>
  </w:style>
  <w:style w:type="character" w:styleId="CommentTextChar" w:customStyle="1">
    <w:name w:val="Comment Text Char"/>
    <w:basedOn w:val="DefaultParagraphFont"/>
    <w:link w:val="Annotationtext"/>
    <w:uiPriority w:val="99"/>
    <w:semiHidden/>
    <w:qFormat/>
    <w:rsid w:val="00f72384"/>
    <w:rPr>
      <w:sz w:val="20"/>
      <w:szCs w:val="20"/>
    </w:rPr>
  </w:style>
  <w:style w:type="character" w:styleId="CommentSubjectChar" w:customStyle="1">
    <w:name w:val="Comment Subject Char"/>
    <w:basedOn w:val="CommentTextChar"/>
    <w:link w:val="Annotationsubject"/>
    <w:uiPriority w:val="99"/>
    <w:semiHidden/>
    <w:qFormat/>
    <w:rsid w:val="00f72384"/>
    <w:rPr>
      <w:b/>
      <w:bCs/>
      <w:sz w:val="20"/>
      <w:szCs w:val="20"/>
    </w:rPr>
  </w:style>
  <w:style w:type="character" w:styleId="BalloonTextChar" w:customStyle="1">
    <w:name w:val="Balloon Text Char"/>
    <w:basedOn w:val="DefaultParagraphFont"/>
    <w:link w:val="BalloonText"/>
    <w:uiPriority w:val="99"/>
    <w:semiHidden/>
    <w:qFormat/>
    <w:rsid w:val="00f72384"/>
    <w:rPr>
      <w:rFonts w:ascii="Segoe UI" w:hAnsi="Segoe UI" w:cs="Segoe UI"/>
      <w:sz w:val="18"/>
      <w:szCs w:val="18"/>
    </w:rPr>
  </w:style>
  <w:style w:type="character" w:styleId="VisitedInternetLink">
    <w:name w:val="FollowedHyperlink"/>
    <w:basedOn w:val="DefaultParagraphFont"/>
    <w:uiPriority w:val="99"/>
    <w:semiHidden/>
    <w:unhideWhenUsed/>
    <w:rsid w:val="005e6033"/>
    <w:rPr>
      <w:color w:val="800080" w:themeColor="followedHyperlink"/>
      <w:u w:val="single"/>
    </w:rPr>
  </w:style>
  <w:style w:type="character" w:styleId="HeaderChar" w:customStyle="1">
    <w:name w:val="Header Char"/>
    <w:basedOn w:val="DefaultParagraphFont"/>
    <w:link w:val="Header"/>
    <w:uiPriority w:val="99"/>
    <w:qFormat/>
    <w:rsid w:val="005e6033"/>
    <w:rPr/>
  </w:style>
  <w:style w:type="character" w:styleId="FooterChar" w:customStyle="1">
    <w:name w:val="Footer Char"/>
    <w:basedOn w:val="DefaultParagraphFont"/>
    <w:link w:val="Footer"/>
    <w:uiPriority w:val="99"/>
    <w:qFormat/>
    <w:rsid w:val="005e6033"/>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c102b3"/>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7238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72384"/>
    <w:pPr/>
    <w:rPr>
      <w:b/>
      <w:bCs/>
    </w:rPr>
  </w:style>
  <w:style w:type="paragraph" w:styleId="BalloonText">
    <w:name w:val="Balloon Text"/>
    <w:basedOn w:val="Normal"/>
    <w:link w:val="BalloonTextChar"/>
    <w:uiPriority w:val="99"/>
    <w:semiHidden/>
    <w:unhideWhenUsed/>
    <w:qFormat/>
    <w:rsid w:val="00f72384"/>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e603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6033"/>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CriticalElementList" w:customStyle="1">
    <w:name w:val="Critical Element List"/>
    <w:uiPriority w:val="99"/>
    <w:qFormat/>
    <w:rsid w:val="00d258d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LibreOffice/7.3.7.2$Linux_X86_64 LibreOffice_project/30$Build-2</Application>
  <AppVersion>15.0000</AppVersion>
  <Pages>5</Pages>
  <Words>886</Words>
  <Characters>4414</Characters>
  <CharactersWithSpaces>5390</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dc:description/>
  <dc:language>en-US</dc:language>
  <cp:lastModifiedBy/>
  <dcterms:modified xsi:type="dcterms:W3CDTF">2023-02-19T13:49:34Z</dcterms:modified>
  <cp:revision>12</cp:revision>
  <dc:subject/>
  <dc:title>CS 300 Pseudocode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