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47F" w14:textId="77777777" w:rsidR="006D7446" w:rsidRPr="00AD0A11" w:rsidRDefault="00D66E1E" w:rsidP="00AD0A11">
      <w:pPr>
        <w:pStyle w:val="2"/>
        <w:spacing w:line="360" w:lineRule="auto"/>
        <w:jc w:val="center"/>
        <w:rPr>
          <w:rFonts w:hint="eastAsia"/>
          <w:sz w:val="36"/>
        </w:rPr>
      </w:pPr>
      <w:r w:rsidRPr="00AD0A11">
        <w:rPr>
          <w:sz w:val="36"/>
        </w:rPr>
        <w:t>作品名称</w:t>
      </w:r>
    </w:p>
    <w:p w14:paraId="2B84681E" w14:textId="3B04B189" w:rsidR="00647442" w:rsidRPr="008E493E" w:rsidRDefault="004155F7" w:rsidP="00AD0A11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 w:rsidRPr="004155F7"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</w:t>
      </w:r>
      <w:r w:rsidR="0064608B">
        <w:rPr>
          <w:rFonts w:ascii="Times New Roman" w:eastAsia="宋体" w:hAnsi="Times New Roman" w:cs="Times New Roman" w:hint="eastAsia"/>
          <w:color w:val="FF0000"/>
          <w:sz w:val="24"/>
        </w:rPr>
        <w:t>和指导老师</w:t>
      </w:r>
      <w:r w:rsidRPr="004155F7">
        <w:rPr>
          <w:rFonts w:ascii="Times New Roman" w:eastAsia="宋体" w:hAnsi="Times New Roman" w:cs="Times New Roman" w:hint="eastAsia"/>
          <w:color w:val="FF0000"/>
          <w:sz w:val="24"/>
        </w:rPr>
        <w:t>等内容）</w:t>
      </w:r>
    </w:p>
    <w:p w14:paraId="112B1E08" w14:textId="7CF81332" w:rsidR="00D66B66" w:rsidRDefault="00D66B66" w:rsidP="00EF13AD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 w:rsidR="00EF13AD">
        <w:rPr>
          <w:rFonts w:ascii="Times New Roman" w:eastAsia="宋体" w:hAnsi="Times New Roman" w:cs="Times New Roman"/>
          <w:b/>
          <w:sz w:val="28"/>
        </w:rPr>
        <w:tab/>
      </w:r>
    </w:p>
    <w:p w14:paraId="7DE0D0B7" w14:textId="7A521868" w:rsidR="00D66B66" w:rsidRDefault="00D66B66" w:rsidP="00D66B66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</w:p>
    <w:p w14:paraId="1A685068" w14:textId="77777777" w:rsidR="00D66B66" w:rsidRPr="00D66B66" w:rsidRDefault="00D66B66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119B016C" w14:textId="06AC0AE8" w:rsidR="00647442" w:rsidRPr="00286959" w:rsidRDefault="00647442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第一部分</w:t>
      </w:r>
      <w:r w:rsidR="00286959"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 w:rsidR="00286959">
        <w:rPr>
          <w:rFonts w:ascii="Times New Roman" w:eastAsia="宋体" w:hAnsi="Times New Roman" w:cs="Times New Roman"/>
          <w:b/>
          <w:sz w:val="28"/>
        </w:rPr>
        <w:t xml:space="preserve"> </w:t>
      </w:r>
      <w:r w:rsidR="00481574">
        <w:rPr>
          <w:rFonts w:ascii="Times New Roman" w:eastAsia="宋体" w:hAnsi="Times New Roman" w:cs="Times New Roman" w:hint="eastAsia"/>
          <w:b/>
          <w:sz w:val="24"/>
        </w:rPr>
        <w:t>作品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概述</w:t>
      </w:r>
    </w:p>
    <w:p w14:paraId="02923A65" w14:textId="6E843F56" w:rsidR="00647442" w:rsidRDefault="00481574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</w:t>
      </w:r>
      <w:r w:rsidR="00467CC3">
        <w:rPr>
          <w:rFonts w:ascii="Times New Roman" w:eastAsia="宋体" w:hAnsi="Times New Roman" w:cs="Times New Roman" w:hint="eastAsia"/>
          <w:sz w:val="24"/>
        </w:rPr>
        <w:t>与特性</w:t>
      </w:r>
    </w:p>
    <w:p w14:paraId="3ED6E3F9" w14:textId="16545270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4F49289" w14:textId="77777777" w:rsidR="00286959" w:rsidRPr="00647442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5A682C3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1FF34962" w14:textId="6407D786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3530692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330044E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5421E213" w14:textId="21D3026A" w:rsidR="00286959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32EAE685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789A3A34" w14:textId="75D034AA" w:rsidR="00647442" w:rsidRDefault="007B6F6C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</w:t>
      </w:r>
      <w:r w:rsidR="00647442">
        <w:rPr>
          <w:rFonts w:ascii="Times New Roman" w:eastAsia="宋体" w:hAnsi="Times New Roman" w:cs="Times New Roman" w:hint="eastAsia"/>
          <w:sz w:val="24"/>
        </w:rPr>
        <w:t>性能指标</w:t>
      </w:r>
    </w:p>
    <w:p w14:paraId="4FB7DE71" w14:textId="0B6062A9" w:rsidR="00286959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  <w:t>（建议用表格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BDD7123" w14:textId="77777777" w:rsidR="00BE5959" w:rsidRDefault="00BE5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94A2E9E" w14:textId="77777777" w:rsidR="003B690E" w:rsidRDefault="003B690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6A782C">
        <w:rPr>
          <w:rFonts w:ascii="Times New Roman" w:eastAsia="宋体" w:hAnsi="Times New Roman" w:cs="Times New Roman" w:hint="eastAsia"/>
          <w:sz w:val="24"/>
        </w:rPr>
        <w:t>主要创新点</w:t>
      </w:r>
    </w:p>
    <w:p w14:paraId="0DEB5A9D" w14:textId="7FF43234" w:rsidR="003B690E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0255DE">
        <w:rPr>
          <w:rFonts w:ascii="Times New Roman" w:eastAsia="宋体" w:hAnsi="Times New Roman" w:cs="Times New Roman" w:hint="eastAsia"/>
          <w:sz w:val="24"/>
        </w:rPr>
        <w:t>00</w:t>
      </w:r>
      <w:r w:rsidR="000255DE">
        <w:rPr>
          <w:rFonts w:ascii="Times New Roman" w:eastAsia="宋体" w:hAnsi="Times New Roman" w:cs="Times New Roman" w:hint="eastAsia"/>
          <w:sz w:val="24"/>
        </w:rPr>
        <w:t>字以内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  <w:t>逐点给出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18FFEC24" w14:textId="77777777" w:rsidR="00647442" w:rsidRPr="003B690E" w:rsidRDefault="00647442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1AECCC" w14:textId="6E58F52C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0DC3FCBC" w14:textId="6FAF6B6B" w:rsidR="000255DE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2D12CFE9" w14:textId="77777777" w:rsidR="00286959" w:rsidRDefault="0028695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5BEE547" w14:textId="77FD490A" w:rsidR="00286959" w:rsidRDefault="0028695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二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413F90AA" w14:textId="4CE2653A" w:rsidR="00AC487C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476EA125" w14:textId="77777777" w:rsidR="00286959" w:rsidRPr="00286959" w:rsidRDefault="00286959" w:rsidP="00AD0A1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7A28E5CD" w14:textId="77777777" w:rsidR="00286959" w:rsidRDefault="00286959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</w:t>
      </w:r>
      <w:r w:rsidRP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0E04CFC1" w14:textId="10BA3685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给出系统整体框图，各子模块标注清楚，并进行整体的文字说明，需要表达出各模块之间的关系。</w:t>
      </w:r>
    </w:p>
    <w:p w14:paraId="69A2D057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61F8069" w14:textId="1A6F65EC" w:rsidR="00286959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</w:t>
      </w:r>
      <w:r w:rsid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218DF7B7" w14:textId="7801FE75" w:rsidR="00286959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硬件整体介绍</w:t>
      </w:r>
      <w:r w:rsidR="007B6F6C">
        <w:rPr>
          <w:rFonts w:ascii="Times New Roman" w:eastAsia="宋体" w:hAnsi="Times New Roman" w:cs="Times New Roman" w:hint="eastAsia"/>
          <w:sz w:val="24"/>
        </w:rPr>
        <w:t>；</w:t>
      </w:r>
    </w:p>
    <w:p w14:paraId="28AD68AB" w14:textId="1014387F" w:rsidR="00D0540C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D0540C">
        <w:rPr>
          <w:rFonts w:ascii="Times New Roman" w:eastAsia="宋体" w:hAnsi="Times New Roman" w:cs="Times New Roman" w:hint="eastAsia"/>
          <w:sz w:val="24"/>
        </w:rPr>
        <w:t>机械设计介绍（如果有的话</w:t>
      </w:r>
      <w:r w:rsidR="007B6F6C">
        <w:rPr>
          <w:rFonts w:ascii="Times New Roman" w:eastAsia="宋体" w:hAnsi="Times New Roman" w:cs="Times New Roman" w:hint="eastAsia"/>
          <w:sz w:val="24"/>
        </w:rPr>
        <w:t>，从总体到局部，</w:t>
      </w:r>
      <w:r>
        <w:rPr>
          <w:rFonts w:ascii="Times New Roman" w:eastAsia="宋体" w:hAnsi="Times New Roman" w:cs="Times New Roman" w:hint="eastAsia"/>
          <w:sz w:val="24"/>
        </w:rPr>
        <w:t>逐级</w:t>
      </w:r>
      <w:r w:rsidR="007B6F6C">
        <w:rPr>
          <w:rFonts w:ascii="Times New Roman" w:eastAsia="宋体" w:hAnsi="Times New Roman" w:cs="Times New Roman" w:hint="eastAsia"/>
          <w:sz w:val="24"/>
        </w:rPr>
        <w:t>给出各组件的具体</w:t>
      </w:r>
      <w:r>
        <w:rPr>
          <w:rFonts w:ascii="Times New Roman" w:eastAsia="宋体" w:hAnsi="Times New Roman" w:cs="Times New Roman" w:hint="eastAsia"/>
          <w:sz w:val="24"/>
        </w:rPr>
        <w:t>设计图，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文件截</w:t>
      </w:r>
      <w:proofErr w:type="gramStart"/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图或者</w:t>
      </w:r>
      <w:proofErr w:type="gramEnd"/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手绘图片</w:t>
      </w:r>
      <w:r w:rsidR="00D0540C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5E64EA77" w14:textId="5A505360" w:rsidR="00286959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7B6F6C">
        <w:rPr>
          <w:rFonts w:ascii="Times New Roman" w:eastAsia="宋体" w:hAnsi="Times New Roman" w:cs="Times New Roman" w:hint="eastAsia"/>
          <w:sz w:val="24"/>
        </w:rPr>
        <w:t>电路</w:t>
      </w:r>
      <w:r w:rsidR="000255DE">
        <w:rPr>
          <w:rFonts w:ascii="Times New Roman" w:eastAsia="宋体" w:hAnsi="Times New Roman" w:cs="Times New Roman" w:hint="eastAsia"/>
          <w:sz w:val="24"/>
        </w:rPr>
        <w:t>各模块介绍（</w:t>
      </w:r>
      <w:r w:rsidR="007B6F6C">
        <w:rPr>
          <w:rFonts w:ascii="Times New Roman" w:eastAsia="宋体" w:hAnsi="Times New Roman" w:cs="Times New Roman" w:hint="eastAsia"/>
          <w:sz w:val="24"/>
        </w:rPr>
        <w:t>从</w:t>
      </w:r>
      <w:r w:rsidR="000255DE">
        <w:rPr>
          <w:rFonts w:ascii="Times New Roman" w:eastAsia="宋体" w:hAnsi="Times New Roman" w:cs="Times New Roman" w:hint="eastAsia"/>
          <w:sz w:val="24"/>
        </w:rPr>
        <w:t>总体</w:t>
      </w:r>
      <w:r w:rsidR="007B6F6C">
        <w:rPr>
          <w:rFonts w:ascii="Times New Roman" w:eastAsia="宋体" w:hAnsi="Times New Roman" w:cs="Times New Roman" w:hint="eastAsia"/>
          <w:sz w:val="24"/>
        </w:rPr>
        <w:t>到局部</w:t>
      </w:r>
      <w:r w:rsidR="000255DE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逐级</w:t>
      </w:r>
      <w:r w:rsidR="000255DE">
        <w:rPr>
          <w:rFonts w:ascii="Times New Roman" w:eastAsia="宋体" w:hAnsi="Times New Roman" w:cs="Times New Roman" w:hint="eastAsia"/>
          <w:sz w:val="24"/>
        </w:rPr>
        <w:t>给出各模块的具体设计</w:t>
      </w:r>
      <w:r w:rsidR="007B6F6C"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，并标记出关键的输入、输出信号线，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原理</w:t>
      </w:r>
      <w:r w:rsidR="00D0540C" w:rsidRPr="00AD0A11">
        <w:rPr>
          <w:rFonts w:ascii="Times New Roman" w:eastAsia="宋体" w:hAnsi="Times New Roman" w:cs="Times New Roman" w:hint="eastAsia"/>
          <w:color w:val="FF0000"/>
          <w:sz w:val="24"/>
        </w:rPr>
        <w:t>图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、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6083BFE7" w14:textId="3509A4F5" w:rsidR="00286959" w:rsidRDefault="0028695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CE131A" w14:textId="3E05DA28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70BF81B8" w14:textId="0155C2D5" w:rsidR="000255DE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软件整体介绍（含</w:t>
      </w:r>
      <w:r w:rsidR="000255DE">
        <w:rPr>
          <w:rFonts w:ascii="Times New Roman" w:eastAsia="宋体" w:hAnsi="Times New Roman" w:cs="Times New Roman" w:hint="eastAsia"/>
          <w:sz w:val="24"/>
        </w:rPr>
        <w:t>PC</w:t>
      </w:r>
      <w:r w:rsidR="000255DE">
        <w:rPr>
          <w:rFonts w:ascii="Times New Roman" w:eastAsia="宋体" w:hAnsi="Times New Roman" w:cs="Times New Roman" w:hint="eastAsia"/>
          <w:sz w:val="24"/>
        </w:rPr>
        <w:t>端或云端</w:t>
      </w:r>
      <w:r>
        <w:rPr>
          <w:rFonts w:ascii="Times New Roman" w:eastAsia="宋体" w:hAnsi="Times New Roman" w:cs="Times New Roman" w:hint="eastAsia"/>
          <w:sz w:val="24"/>
        </w:rPr>
        <w:t>，结合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DE0664B" w14:textId="6EB197E7" w:rsidR="000255DE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</w:t>
      </w:r>
      <w:r w:rsidR="00476C7E">
        <w:rPr>
          <w:rFonts w:ascii="Times New Roman" w:eastAsia="宋体" w:hAnsi="Times New Roman" w:cs="Times New Roman" w:hint="eastAsia"/>
          <w:sz w:val="24"/>
        </w:rPr>
        <w:t>。从顶层到底层逐次给出</w:t>
      </w:r>
      <w:r>
        <w:rPr>
          <w:rFonts w:ascii="Times New Roman" w:eastAsia="宋体" w:hAnsi="Times New Roman" w:cs="Times New Roman" w:hint="eastAsia"/>
          <w:sz w:val="24"/>
        </w:rPr>
        <w:t>各函数的流程图及其关键</w:t>
      </w:r>
      <w:r w:rsidR="00476C7E">
        <w:rPr>
          <w:rFonts w:ascii="Times New Roman" w:eastAsia="宋体" w:hAnsi="Times New Roman" w:cs="Times New Roman" w:hint="eastAsia"/>
          <w:sz w:val="24"/>
        </w:rPr>
        <w:t>输入、输出变量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4E0A243E" w14:textId="77777777" w:rsidR="000255DE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65F79B" w14:textId="77777777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三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159E6A98" w14:textId="12572B91" w:rsidR="000255DE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6A782C" w:rsidRPr="00BA28F9">
        <w:rPr>
          <w:rFonts w:ascii="Times New Roman" w:eastAsia="宋体" w:hAnsi="Times New Roman" w:cs="Times New Roman" w:hint="eastAsia"/>
          <w:color w:val="FF0000"/>
          <w:sz w:val="24"/>
        </w:rPr>
        <w:t>图文结合</w:t>
      </w:r>
      <w:r w:rsidR="00BA28F9" w:rsidRPr="00BA28F9">
        <w:rPr>
          <w:rFonts w:ascii="Times New Roman" w:eastAsia="宋体" w:hAnsi="Times New Roman" w:cs="Times New Roman" w:hint="eastAsia"/>
          <w:color w:val="FF0000"/>
          <w:sz w:val="24"/>
        </w:rPr>
        <w:t>，实物照片为主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C7CBC0" w14:textId="7839F6B3" w:rsidR="00D0540C" w:rsidRPr="00BA28F9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D0540C" w:rsidRPr="00D0540C">
        <w:rPr>
          <w:rFonts w:ascii="Times New Roman" w:eastAsia="宋体" w:hAnsi="Times New Roman" w:cs="Times New Roman" w:hint="eastAsia"/>
          <w:sz w:val="24"/>
        </w:rPr>
        <w:t>整体介绍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  <w:t>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</w:t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  <w:t>全局性照片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BA2E3B" w14:textId="77777777" w:rsidR="00BA28F9" w:rsidRPr="00BA28F9" w:rsidRDefault="00BA28F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0872FDC" w14:textId="74B18A7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</w:t>
      </w:r>
      <w:r w:rsidR="00D0540C"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分</w:t>
      </w:r>
      <w:r w:rsidR="00D0540C">
        <w:rPr>
          <w:rFonts w:ascii="Times New Roman" w:eastAsia="宋体" w:hAnsi="Times New Roman" w:cs="Times New Roman" w:hint="eastAsia"/>
          <w:sz w:val="24"/>
        </w:rPr>
        <w:t>硬件实物、软件界面等设计结果）</w:t>
      </w:r>
    </w:p>
    <w:p w14:paraId="2CF769DD" w14:textId="0A33A8CA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71D0A561" w14:textId="3D5BF578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057EE7E9" w14:textId="769D514C" w:rsidR="00D0540C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Pr="00BA28F9">
        <w:rPr>
          <w:rFonts w:ascii="Times New Roman" w:eastAsia="宋体" w:hAnsi="Times New Roman" w:cs="Times New Roman" w:hint="eastAsia"/>
          <w:sz w:val="24"/>
        </w:rPr>
        <w:t>.2.</w:t>
      </w:r>
      <w:r>
        <w:rPr>
          <w:rFonts w:ascii="Times New Roman" w:eastAsia="宋体" w:hAnsi="Times New Roman" w:cs="Times New Roman" w:hint="eastAsia"/>
          <w:sz w:val="24"/>
        </w:rPr>
        <w:t>3</w:t>
      </w:r>
      <w:r w:rsidRPr="00BA28F9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界面照片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0C44CF3E" w14:textId="77777777" w:rsidR="00BA28F9" w:rsidRPr="00BA28F9" w:rsidRDefault="00BA28F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5C71D180" w14:textId="2E42308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</w:t>
      </w:r>
      <w:r w:rsidR="00D0540C">
        <w:rPr>
          <w:rFonts w:ascii="Times New Roman" w:eastAsia="宋体" w:hAnsi="Times New Roman" w:cs="Times New Roman" w:hint="eastAsia"/>
          <w:sz w:val="24"/>
        </w:rPr>
        <w:t>成果（逐个展示功能、性能参数等量化指标）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</w:t>
      </w:r>
      <w:r>
        <w:rPr>
          <w:rFonts w:ascii="Times New Roman" w:eastAsia="宋体" w:hAnsi="Times New Roman" w:cs="Times New Roman" w:hint="eastAsia"/>
          <w:color w:val="FF0000"/>
          <w:sz w:val="24"/>
        </w:rPr>
        <w:t>仪器测试或现场照片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697861E1" w14:textId="77777777" w:rsidR="00BA28F9" w:rsidRDefault="00BA28F9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58A3DA38" w14:textId="017E686A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四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20F77175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FC86A8C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6AC5CEB" w14:textId="1218E928" w:rsidR="00EF2E0E" w:rsidRPr="00BA28F9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 w:rsidRPr="00BA28F9">
        <w:rPr>
          <w:rFonts w:ascii="Times New Roman" w:eastAsia="宋体" w:hAnsi="Times New Roman" w:cs="Times New Roman" w:hint="eastAsia"/>
          <w:sz w:val="24"/>
        </w:rPr>
        <w:t>可扩展之处</w:t>
      </w:r>
    </w:p>
    <w:p w14:paraId="2D7577F7" w14:textId="45980388" w:rsidR="00EF2E0E" w:rsidRDefault="00BA28F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="000255DE">
        <w:rPr>
          <w:rFonts w:ascii="Times New Roman" w:eastAsia="宋体" w:hAnsi="Times New Roman" w:cs="Times New Roman"/>
          <w:sz w:val="24"/>
        </w:rPr>
        <w:t>00</w:t>
      </w:r>
      <w:r w:rsidR="000255DE">
        <w:rPr>
          <w:rFonts w:ascii="Times New Roman" w:eastAsia="宋体" w:hAnsi="Times New Roman" w:cs="Times New Roman" w:hint="eastAsia"/>
          <w:sz w:val="24"/>
        </w:rPr>
        <w:t>字内</w:t>
      </w:r>
      <w:r w:rsidR="008C4E92">
        <w:rPr>
          <w:rFonts w:ascii="Times New Roman" w:eastAsia="宋体" w:hAnsi="Times New Roman" w:cs="Times New Roman" w:hint="eastAsia"/>
          <w:sz w:val="24"/>
        </w:rPr>
        <w:t>；</w:t>
      </w:r>
    </w:p>
    <w:p w14:paraId="0E881B58" w14:textId="389A2D0F" w:rsidR="00EF2E0E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>
        <w:rPr>
          <w:rFonts w:ascii="Times New Roman" w:eastAsia="宋体" w:hAnsi="Times New Roman" w:cs="Times New Roman" w:hint="eastAsia"/>
          <w:sz w:val="24"/>
        </w:rPr>
        <w:t>心得体会</w:t>
      </w:r>
    </w:p>
    <w:p w14:paraId="168DC5EE" w14:textId="7A44152C" w:rsidR="00F53034" w:rsidRPr="00BA28F9" w:rsidRDefault="00BA28F9" w:rsidP="00AD0A11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 w:rsidR="000255DE" w:rsidRPr="00BA28F9">
        <w:rPr>
          <w:rFonts w:ascii="Times New Roman" w:eastAsia="宋体" w:hAnsi="Times New Roman" w:cs="Times New Roman"/>
          <w:sz w:val="24"/>
        </w:rPr>
        <w:t>00</w:t>
      </w:r>
      <w:r w:rsidR="000255DE" w:rsidRPr="00BA28F9"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sz w:val="24"/>
        </w:rPr>
        <w:t>，可包括研发和</w:t>
      </w:r>
      <w:r w:rsidRPr="000255DE">
        <w:rPr>
          <w:rFonts w:ascii="Times New Roman" w:eastAsia="宋体" w:hAnsi="Times New Roman" w:cs="Times New Roman" w:hint="eastAsia"/>
          <w:sz w:val="24"/>
        </w:rPr>
        <w:t>制作细节</w:t>
      </w:r>
      <w:r w:rsidR="008C4E92">
        <w:rPr>
          <w:rFonts w:ascii="Times New Roman" w:eastAsia="宋体" w:hAnsi="Times New Roman" w:cs="Times New Roman" w:hint="eastAsia"/>
          <w:sz w:val="24"/>
        </w:rPr>
        <w:t>；</w:t>
      </w:r>
    </w:p>
    <w:p w14:paraId="57EEEF76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655DF5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五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0EF33DB1" w14:textId="0B43A3D1" w:rsidR="00F53034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255DE">
        <w:rPr>
          <w:rFonts w:ascii="Times New Roman" w:eastAsia="宋体" w:hAnsi="Times New Roman" w:cs="Times New Roman" w:hint="eastAsia"/>
          <w:sz w:val="24"/>
        </w:rPr>
        <w:t>按照标准格式，限</w:t>
      </w:r>
      <w:r w:rsidRPr="000255DE">
        <w:rPr>
          <w:rFonts w:ascii="Times New Roman" w:eastAsia="宋体" w:hAnsi="Times New Roman" w:cs="Times New Roman" w:hint="eastAsia"/>
          <w:sz w:val="24"/>
        </w:rPr>
        <w:t>20</w:t>
      </w:r>
      <w:r w:rsidRPr="000255DE">
        <w:rPr>
          <w:rFonts w:ascii="Times New Roman" w:eastAsia="宋体" w:hAnsi="Times New Roman" w:cs="Times New Roman" w:hint="eastAsia"/>
          <w:sz w:val="24"/>
        </w:rPr>
        <w:t>篇以内</w:t>
      </w:r>
      <w:r w:rsidR="008C4E92">
        <w:rPr>
          <w:rFonts w:ascii="Times New Roman" w:eastAsia="宋体" w:hAnsi="Times New Roman" w:cs="Times New Roman" w:hint="eastAsia"/>
          <w:sz w:val="24"/>
        </w:rPr>
        <w:t>。</w:t>
      </w:r>
    </w:p>
    <w:p w14:paraId="2BE4A897" w14:textId="77777777" w:rsidR="003F1537" w:rsidRDefault="003F1537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6D9B950" w14:textId="77777777" w:rsidR="003F1537" w:rsidRDefault="003F1537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00882F8" w14:textId="77777777" w:rsidR="003F1537" w:rsidRDefault="003F1537" w:rsidP="003F1537">
      <w:pPr>
        <w:pStyle w:val="a3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机械设计介绍（如果有的话，从总体到局部，逐级给出各组件的具体设计图，</w:t>
      </w:r>
      <w:r w:rsidRPr="00321123">
        <w:rPr>
          <w:rFonts w:ascii="Times New Roman" w:eastAsia="宋体" w:hAnsi="Times New Roman" w:cs="Times New Roman" w:hint="eastAsia"/>
          <w:sz w:val="24"/>
        </w:rPr>
        <w:t>可以是</w:t>
      </w:r>
      <w:r w:rsidRPr="00321123">
        <w:rPr>
          <w:rFonts w:ascii="Times New Roman" w:eastAsia="宋体" w:hAnsi="Times New Roman" w:cs="Times New Roman" w:hint="eastAsia"/>
          <w:sz w:val="24"/>
        </w:rPr>
        <w:t>CAD</w:t>
      </w:r>
      <w:r w:rsidRPr="00321123">
        <w:rPr>
          <w:rFonts w:ascii="Times New Roman" w:eastAsia="宋体" w:hAnsi="Times New Roman" w:cs="Times New Roman" w:hint="eastAsia"/>
          <w:sz w:val="24"/>
        </w:rPr>
        <w:t>文件截</w:t>
      </w:r>
      <w:proofErr w:type="gramStart"/>
      <w:r w:rsidRPr="00321123">
        <w:rPr>
          <w:rFonts w:ascii="Times New Roman" w:eastAsia="宋体" w:hAnsi="Times New Roman" w:cs="Times New Roman" w:hint="eastAsia"/>
          <w:sz w:val="24"/>
        </w:rPr>
        <w:t>图或者</w:t>
      </w:r>
      <w:proofErr w:type="gramEnd"/>
      <w:r w:rsidRPr="00321123">
        <w:rPr>
          <w:rFonts w:ascii="Times New Roman" w:eastAsia="宋体" w:hAnsi="Times New Roman" w:cs="Times New Roman" w:hint="eastAsia"/>
          <w:sz w:val="24"/>
        </w:rPr>
        <w:t>手绘图片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61951698" w14:textId="77777777" w:rsidR="003F1537" w:rsidRPr="00E862CC" w:rsidRDefault="003F1537" w:rsidP="003F1537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  <w:r w:rsidRPr="00E862CC">
        <w:rPr>
          <w:rFonts w:ascii="Times New Roman" w:eastAsia="宋体" w:hAnsi="Times New Roman" w:cs="Times New Roman" w:hint="eastAsia"/>
          <w:sz w:val="24"/>
        </w:rPr>
        <w:t>本系统硬件采用模块化堆叠式机械结构设计，整体结构紧凑、拆装便捷、便于调试维护，适配工业现场安装使用。系统整体分为三层结构：底层为通用承载底板，尺寸</w:t>
      </w:r>
      <w:r w:rsidRPr="00E862CC">
        <w:rPr>
          <w:rFonts w:ascii="Times New Roman" w:eastAsia="宋体" w:hAnsi="Times New Roman" w:cs="Times New Roman" w:hint="eastAsia"/>
          <w:sz w:val="24"/>
        </w:rPr>
        <w:t>100mm</w:t>
      </w:r>
      <w:r w:rsidRPr="00E862CC">
        <w:rPr>
          <w:rFonts w:ascii="Times New Roman" w:eastAsia="宋体" w:hAnsi="Times New Roman" w:cs="Times New Roman" w:hint="eastAsia"/>
          <w:sz w:val="24"/>
        </w:rPr>
        <w:t>×</w:t>
      </w:r>
      <w:r w:rsidRPr="00E862CC">
        <w:rPr>
          <w:rFonts w:ascii="Times New Roman" w:eastAsia="宋体" w:hAnsi="Times New Roman" w:cs="Times New Roman" w:hint="eastAsia"/>
          <w:sz w:val="24"/>
        </w:rPr>
        <w:t>80mm</w:t>
      </w:r>
      <w:r w:rsidRPr="00E862CC">
        <w:rPr>
          <w:rFonts w:ascii="Times New Roman" w:eastAsia="宋体" w:hAnsi="Times New Roman" w:cs="Times New Roman" w:hint="eastAsia"/>
          <w:sz w:val="24"/>
        </w:rPr>
        <w:t>，用于固定</w:t>
      </w:r>
      <w:r w:rsidRPr="00E862CC">
        <w:rPr>
          <w:rFonts w:ascii="Times New Roman" w:eastAsia="宋体" w:hAnsi="Times New Roman" w:cs="Times New Roman" w:hint="eastAsia"/>
          <w:sz w:val="24"/>
        </w:rPr>
        <w:t>DSP</w:t>
      </w:r>
      <w:r w:rsidRPr="00E862CC">
        <w:rPr>
          <w:rFonts w:ascii="Times New Roman" w:eastAsia="宋体" w:hAnsi="Times New Roman" w:cs="Times New Roman" w:hint="eastAsia"/>
          <w:sz w:val="24"/>
        </w:rPr>
        <w:t>核心板与信号调理电路板，预留传感器接线端口与固定孔位；中层为接口功能板，集成电源模块、电平转换模块与双串口接口，统一规整外部接线，避免线路杂乱干扰；上层为边缘计算板安装位，通过</w:t>
      </w:r>
      <w:proofErr w:type="gramStart"/>
      <w:r w:rsidRPr="00E862CC">
        <w:rPr>
          <w:rFonts w:ascii="Times New Roman" w:eastAsia="宋体" w:hAnsi="Times New Roman" w:cs="Times New Roman" w:hint="eastAsia"/>
          <w:sz w:val="24"/>
        </w:rPr>
        <w:t>绝缘排针与</w:t>
      </w:r>
      <w:proofErr w:type="gramEnd"/>
      <w:r w:rsidRPr="00E862CC">
        <w:rPr>
          <w:rFonts w:ascii="Times New Roman" w:eastAsia="宋体" w:hAnsi="Times New Roman" w:cs="Times New Roman" w:hint="eastAsia"/>
          <w:sz w:val="24"/>
        </w:rPr>
        <w:t>底板连接，实现模块化分离。传感器采用独立外置安装结构，可直接固定于两电平逆变器输出线路上，通过屏蔽信号线与底板信号调理电路连接，有效降低电磁干扰。整体机械结构无冗余设计，兼顾便携性、稳定性与散热需求，适配室内外各类监测场景。</w:t>
      </w:r>
    </w:p>
    <w:p w14:paraId="2F90AF65" w14:textId="77777777" w:rsidR="003F1537" w:rsidRDefault="003F1537" w:rsidP="003F1537">
      <w:pPr>
        <w:pStyle w:val="a3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E862CC">
        <w:rPr>
          <w:rFonts w:ascii="Times New Roman" w:eastAsia="宋体" w:hAnsi="Times New Roman" w:cs="Times New Roman" w:hint="eastAsia"/>
          <w:sz w:val="24"/>
        </w:rPr>
        <w:t>（此处插入整体机械结构设计图、分层组件局部设计图）</w:t>
      </w:r>
    </w:p>
    <w:p w14:paraId="7E686ABF" w14:textId="77777777" w:rsidR="004C22FC" w:rsidRDefault="004C22FC" w:rsidP="003F1537">
      <w:pPr>
        <w:pStyle w:val="a3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</w:p>
    <w:p w14:paraId="4BAA26AF" w14:textId="77777777" w:rsidR="004C22FC" w:rsidRPr="008803C8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  <w:r w:rsidRPr="008803C8">
        <w:rPr>
          <w:rFonts w:ascii="Times New Roman" w:eastAsia="宋体" w:hAnsi="Times New Roman" w:cs="Times New Roman" w:hint="eastAsia"/>
          <w:sz w:val="24"/>
        </w:rPr>
        <w:t>本次电力电子两电平设备故障精准识别系统的研发过程，是一次嵌入式技术、信号处理技术与深度学习工程落地深度融合的实践过程，让我充分积累了跨领域项目开发经验，深刻认识到工程实践中理论与落地的核心差异，收获颇丰、感悟良多。</w:t>
      </w:r>
    </w:p>
    <w:p w14:paraId="599AE442" w14:textId="77777777" w:rsidR="004C22FC" w:rsidRPr="008803C8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  <w:r w:rsidRPr="008803C8">
        <w:rPr>
          <w:rFonts w:ascii="Times New Roman" w:eastAsia="宋体" w:hAnsi="Times New Roman" w:cs="Times New Roman" w:hint="eastAsia"/>
          <w:sz w:val="24"/>
        </w:rPr>
        <w:t>项目研发初期，最大的挑战是嵌入式硬件资源约束与算法功能实现的矛盾。</w:t>
      </w:r>
      <w:r w:rsidRPr="008803C8">
        <w:rPr>
          <w:rFonts w:ascii="Times New Roman" w:eastAsia="宋体" w:hAnsi="Times New Roman" w:cs="Times New Roman" w:hint="eastAsia"/>
          <w:sz w:val="24"/>
        </w:rPr>
        <w:t>DSP TMS320F28335</w:t>
      </w:r>
      <w:r w:rsidRPr="008803C8">
        <w:rPr>
          <w:rFonts w:ascii="Times New Roman" w:eastAsia="宋体" w:hAnsi="Times New Roman" w:cs="Times New Roman" w:hint="eastAsia"/>
          <w:sz w:val="24"/>
        </w:rPr>
        <w:t>硬件内存资源有限，初期直接采用传统波形存储运算方案，频繁出现内存溢出、程序卡死的问题，无法实现</w:t>
      </w:r>
      <w:r w:rsidRPr="008803C8">
        <w:rPr>
          <w:rFonts w:ascii="Times New Roman" w:eastAsia="宋体" w:hAnsi="Times New Roman" w:cs="Times New Roman" w:hint="eastAsia"/>
          <w:sz w:val="24"/>
        </w:rPr>
        <w:t>17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维特征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的同步提取。为突破硬件限制，我反复查阅芯片手册、优化算法逻辑，摒弃传统全量数据存储运算模式，创新采用在线统计累加算法，通过多维度统计量实时计算各类时域特征，搭配轻量化循环缓冲区处理频域运算数据，最终将特征提取内存占用压缩至</w:t>
      </w:r>
      <w:r w:rsidRPr="008803C8">
        <w:rPr>
          <w:rFonts w:ascii="Times New Roman" w:eastAsia="宋体" w:hAnsi="Times New Roman" w:cs="Times New Roman" w:hint="eastAsia"/>
          <w:sz w:val="24"/>
        </w:rPr>
        <w:t>8KB</w:t>
      </w:r>
      <w:r w:rsidRPr="008803C8">
        <w:rPr>
          <w:rFonts w:ascii="Times New Roman" w:eastAsia="宋体" w:hAnsi="Times New Roman" w:cs="Times New Roman" w:hint="eastAsia"/>
          <w:sz w:val="24"/>
        </w:rPr>
        <w:t>，在有限的硬件资源下完整实现了全部算法功能。这一过程让我明白，嵌入式开发的核心不是照搬理论算法，而是结合硬件特性做轻量化、适配性优化，在资源、精度、效率之间寻找最优平衡，也锻炼了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我问题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拆解、方案迭代的工程思维。</w:t>
      </w:r>
    </w:p>
    <w:p w14:paraId="2633AC44" w14:textId="77777777" w:rsidR="004C22FC" w:rsidRPr="008803C8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  <w:r w:rsidRPr="008803C8">
        <w:rPr>
          <w:rFonts w:ascii="Times New Roman" w:eastAsia="宋体" w:hAnsi="Times New Roman" w:cs="Times New Roman" w:hint="eastAsia"/>
          <w:sz w:val="24"/>
        </w:rPr>
        <w:t>跨平台特征一致性校准是本次项目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最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核心、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最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关键的技术难点，也是让我收获最大的研发环节。项目初期，硬件端算法开发完成后，故障识别准确率始终不足</w:t>
      </w:r>
      <w:r w:rsidRPr="008803C8">
        <w:rPr>
          <w:rFonts w:ascii="Times New Roman" w:eastAsia="宋体" w:hAnsi="Times New Roman" w:cs="Times New Roman" w:hint="eastAsia"/>
          <w:sz w:val="24"/>
        </w:rPr>
        <w:t>50%</w:t>
      </w:r>
      <w:r w:rsidRPr="008803C8">
        <w:rPr>
          <w:rFonts w:ascii="Times New Roman" w:eastAsia="宋体" w:hAnsi="Times New Roman" w:cs="Times New Roman" w:hint="eastAsia"/>
          <w:sz w:val="24"/>
        </w:rPr>
        <w:t>，远低于</w:t>
      </w:r>
      <w:r w:rsidRPr="008803C8">
        <w:rPr>
          <w:rFonts w:ascii="Times New Roman" w:eastAsia="宋体" w:hAnsi="Times New Roman" w:cs="Times New Roman" w:hint="eastAsia"/>
          <w:sz w:val="24"/>
        </w:rPr>
        <w:t>Python</w:t>
      </w:r>
      <w:r w:rsidRPr="008803C8">
        <w:rPr>
          <w:rFonts w:ascii="Times New Roman" w:eastAsia="宋体" w:hAnsi="Times New Roman" w:cs="Times New Roman" w:hint="eastAsia"/>
          <w:sz w:val="24"/>
        </w:rPr>
        <w:t>训练环境的测试精度。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经过逐维度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、逐公式比对排查，我发现训练端</w:t>
      </w:r>
      <w:r w:rsidRPr="008803C8">
        <w:rPr>
          <w:rFonts w:ascii="Times New Roman" w:eastAsia="宋体" w:hAnsi="Times New Roman" w:cs="Times New Roman" w:hint="eastAsia"/>
          <w:sz w:val="24"/>
        </w:rPr>
        <w:t>PyTorch</w:t>
      </w:r>
      <w:r w:rsidRPr="008803C8">
        <w:rPr>
          <w:rFonts w:ascii="Times New Roman" w:eastAsia="宋体" w:hAnsi="Times New Roman" w:cs="Times New Roman" w:hint="eastAsia"/>
          <w:sz w:val="24"/>
        </w:rPr>
        <w:t>高精度浮点运算与</w:t>
      </w:r>
      <w:r w:rsidRPr="008803C8">
        <w:rPr>
          <w:rFonts w:ascii="Times New Roman" w:eastAsia="宋体" w:hAnsi="Times New Roman" w:cs="Times New Roman" w:hint="eastAsia"/>
          <w:sz w:val="24"/>
        </w:rPr>
        <w:t>DSP</w:t>
      </w:r>
      <w:r w:rsidRPr="008803C8">
        <w:rPr>
          <w:rFonts w:ascii="Times New Roman" w:eastAsia="宋体" w:hAnsi="Times New Roman" w:cs="Times New Roman" w:hint="eastAsia"/>
          <w:sz w:val="24"/>
        </w:rPr>
        <w:t>低精度嵌入式运算、理论公式与工程实现公式存在多处差异，部分特征的计算逻辑、阈值设定、精度补偿方式不统一，导致特征分布严重偏移。为此，我逐项核对</w:t>
      </w:r>
      <w:r w:rsidRPr="008803C8">
        <w:rPr>
          <w:rFonts w:ascii="Times New Roman" w:eastAsia="宋体" w:hAnsi="Times New Roman" w:cs="Times New Roman" w:hint="eastAsia"/>
          <w:sz w:val="24"/>
        </w:rPr>
        <w:t>17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维特征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的计算公式，修正能量、峭度、</w:t>
      </w:r>
      <w:r w:rsidRPr="008803C8">
        <w:rPr>
          <w:rFonts w:ascii="Times New Roman" w:eastAsia="宋体" w:hAnsi="Times New Roman" w:cs="Times New Roman" w:hint="eastAsia"/>
          <w:sz w:val="24"/>
        </w:rPr>
        <w:t>LZ</w:t>
      </w:r>
      <w:r w:rsidRPr="008803C8">
        <w:rPr>
          <w:rFonts w:ascii="Times New Roman" w:eastAsia="宋体" w:hAnsi="Times New Roman" w:cs="Times New Roman" w:hint="eastAsia"/>
          <w:sz w:val="24"/>
        </w:rPr>
        <w:t>复杂度等核心特征的运算逻辑，针对性补偿浮点精度损耗，反复迭代比对三端运算结果，最终将特征偏差控制在</w:t>
      </w:r>
      <w:r w:rsidRPr="008803C8">
        <w:rPr>
          <w:rFonts w:ascii="Times New Roman" w:eastAsia="宋体" w:hAnsi="Times New Roman" w:cs="Times New Roman" w:hint="eastAsia"/>
          <w:sz w:val="24"/>
        </w:rPr>
        <w:t>1%</w:t>
      </w:r>
      <w:r w:rsidRPr="008803C8">
        <w:rPr>
          <w:rFonts w:ascii="Times New Roman" w:eastAsia="宋体" w:hAnsi="Times New Roman" w:cs="Times New Roman" w:hint="eastAsia"/>
          <w:sz w:val="24"/>
        </w:rPr>
        <w:t>以内，让模型识别准确率提升至</w:t>
      </w:r>
      <w:r w:rsidRPr="008803C8">
        <w:rPr>
          <w:rFonts w:ascii="Times New Roman" w:eastAsia="宋体" w:hAnsi="Times New Roman" w:cs="Times New Roman" w:hint="eastAsia"/>
          <w:sz w:val="24"/>
        </w:rPr>
        <w:t>99%</w:t>
      </w:r>
      <w:r w:rsidRPr="008803C8">
        <w:rPr>
          <w:rFonts w:ascii="Times New Roman" w:eastAsia="宋体" w:hAnsi="Times New Roman" w:cs="Times New Roman" w:hint="eastAsia"/>
          <w:sz w:val="24"/>
        </w:rPr>
        <w:t>以上。这让我深刻意识到，</w:t>
      </w:r>
      <w:r w:rsidRPr="008803C8">
        <w:rPr>
          <w:rFonts w:ascii="Times New Roman" w:eastAsia="宋体" w:hAnsi="Times New Roman" w:cs="Times New Roman" w:hint="eastAsia"/>
          <w:sz w:val="24"/>
        </w:rPr>
        <w:t>AI</w:t>
      </w:r>
      <w:r w:rsidRPr="008803C8">
        <w:rPr>
          <w:rFonts w:ascii="Times New Roman" w:eastAsia="宋体" w:hAnsi="Times New Roman" w:cs="Times New Roman" w:hint="eastAsia"/>
          <w:sz w:val="24"/>
        </w:rPr>
        <w:t>算法的实验室训练与工业嵌入式落地存在巨大鸿沟，算法精度不仅取决于模型结构，更依赖工程细节的精准适配，细节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把控是项目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落地成败的关键。</w:t>
      </w:r>
    </w:p>
    <w:p w14:paraId="276482F3" w14:textId="77777777" w:rsidR="004C22FC" w:rsidRPr="008803C8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  <w:r w:rsidRPr="008803C8">
        <w:rPr>
          <w:rFonts w:ascii="Times New Roman" w:eastAsia="宋体" w:hAnsi="Times New Roman" w:cs="Times New Roman" w:hint="eastAsia"/>
          <w:sz w:val="24"/>
        </w:rPr>
        <w:t>在系统软硬件联调阶段，串口通信时序问题给我带来了很大困扰。初期</w:t>
      </w:r>
      <w:r w:rsidRPr="008803C8">
        <w:rPr>
          <w:rFonts w:ascii="Times New Roman" w:eastAsia="宋体" w:hAnsi="Times New Roman" w:cs="Times New Roman" w:hint="eastAsia"/>
          <w:sz w:val="24"/>
        </w:rPr>
        <w:t>DSP</w:t>
      </w:r>
      <w:r w:rsidRPr="008803C8">
        <w:rPr>
          <w:rFonts w:ascii="Times New Roman" w:eastAsia="宋体" w:hAnsi="Times New Roman" w:cs="Times New Roman" w:hint="eastAsia"/>
          <w:sz w:val="24"/>
        </w:rPr>
        <w:t>可正常发送自检数据，但无法稳定接收上位机下发的数据包，多次排查接线、电平、波特率等基础参数均未找到问题。通过逐行调试程序、抓取通信时序日志，最终定位问题根源为查询式接收轮询频率不足，与主循环运算时序冲突，导致高速数据流丢失。通过优化程序架构、调整轮询时序、暂停非核心耗时运算，彻底解决了通信数据丢包问题，保障了数据传输的稳定性。这次调试经历让我学会了系统化排查问题的方法，从现象到本质、从硬件到软件逐层排查，积累了嵌入式系统联调的实战经验。</w:t>
      </w:r>
    </w:p>
    <w:p w14:paraId="56005A60" w14:textId="77777777" w:rsidR="004C22FC" w:rsidRPr="008803C8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  <w:r w:rsidRPr="008803C8">
        <w:rPr>
          <w:rFonts w:ascii="Times New Roman" w:eastAsia="宋体" w:hAnsi="Times New Roman" w:cs="Times New Roman" w:hint="eastAsia"/>
          <w:sz w:val="24"/>
        </w:rPr>
        <w:t>此外，上位机</w:t>
      </w:r>
      <w:r w:rsidRPr="008803C8">
        <w:rPr>
          <w:rFonts w:ascii="Times New Roman" w:eastAsia="宋体" w:hAnsi="Times New Roman" w:cs="Times New Roman" w:hint="eastAsia"/>
          <w:sz w:val="24"/>
        </w:rPr>
        <w:t>PySide6</w:t>
      </w:r>
      <w:r w:rsidRPr="008803C8">
        <w:rPr>
          <w:rFonts w:ascii="Times New Roman" w:eastAsia="宋体" w:hAnsi="Times New Roman" w:cs="Times New Roman" w:hint="eastAsia"/>
          <w:sz w:val="24"/>
        </w:rPr>
        <w:t>软件开发、自定义通信协议设计、模块化硬件架构搭建等工作，也让我全面掌握了桌面可视化开发、嵌入式通信开发、硬件模块化设计等实用技能，不再局限于单一技术模块的学习，培养了系统级的项目设计思维。</w:t>
      </w:r>
    </w:p>
    <w:p w14:paraId="6697F442" w14:textId="77777777" w:rsidR="004C22FC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8803C8">
        <w:rPr>
          <w:rFonts w:ascii="Times New Roman" w:eastAsia="宋体" w:hAnsi="Times New Roman" w:cs="Times New Roman" w:hint="eastAsia"/>
          <w:sz w:val="24"/>
        </w:rPr>
        <w:t>整体而言，本次项目</w:t>
      </w:r>
      <w:proofErr w:type="gramStart"/>
      <w:r w:rsidRPr="008803C8">
        <w:rPr>
          <w:rFonts w:ascii="Times New Roman" w:eastAsia="宋体" w:hAnsi="Times New Roman" w:cs="Times New Roman" w:hint="eastAsia"/>
          <w:sz w:val="24"/>
        </w:rPr>
        <w:t>研发让</w:t>
      </w:r>
      <w:proofErr w:type="gramEnd"/>
      <w:r w:rsidRPr="008803C8">
        <w:rPr>
          <w:rFonts w:ascii="Times New Roman" w:eastAsia="宋体" w:hAnsi="Times New Roman" w:cs="Times New Roman" w:hint="eastAsia"/>
          <w:sz w:val="24"/>
        </w:rPr>
        <w:t>我突破了单一学科的知识壁垒，熟练掌握了嵌入式开发、信号处理、深度学习部署、人机交互开发等多领域技术，更培养了严谨细致的工程态度、攻坚克难的问题解决能力和系统化的设计思维。这些宝贵的实践经验，将为我今后的专业学习和工程实践奠定坚实基础。</w:t>
      </w:r>
    </w:p>
    <w:p w14:paraId="6E826A94" w14:textId="77777777" w:rsidR="004C22FC" w:rsidRDefault="004C22FC" w:rsidP="004C22FC">
      <w:pPr>
        <w:pStyle w:val="a3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</w:p>
    <w:p w14:paraId="14CE5BF3" w14:textId="77777777" w:rsidR="004C22FC" w:rsidRPr="004C22FC" w:rsidRDefault="004C22FC" w:rsidP="003F1537">
      <w:pPr>
        <w:pStyle w:val="a3"/>
        <w:spacing w:line="360" w:lineRule="auto"/>
        <w:ind w:left="420" w:firstLine="480"/>
        <w:rPr>
          <w:rFonts w:ascii="Times New Roman" w:eastAsia="宋体" w:hAnsi="Times New Roman" w:cs="Times New Roman" w:hint="eastAsia"/>
          <w:sz w:val="24"/>
        </w:rPr>
      </w:pPr>
    </w:p>
    <w:p w14:paraId="1AB3D53F" w14:textId="77777777" w:rsidR="003F1537" w:rsidRPr="003F1537" w:rsidRDefault="003F1537" w:rsidP="00AD0A11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sectPr w:rsidR="003F1537" w:rsidRPr="003F15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1C23" w14:textId="77777777" w:rsidR="003A25AA" w:rsidRDefault="003A25AA" w:rsidP="008E493E">
      <w:pPr>
        <w:rPr>
          <w:rFonts w:hint="eastAsia"/>
        </w:rPr>
      </w:pPr>
      <w:r>
        <w:separator/>
      </w:r>
    </w:p>
  </w:endnote>
  <w:endnote w:type="continuationSeparator" w:id="0">
    <w:p w14:paraId="311B4054" w14:textId="77777777" w:rsidR="003A25AA" w:rsidRDefault="003A25AA" w:rsidP="008E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F17D1" w14:textId="77777777" w:rsidR="003A25AA" w:rsidRDefault="003A25AA" w:rsidP="008E493E">
      <w:pPr>
        <w:rPr>
          <w:rFonts w:hint="eastAsia"/>
        </w:rPr>
      </w:pPr>
      <w:r>
        <w:separator/>
      </w:r>
    </w:p>
  </w:footnote>
  <w:footnote w:type="continuationSeparator" w:id="0">
    <w:p w14:paraId="3CBE4885" w14:textId="77777777" w:rsidR="003A25AA" w:rsidRDefault="003A25AA" w:rsidP="008E49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110810"/>
    <w:rsid w:val="00224F85"/>
    <w:rsid w:val="0024412D"/>
    <w:rsid w:val="0025690D"/>
    <w:rsid w:val="00286959"/>
    <w:rsid w:val="002F022D"/>
    <w:rsid w:val="002F2518"/>
    <w:rsid w:val="00317182"/>
    <w:rsid w:val="003A25AA"/>
    <w:rsid w:val="003B690E"/>
    <w:rsid w:val="003F1537"/>
    <w:rsid w:val="004155F7"/>
    <w:rsid w:val="00467CC3"/>
    <w:rsid w:val="00476C7E"/>
    <w:rsid w:val="00481574"/>
    <w:rsid w:val="004C2090"/>
    <w:rsid w:val="004C22FC"/>
    <w:rsid w:val="00503769"/>
    <w:rsid w:val="005040BE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366</Words>
  <Characters>2089</Characters>
  <Application>Microsoft Office Word</Application>
  <DocSecurity>0</DocSecurity>
  <Lines>17</Lines>
  <Paragraphs>4</Paragraphs>
  <ScaleCrop>false</ScaleCrop>
  <Company>PIC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腾宇 宋</cp:lastModifiedBy>
  <cp:revision>25</cp:revision>
  <dcterms:created xsi:type="dcterms:W3CDTF">2023-10-07T15:25:00Z</dcterms:created>
  <dcterms:modified xsi:type="dcterms:W3CDTF">2026-07-03T15:57:00Z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