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Claus process exercise: one-page guide</w:t>
      </w:r>
    </w:p>
    <w:p>
      <w:pPr>
        <w:spacing w:after="120" w:line="276"/>
      </w:pPr>
      <w:r>
        <w:t xml:space="preserve">Pairs describe how a sulfur recovery plant works: watch, describe, write. B2 level, about 60 to 75 minutes. No account is needed for students or for you.</w:t>
      </w:r>
    </w:p>
    <w:p>
      <w:pPr>
        <w:pStyle w:val="Heading2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 start page (choose Erneuerbare Energien or Nachhaltige Umwelt- und Bioprozesstechnik): https://process-lab-eight.vercel.app/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Exercise: https://process-lab-eight.vercel.app/claus/  (Part 1 #vocab, Part 2 #blind, Part 3 #review)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Lecturer manual (not linked from the student pages): https://process-lab-eight.vercel.app/claus/lecturer-71b41e8d1c13/</w:t>
      </w:r>
    </w:p>
    <w:p>
      <w:pPr>
        <w:pStyle w:val="Heading2"/>
      </w:pPr>
      <w:r>
        <w:t xml:space="preserve">Before class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Print the student sheet or let students open it from Part 1. Keep the lecturer sheet (answers) at hand.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the writing app, start a session and create the exercise. The class code appears there.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up pairs with two laptops. The voice must not see the hand's screen.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the three links and typing between two laptops once.</w:t>
      </w:r>
    </w:p>
    <w:p>
      <w:pPr>
        <w:pStyle w:val="Heading2"/>
      </w:pPr>
      <w:r>
        <w:t xml:space="preserve">In class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406"/>
        <w:gridCol w:w="1700"/>
      </w:tblGrid>
      <w:tr>
        <w:trPr>
          <w:tblHeader/>
        </w:trPr>
        <w:tc>
          <w:tcPr>
            <w:tcW w:type="dxa" w:w="21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shd w:fill="0064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Part</w:t>
            </w:r>
          </w:p>
        </w:tc>
        <w:tc>
          <w:tcPr>
            <w:tcW w:type="dxa" w:w="6406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shd w:fill="0064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Students</w:t>
            </w:r>
          </w:p>
        </w:tc>
        <w:tc>
          <w:tcPr>
            <w:tcW w:type="dxa" w:w="17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shd w:fill="0064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</w:tr>
      <w:tr>
        <w:tc>
          <w:tcPr>
            <w:tcW w:type="dxa" w:w="21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 Vocabulary</w:t>
            </w:r>
          </w:p>
        </w:tc>
        <w:tc>
          <w:tcPr>
            <w:tcW w:type="dxa" w:w="6406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Match 11 names from the word box to the numbers and write what each part does.</w:t>
            </w:r>
          </w:p>
        </w:tc>
        <w:tc>
          <w:tcPr>
            <w:tcW w:type="dxa" w:w="17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10–15 min</w:t>
            </w:r>
          </w:p>
        </w:tc>
      </w:tr>
      <w:tr>
        <w:tc>
          <w:tcPr>
            <w:tcW w:type="dxa" w:w="21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 Blind run</w:t>
            </w:r>
          </w:p>
        </w:tc>
        <w:tc>
          <w:tcPr>
            <w:tcW w:type="dxa" w:w="6406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The hand watches seven short clips, each once, and describes them. The voice takes notes.</w:t>
            </w:r>
          </w:p>
        </w:tc>
        <w:tc>
          <w:tcPr>
            <w:tcW w:type="dxa" w:w="17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10–15 min</w:t>
            </w:r>
          </w:p>
        </w:tc>
      </w:tr>
      <w:tr>
        <w:tc>
          <w:tcPr>
            <w:tcW w:type="dxa" w:w="21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3 Write and check</w:t>
            </w:r>
          </w:p>
        </w:tc>
        <w:tc>
          <w:tcPr>
            <w:tcW w:type="dxa" w:w="6406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Pairs write the full description and replay clips to check it.</w:t>
            </w:r>
          </w:p>
        </w:tc>
        <w:tc>
          <w:tcPr>
            <w:tcW w:type="dxa" w:w="17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20–30 min</w:t>
            </w:r>
          </w:p>
        </w:tc>
      </w:tr>
      <w:tr>
        <w:tc>
          <w:tcPr>
            <w:tcW w:type="dxa" w:w="21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4 Feedback</w:t>
            </w:r>
          </w:p>
        </w:tc>
        <w:tc>
          <w:tcPr>
            <w:tcW w:type="dxa" w:w="6406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Groups swap texts in the writing app and comment.</w:t>
            </w:r>
          </w:p>
        </w:tc>
        <w:tc>
          <w:tcPr>
            <w:tcW w:type="dxa" w:w="17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10–15 min</w:t>
            </w:r>
          </w:p>
        </w:tc>
      </w:tr>
    </w:tbl>
    <w:p>
      <w:pPr>
        <w:pStyle w:val="Heading2"/>
      </w:pPr>
      <w:r>
        <w:t xml:space="preserve">The stations</w:t>
      </w:r>
    </w:p>
    <w:p>
      <w:pPr>
        <w:spacing w:after="120" w:line="276"/>
      </w:pPr>
      <w:r>
        <w:t xml:space="preserve">1 feed and furnace · 2 waste heat boiler · 3 first condenser · 4 reheater · 5 catalytic reactor · 6 sulfur pit · 7 tail gas unit and stack. Numbers 5, 6 and 7 repeat in the three catalytic stages.</w:t>
      </w:r>
    </w:p>
    <w:p>
      <w:pPr>
        <w:pStyle w:val="Heading2"/>
      </w:pPr>
      <w:r>
        <w:t xml:space="preserve">Language focus and common problems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Sequence words (first, then, after that, finally); passive voice (is heated, is cooled, is burned, is separated, is released); verbs: burn, cool, condense, convert, release.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mix up the sulfur condenser and the waste heat boiler (both cool the gas), and the reheater and the reaction furnace (both heat 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 does not start: reload, try Chrome or Safari. Writing area empty: use Open in new tab and check the class code. A pair needs a clip again in Part 2: Reset stations on the hand's page.</w:t>
      </w:r>
    </w:p>
    <w:sectPr>
      <w:headerReference w:type="default" r:id="rId6"/>
      <w:footerReference w:type="default" r:id="rId7"/>
      <w:pgSz w:w="11906" w:h="16838" w:orient="portrait"/>
      <w:pgMar w:top="1134" w:right="851" w:bottom="1134" w:left="85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277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204"/>
      </w:tabs>
      <w:spacing w:after="120"/>
    </w:pPr>
    <w:r>
      <w:rPr>
        <w:b w:val="false"/>
        <w:bCs w:val="false"/>
        <w:color w:val="72777A"/>
        <w:sz w:val="18"/>
        <w:szCs w:val="18"/>
      </w:rPr>
      <w:t xml:space="preserve">Lecturer guide</w:t>
    </w:r>
    <w:r>
      <w:t xml:space="preserve">	</w:t>
    </w:r>
    <w:r>
      <w:drawing>
        <wp:inline distT="0" distB="0" distL="0" distR="0">
          <wp:extent cx="828675" cy="438150"/>
          <wp:effectExtent t="0" r="0" b="0" l="0"/>
          <wp:docPr id="1" name="FHTW logo" descr="FH Technikum Wien logo" title="FHTW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  <w:lvl w:ilvl="1" w:tentative="1">
      <w:start w:val="1"/>
      <w:numFmt w:val="bullet"/>
      <w:lvlText w:val="–"/>
      <w:lvlJc w:val="left"/>
      <w:pPr>
        <w:ind w:left="1134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326"/>
        <w:sz w:val="22"/>
        <w:szCs w:val="22"/>
        <w:lang w:val="en-US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Aptos" w:cs="Aptos" w:eastAsia="Aptos" w:hAnsi="Aptos"/>
      <w:b/>
      <w:bCs/>
      <w:color w:val="00649C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ptos" w:cs="Aptos" w:eastAsia="Aptos" w:hAnsi="Aptos"/>
      <w:b/>
      <w:bCs/>
      <w:color w:val="00649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ptos" w:cs="Aptos" w:eastAsia="Aptos" w:hAnsi="Aptos"/>
      <w:b/>
      <w:bCs/>
      <w:color w:val="00649C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ptos" w:cs="Aptos" w:eastAsia="Aptos" w:hAnsi="Aptos"/>
      <w:b/>
      <w:bCs/>
      <w:color w:val="72777A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cfd1ec917fa849b69e5a0664046579db75333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Claus process exercise one-page guide</dc:title>
  <dc:creator>FHTW</dc:creator>
  <cp:lastModifiedBy>Un-named</cp:lastModifiedBy>
  <cp:revision>1</cp:revision>
  <dcterms:created xsi:type="dcterms:W3CDTF">2026-10-26T14:14:27.611Z</dcterms:created>
  <dcterms:modified xsi:type="dcterms:W3CDTF">2026-10-26T14:14:27.616Z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