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V-model exercise: one-page guide</w:t>
      </w:r>
    </w:p>
    <w:p>
      <w:pPr>
        <w:spacing w:after="120" w:line="276"/>
      </w:pPr>
      <w:r>
        <w:t xml:space="preserve">Pairs describe how a mechatronic system is developed, using a gripper as the example: watch, describe, write. B2 level, about 60 to 75 minutes. No account is needed for students or for you.</w:t>
      </w:r>
    </w:p>
    <w:p>
      <w:pPr>
        <w:pStyle w:val="Heading2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 start page (choose Elektronik, Maschinenbau or Mechatronik und Robotik): https://process-lab-eight.vercel.app/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Exercise: https://process-lab-eight.vercel.app/vmodel/  (Part 1 #vocab, Part 2 #blind, Part 3 #review)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Lecturer manual (not linked from the student pages): https://process-lab-eight.vercel.app/vmodel/lecturer-5e9a3c07f2b4/</w:t>
      </w:r>
    </w:p>
    <w:p>
      <w:pPr>
        <w:pStyle w:val="Heading2"/>
      </w:pPr>
      <w:r>
        <w:t xml:space="preserve">Before class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Print the student sheet or let students open it from Part 1. Keep the lecturer sheet (answers) at hand.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the writing app, start a session and create the exercise. The class code appears there.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up pairs with two laptops. The voice must not see the hand's screen.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the three links and typing between two laptops once.</w:t>
      </w:r>
    </w:p>
    <w:p>
      <w:pPr>
        <w:pStyle w:val="Heading2"/>
      </w:pPr>
      <w:r>
        <w:t xml:space="preserve">In class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406"/>
        <w:gridCol w:w="1700"/>
      </w:tblGrid>
      <w:tr>
        <w:trPr>
          <w:tblHeader/>
        </w:trPr>
        <w:tc>
          <w:tcPr>
            <w:tcW w:type="dxa" w:w="21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shd w:fill="0064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Part</w:t>
            </w:r>
          </w:p>
        </w:tc>
        <w:tc>
          <w:tcPr>
            <w:tcW w:type="dxa" w:w="6406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shd w:fill="0064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Students</w:t>
            </w:r>
          </w:p>
        </w:tc>
        <w:tc>
          <w:tcPr>
            <w:tcW w:type="dxa" w:w="17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shd w:fill="0064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</w:tr>
      <w:tr>
        <w:tc>
          <w:tcPr>
            <w:tcW w:type="dxa" w:w="21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 Vocabulary</w:t>
            </w:r>
          </w:p>
        </w:tc>
        <w:tc>
          <w:tcPr>
            <w:tcW w:type="dxa" w:w="6406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Match 10 names from the word box to the numbers and write what each part does.</w:t>
            </w:r>
          </w:p>
        </w:tc>
        <w:tc>
          <w:tcPr>
            <w:tcW w:type="dxa" w:w="17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10–15 min</w:t>
            </w:r>
          </w:p>
        </w:tc>
      </w:tr>
      <w:tr>
        <w:tc>
          <w:tcPr>
            <w:tcW w:type="dxa" w:w="21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 Blind run</w:t>
            </w:r>
          </w:p>
        </w:tc>
        <w:tc>
          <w:tcPr>
            <w:tcW w:type="dxa" w:w="6406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The hand watches five short clips, each once, and describes them. The voice takes notes.</w:t>
            </w:r>
          </w:p>
        </w:tc>
        <w:tc>
          <w:tcPr>
            <w:tcW w:type="dxa" w:w="17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10–15 min</w:t>
            </w:r>
          </w:p>
        </w:tc>
      </w:tr>
      <w:tr>
        <w:tc>
          <w:tcPr>
            <w:tcW w:type="dxa" w:w="21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3 Write and check</w:t>
            </w:r>
          </w:p>
        </w:tc>
        <w:tc>
          <w:tcPr>
            <w:tcW w:type="dxa" w:w="6406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Pairs write the full description and replay clips to check it.</w:t>
            </w:r>
          </w:p>
        </w:tc>
        <w:tc>
          <w:tcPr>
            <w:tcW w:type="dxa" w:w="17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20–30 min</w:t>
            </w:r>
          </w:p>
        </w:tc>
      </w:tr>
      <w:tr>
        <w:tc>
          <w:tcPr>
            <w:tcW w:type="dxa" w:w="21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4 Feedback</w:t>
            </w:r>
          </w:p>
        </w:tc>
        <w:tc>
          <w:tcPr>
            <w:tcW w:type="dxa" w:w="6406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Groups swap texts in the writing app and comment.</w:t>
            </w:r>
          </w:p>
        </w:tc>
        <w:tc>
          <w:tcPr>
            <w:tcW w:type="dxa" w:w="17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10–15 min</w:t>
            </w:r>
          </w:p>
        </w:tc>
      </w:tr>
    </w:tbl>
    <w:p>
      <w:pPr>
        <w:pStyle w:val="Heading2"/>
      </w:pPr>
      <w:r>
        <w:t xml:space="preserve">The stations</w:t>
      </w:r>
    </w:p>
    <w:p>
      <w:pPr>
        <w:spacing w:after="120" w:line="276"/>
      </w:pPr>
      <w:r>
        <w:t xml:space="preserve">1 requirements definition · 2 system design · 3 domain-specific design (mechanical, electronic, software) · 4 integration and verification · 5 system validation. Colors: blue = documents, orange = mechanical, green = electronic, purple = software, red = tests.</w:t>
      </w:r>
    </w:p>
    <w:p>
      <w:pPr>
        <w:pStyle w:val="Heading2"/>
      </w:pPr>
      <w:r>
        <w:t xml:space="preserve">Language focus and common problems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Sequence words (first, then, after that, finally); passive voice (are gathered, are defined, is broken down into, are combined, is tested, is validated); verbs: define, design, integrate, verify, validate.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 confuse Integration and Verification (part 9, the red test arches) with System Validation (part 10, the finished system in its environment).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 does not start: reload, try Chrome or Safari. Writing area empty: use Open in new tab and check the class code. A pair needs a clip again in Part 2: Reset stations on the hand's page.</w:t>
      </w:r>
    </w:p>
    <w:sectPr>
      <w:headerReference w:type="default" r:id="rId6"/>
      <w:footerReference w:type="default" r:id="rId7"/>
      <w:pgSz w:w="11906" w:h="16838" w:orient="portrait"/>
      <w:pgMar w:top="1134" w:right="851" w:bottom="1134" w:left="85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277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204"/>
      </w:tabs>
      <w:spacing w:after="120"/>
    </w:pPr>
    <w:r>
      <w:rPr>
        <w:b w:val="false"/>
        <w:bCs w:val="false"/>
        <w:color w:val="72777A"/>
        <w:sz w:val="18"/>
        <w:szCs w:val="18"/>
      </w:rPr>
      <w:t xml:space="preserve">Lecturer guide</w:t>
    </w:r>
    <w:r>
      <w:t xml:space="preserve">	</w:t>
    </w:r>
    <w:r>
      <w:drawing>
        <wp:inline distT="0" distB="0" distL="0" distR="0">
          <wp:extent cx="828675" cy="438150"/>
          <wp:effectExtent t="0" r="0" b="0" l="0"/>
          <wp:docPr id="2" name="FHTW logo" descr="FH Technikum Wien logo" title="FHTW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675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  <w:lvl w:ilvl="1" w:tentative="1">
      <w:start w:val="1"/>
      <w:numFmt w:val="bullet"/>
      <w:lvlText w:val="–"/>
      <w:lvlJc w:val="left"/>
      <w:pPr>
        <w:ind w:left="1134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326"/>
        <w:sz w:val="22"/>
        <w:szCs w:val="22"/>
        <w:lang w:val="en-US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Aptos" w:cs="Aptos" w:eastAsia="Aptos" w:hAnsi="Aptos"/>
      <w:b/>
      <w:bCs/>
      <w:color w:val="00649C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ptos" w:cs="Aptos" w:eastAsia="Aptos" w:hAnsi="Aptos"/>
      <w:b/>
      <w:bCs/>
      <w:color w:val="00649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ptos" w:cs="Aptos" w:eastAsia="Aptos" w:hAnsi="Aptos"/>
      <w:b/>
      <w:bCs/>
      <w:color w:val="00649C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ptos" w:cs="Aptos" w:eastAsia="Aptos" w:hAnsi="Aptos"/>
      <w:b/>
      <w:bCs/>
      <w:color w:val="72777A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cfd1ec917fa849b69e5a0664046579db753336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V-model exercise one-page guide</dc:title>
  <dc:creator>FHTW</dc:creator>
  <cp:lastModifiedBy>Un-named</cp:lastModifiedBy>
  <cp:revision>1</cp:revision>
  <dcterms:created xsi:type="dcterms:W3CDTF">2026-10-26T14:14:27.790Z</dcterms:created>
  <dcterms:modified xsi:type="dcterms:W3CDTF">2026-10-26T14:14:27.790Z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