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信号上报到显示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com.android.internal.telephony.RadioIndication#currentSignalStrength_1_4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com.android.internal.telephony.ServiceStateTracker#handleMessage</w:t>
      </w:r>
      <w:r>
        <w:rPr>
          <w:rFonts w:hint="eastAsia"/>
          <w:lang w:val="en-US" w:eastAsia="zh-CN"/>
        </w:rPr>
        <w:t>(EVENT_SIGNAL_STRENGTH_UPDATE)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com.android.internal.telephony.ServiceStateTracker#onSignalStrengthResult</w:t>
      </w:r>
      <w:r>
        <w:drawing>
          <wp:inline distT="0" distB="0" distL="114300" distR="114300">
            <wp:extent cx="5272405" cy="32232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com.android.internal.telephony.ServiceStateTracker#notifySignalStrength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com.android.internal.telephony.Phone#notifySignalStrength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com.android.internal.telephony.DefaultPhoneNotifier#notifySignalStrength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android.telephony.TelephonyRegistryManager#notifySignalStrengthChanged</w:t>
      </w:r>
      <w:r>
        <w:drawing>
          <wp:inline distT="0" distB="0" distL="114300" distR="114300">
            <wp:extent cx="5271770" cy="31889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1F06F"/>
    <w:multiLevelType w:val="singleLevel"/>
    <w:tmpl w:val="4701F0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A3B40"/>
    <w:rsid w:val="214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2022-02-08T01:42:00Z</dcterms:created>
  <dc:creator>user</dc:creator>
  <cp:lastModifiedBy>user</cp:lastModifiedBy>
  <dcterms:modified xsi:type="dcterms:W3CDTF">2022-02-08T03:13:36Z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CC37D50CAA9346EAB7AA6D1B02E7C629</vt:lpwstr>
  </property>
</Properties>
</file>