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left"/>
        <w:rPr>
          <w:rFonts w:hint="default"/>
        </w:rPr>
      </w:pPr>
      <w:r>
        <w:rPr>
          <w:rFonts w:hint="default"/>
        </w:rPr>
        <w:t>Telecom</w:t>
      </w:r>
    </w:p>
    <w:p>
      <w:pPr>
        <w:pStyle w:val="3"/>
        <w:bidi w:val="0"/>
        <w:jc w:val="left"/>
        <w:rPr>
          <w:rFonts w:hint="default"/>
        </w:rPr>
      </w:pPr>
      <w:r>
        <w:rPr>
          <w:rFonts w:hint="default"/>
        </w:rPr>
        <w:t>Telecom初始化</w:t>
      </w:r>
    </w:p>
    <w:p>
      <w:pPr>
        <w:numPr>
          <w:ilvl w:val="0"/>
          <w:numId w:val="1"/>
        </w:numPr>
        <w:ind w:left="425" w:leftChars="0" w:hanging="425" w:firstLineChars="0"/>
        <w:jc w:val="left"/>
        <w:rPr>
          <w:rFonts w:hint="default"/>
        </w:rPr>
      </w:pPr>
      <w:r>
        <w:rPr>
          <w:rFonts w:hint="default"/>
        </w:rPr>
        <w:t>com.android.server.SystemServer#startOtherServices</w:t>
      </w:r>
    </w:p>
    <w:p>
      <w:pPr>
        <w:numPr>
          <w:ilvl w:val="0"/>
          <w:numId w:val="1"/>
        </w:numPr>
        <w:ind w:left="425" w:leftChars="0" w:hanging="425" w:firstLineChars="0"/>
        <w:jc w:val="left"/>
        <w:rPr>
          <w:rFonts w:hint="default"/>
        </w:rPr>
      </w:pPr>
      <w:r>
        <w:rPr>
          <w:rFonts w:hint="default"/>
        </w:rPr>
        <w:t>com.android.server.SystemServiceManager#startService(java.lang.Class&lt;T&gt;)</w:t>
      </w:r>
    </w:p>
    <w:p>
      <w:pPr>
        <w:numPr>
          <w:ilvl w:val="0"/>
          <w:numId w:val="1"/>
        </w:numPr>
        <w:ind w:left="425" w:leftChars="0" w:hanging="425" w:firstLineChars="0"/>
        <w:jc w:val="left"/>
        <w:rPr>
          <w:rFonts w:hint="default"/>
        </w:rPr>
      </w:pPr>
      <w:r>
        <w:rPr>
          <w:rFonts w:hint="default"/>
        </w:rPr>
        <w:t>com.android.server.SystemServiceManager#startBootPhase</w:t>
      </w:r>
    </w:p>
    <w:p>
      <w:pPr>
        <w:numPr>
          <w:ilvl w:val="0"/>
          <w:numId w:val="1"/>
        </w:numPr>
        <w:ind w:left="425" w:leftChars="0" w:hanging="425" w:firstLineChars="0"/>
        <w:jc w:val="left"/>
        <w:rPr>
          <w:rFonts w:hint="default"/>
        </w:rPr>
      </w:pPr>
      <w:r>
        <w:rPr>
          <w:rFonts w:hint="default"/>
        </w:rPr>
        <w:t>com.android.server.telecom.TelecomLoaderService#onBootPhase</w:t>
      </w:r>
    </w:p>
    <w:p>
      <w:pPr>
        <w:numPr>
          <w:ilvl w:val="0"/>
          <w:numId w:val="1"/>
        </w:numPr>
        <w:ind w:left="425" w:leftChars="0" w:hanging="425" w:firstLineChars="0"/>
        <w:jc w:val="left"/>
        <w:rPr>
          <w:rFonts w:hint="default"/>
        </w:rPr>
      </w:pPr>
      <w:r>
        <w:rPr>
          <w:rFonts w:hint="default"/>
        </w:rPr>
        <w:t>com.android.server.telecom.TelecomLoaderService#connectToTelecom</w:t>
      </w:r>
      <w:r>
        <w:drawing>
          <wp:inline distT="0" distB="0" distL="114300" distR="114300">
            <wp:extent cx="5272405" cy="2554605"/>
            <wp:effectExtent l="0" t="0" r="4445" b="171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554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425" w:leftChars="0" w:hanging="425" w:firstLineChars="0"/>
        <w:jc w:val="left"/>
        <w:rPr>
          <w:rFonts w:hint="default"/>
        </w:rPr>
      </w:pPr>
      <w:r>
        <w:rPr>
          <w:rFonts w:hint="default"/>
        </w:rPr>
        <w:t>com.android.server.telecom.components.TelecomService#onBind</w:t>
      </w:r>
      <w:r>
        <w:drawing>
          <wp:inline distT="0" distB="0" distL="114300" distR="114300">
            <wp:extent cx="5270500" cy="1866265"/>
            <wp:effectExtent l="0" t="0" r="635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66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jc w:val="left"/>
        <w:rPr>
          <w:rFonts w:hint="default"/>
        </w:rPr>
      </w:pPr>
      <w:r>
        <w:rPr>
          <w:rFonts w:hint="default"/>
        </w:rPr>
        <w:t>Telecom</w:t>
      </w:r>
      <w:r>
        <w:rPr>
          <w:rFonts w:hint="default"/>
        </w:rPr>
        <w:t>交互模型</w:t>
      </w:r>
    </w:p>
    <w:p>
      <w:pPr>
        <w:jc w:val="left"/>
      </w:pPr>
      <w:r>
        <w:drawing>
          <wp:inline distT="0" distB="0" distL="114300" distR="114300">
            <wp:extent cx="5267960" cy="1958975"/>
            <wp:effectExtent l="0" t="0" r="8890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95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425" w:leftChars="0" w:hanging="425" w:firstLineChars="0"/>
        <w:jc w:val="left"/>
        <w:rPr>
          <w:rFonts w:hint="default"/>
        </w:rPr>
      </w:pPr>
      <w:r>
        <w:rPr>
          <w:rFonts w:hint="default"/>
          <w:b/>
          <w:bCs/>
        </w:rPr>
        <w:t>通话控制消息下发</w:t>
      </w:r>
      <w:r>
        <w:rPr>
          <w:rFonts w:hint="default"/>
        </w:rPr>
        <w:t>： Dialer 应用接收用户操作后,通过 IInCallAdapter服务接口调用发出通话控制消息; Telecom接收通话控制消息,经过处理后通过 IConnectionService服务接口,将通话控制消息发送给 TeleService 应用 。</w:t>
      </w:r>
    </w:p>
    <w:p>
      <w:pPr>
        <w:numPr>
          <w:ilvl w:val="0"/>
          <w:numId w:val="2"/>
        </w:numPr>
        <w:ind w:left="425" w:leftChars="0" w:hanging="425" w:firstLineChars="0"/>
        <w:jc w:val="left"/>
        <w:rPr>
          <w:rFonts w:hint="default"/>
        </w:rPr>
      </w:pPr>
      <w:r>
        <w:rPr>
          <w:rFonts w:hint="default"/>
          <w:b/>
          <w:bCs/>
        </w:rPr>
        <w:t>通话状态变化消息上报</w:t>
      </w:r>
      <w:r>
        <w:rPr>
          <w:rFonts w:hint="default"/>
        </w:rPr>
        <w:t>：TeleService 应用接收 RIL 消息后,通过IConnectionServiceAdapter服务接口调用发出通话状态变化消息 ; Telecom 接收通话状态变化消息,经过处理后通过 IInCallService 服务接口, 将通话状态变化消息发送给 Dialer 应用 。</w:t>
      </w:r>
    </w:p>
    <w:p>
      <w:pPr>
        <w:numPr>
          <w:ilvl w:val="0"/>
          <w:numId w:val="2"/>
        </w:numPr>
        <w:ind w:left="425" w:leftChars="0" w:hanging="425" w:firstLineChars="0"/>
        <w:jc w:val="left"/>
        <w:rPr>
          <w:rFonts w:hint="default"/>
        </w:rPr>
      </w:pPr>
      <w:r>
        <w:rPr>
          <w:rFonts w:hint="default"/>
          <w:b/>
          <w:bCs/>
        </w:rPr>
        <w:t>服务承载</w:t>
      </w:r>
      <w:r>
        <w:rPr>
          <w:rFonts w:hint="default"/>
        </w:rPr>
        <w:t>：Telecom应用承载 IInCallAdapter 和 IConnectionServiceAdapter两个 Adapter 服务;而 Dialer和 TeleService 应用各自承载着 IInCallService 和 IConnectionService 两个Service 服务。</w:t>
      </w:r>
    </w:p>
    <w:p>
      <w:pPr>
        <w:numPr>
          <w:ilvl w:val="0"/>
          <w:numId w:val="2"/>
        </w:numPr>
        <w:ind w:left="425" w:leftChars="0" w:hanging="425" w:firstLineChars="0"/>
        <w:jc w:val="left"/>
        <w:rPr>
          <w:rFonts w:hint="default"/>
        </w:rPr>
      </w:pPr>
      <w:r>
        <w:rPr>
          <w:rFonts w:hint="default"/>
        </w:rPr>
        <w:t>Telecom应用高三个关键入口：ITelecomService系统服务、 IInCallAdapter服务和IConnectionServiceAdapter服务。</w:t>
      </w:r>
    </w:p>
    <w:p>
      <w:pPr>
        <w:pStyle w:val="3"/>
        <w:bidi w:val="0"/>
        <w:jc w:val="left"/>
        <w:rPr>
          <w:rFonts w:hint="default"/>
        </w:rPr>
      </w:pPr>
      <w:r>
        <w:rPr>
          <w:rFonts w:hint="default"/>
        </w:rPr>
        <w:t>核心Listener消息回调</w:t>
      </w:r>
    </w:p>
    <w:p>
      <w:pPr>
        <w:numPr>
          <w:ilvl w:val="0"/>
          <w:numId w:val="3"/>
        </w:numPr>
        <w:ind w:left="425" w:leftChars="0" w:hanging="425" w:firstLineChars="0"/>
        <w:jc w:val="left"/>
        <w:rPr>
          <w:rFonts w:hint="default"/>
          <w:b/>
          <w:bCs/>
        </w:rPr>
      </w:pPr>
      <w:r>
        <w:rPr>
          <w:rFonts w:hint="default"/>
          <w:b/>
          <w:bCs/>
        </w:rPr>
        <w:t>CallsManagerListener：</w:t>
      </w:r>
      <w:r>
        <w:rPr>
          <w:rFonts w:hint="default"/>
        </w:rPr>
        <w:t>在TelecomSystem初始化过程中创建CallsManager对象时,将同步创建CallsManagerListener对象,并注册Listener消息通知。通话的相关状态或属性发生改变时,CallsManager将遍历mListeners列表,进行消回调。</w:t>
      </w:r>
      <w:r>
        <w:drawing>
          <wp:inline distT="0" distB="0" distL="114300" distR="114300">
            <wp:extent cx="5270500" cy="2795270"/>
            <wp:effectExtent l="0" t="0" r="635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95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b/>
          <w:bCs/>
        </w:rPr>
        <w:t>CallsManagerListenerBase</w:t>
      </w:r>
      <w:r>
        <w:rPr>
          <w:rFonts w:hint="default"/>
        </w:rPr>
        <w:t>：空实现了CallsManagerListener接口，使用多态由具体子类根据业务重写方法。</w:t>
      </w:r>
      <w:r>
        <w:drawing>
          <wp:inline distT="0" distB="0" distL="114300" distR="114300">
            <wp:extent cx="635" cy="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5" cy="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635" cy="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5" cy="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635" cy="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5" cy="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635" cy="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5" cy="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635" cy="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5" cy="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</w:rPr>
        <w:drawing>
          <wp:inline distT="0" distB="0" distL="114300" distR="114300">
            <wp:extent cx="5268595" cy="6076315"/>
            <wp:effectExtent l="0" t="0" r="8255" b="635"/>
            <wp:docPr id="10" name="图片 10" descr="飞书20220222-1526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飞书20220222-15263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607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ind w:left="425" w:leftChars="0" w:hanging="425" w:firstLineChars="0"/>
        <w:jc w:val="left"/>
        <w:rPr>
          <w:rFonts w:hint="default"/>
        </w:rPr>
      </w:pPr>
      <w:r>
        <w:rPr>
          <w:rFonts w:hint="default"/>
          <w:b/>
          <w:bCs/>
        </w:rPr>
        <w:t>com.android.server.telecom.Call.Listener</w:t>
      </w:r>
      <w:r>
        <w:rPr>
          <w:rFonts w:hint="default"/>
        </w:rPr>
        <w:t>： 接口在Call类中定义,ListenerBase抽象类空实现了接口的所有方法,与CallsManagerListenerBase类的设计思想是一致的 。Telecom应用中 ListenerBase总共有三个子类: CallsManager 和 lnCallController、 IncomingCallNotifier 两个匿名内部类。CallsManager 作为 Call.Listenr接口的子类,由 Call对象触发 mlisteners Call 对象变化的消息回调, CallsManager对象将通过自己的 mListeners ,继续发出Call对象变化的消息回调,而这一次的消息回调将接收并处理 12 个对象;因此,可以将 CallsManager 看作Call对象变化 Listener消息回调的消息中转站,将Call. Listener和 CallsManagerListener 这两个 Listener 紧密联系在一起。</w:t>
      </w:r>
    </w:p>
    <w:p>
      <w:pPr>
        <w:numPr>
          <w:ilvl w:val="0"/>
          <w:numId w:val="3"/>
        </w:numPr>
        <w:ind w:left="425" w:leftChars="0" w:hanging="425" w:firstLineChars="0"/>
        <w:jc w:val="left"/>
        <w:rPr>
          <w:rFonts w:hint="default"/>
        </w:rPr>
      </w:pPr>
      <w:r>
        <w:rPr>
          <w:rFonts w:hint="default"/>
        </w:rPr>
        <w:t>CreateConnectionResponse：不论拨号流程还是来电流程, Telecom在Call对象创建完成后, 都将调用startCreateConnection方法最终完成绑定 IConnectionService 服务相关的操作;在此过程中将涉及 CreateConnectionResponse接口对象的创建和传递过程</w:t>
      </w:r>
      <w:r>
        <w:drawing>
          <wp:inline distT="0" distB="0" distL="114300" distR="114300">
            <wp:extent cx="5266690" cy="941705"/>
            <wp:effectExtent l="0" t="0" r="10160" b="10795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941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675" cy="1721485"/>
            <wp:effectExtent l="0" t="0" r="3175" b="12065"/>
            <wp:docPr id="1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721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2522855"/>
            <wp:effectExtent l="0" t="0" r="4445" b="10795"/>
            <wp:docPr id="1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522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jc w:val="left"/>
        <w:rPr>
          <w:rFonts w:hint="default"/>
        </w:rPr>
      </w:pPr>
      <w:r>
        <w:rPr>
          <w:rFonts w:hint="default"/>
        </w:rPr>
        <w:t>扩展CallsManager</w:t>
      </w:r>
    </w:p>
    <w:p>
      <w:pPr>
        <w:numPr>
          <w:ilvl w:val="0"/>
          <w:numId w:val="4"/>
        </w:numPr>
        <w:ind w:left="425" w:leftChars="0" w:hanging="425" w:firstLineChars="0"/>
        <w:jc w:val="left"/>
        <w:rPr>
          <w:rFonts w:hint="default"/>
        </w:rPr>
      </w:pPr>
      <w:r>
        <w:rPr>
          <w:rFonts w:hint="default"/>
          <w:b/>
          <w:bCs/>
        </w:rPr>
        <w:t>CallLogManager</w:t>
      </w:r>
      <w:r>
        <w:rPr>
          <w:rFonts w:hint="default"/>
        </w:rPr>
        <w:t>：负责记录通话日志,它重写了 CallsManagerlistene「父类的 onCallStateChanged方法 。 在响应 CallsManageListener 消息回调时,通过判断通话的发起方和通话断开的DisconnectCause 将通话日志分为呼出 、呼入 、拒绝和未接四类。</w:t>
      </w:r>
      <w:r>
        <w:drawing>
          <wp:inline distT="0" distB="0" distL="114300" distR="114300">
            <wp:extent cx="5269865" cy="3945890"/>
            <wp:effectExtent l="0" t="0" r="6985" b="16510"/>
            <wp:docPr id="1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945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left="425" w:leftChars="0" w:hanging="425" w:firstLineChars="0"/>
        <w:jc w:val="left"/>
        <w:rPr>
          <w:rFonts w:hint="default"/>
        </w:rPr>
      </w:pPr>
      <w:r>
        <w:rPr>
          <w:rFonts w:hint="default"/>
          <w:b/>
          <w:bCs/>
        </w:rPr>
        <w:t>HeadsetMediaButton</w:t>
      </w:r>
      <w:r>
        <w:rPr>
          <w:rFonts w:hint="default"/>
        </w:rPr>
        <w:t>： 负责监昕耳机 Hook 按键的事件 , 在事件消息的回调响应过程中,可接收到耳机 Hook 按键的长按或短按事件,将其交给 CallsManager对象的 onMediaButton方法处理,包括接昕电话、拒接电话和通话静音三个操作。</w:t>
      </w:r>
    </w:p>
    <w:p>
      <w:pPr>
        <w:numPr>
          <w:ilvl w:val="0"/>
          <w:numId w:val="4"/>
        </w:numPr>
        <w:ind w:left="425" w:leftChars="0" w:hanging="425" w:firstLineChars="0"/>
        <w:jc w:val="left"/>
        <w:rPr>
          <w:rFonts w:hint="default"/>
        </w:rPr>
      </w:pPr>
      <w:r>
        <w:rPr>
          <w:rFonts w:hint="default"/>
          <w:b/>
          <w:bCs/>
        </w:rPr>
        <w:t>IncomingCallNotifier</w:t>
      </w:r>
      <w:r>
        <w:rPr>
          <w:rFonts w:hint="default"/>
        </w:rPr>
        <w:t>： 负责在手机状态栏显示或隐藏来电信息,通过 onCallAdded、onCallRemoved 、onCallStateChanged方法的消息回调,在updateIncomingCall中实现显示或隐藏来电信息。</w:t>
      </w:r>
      <w:r>
        <w:drawing>
          <wp:inline distT="0" distB="0" distL="114300" distR="114300">
            <wp:extent cx="5274310" cy="4079240"/>
            <wp:effectExtent l="0" t="0" r="2540" b="16510"/>
            <wp:docPr id="1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79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getNotificationBuilder方法在创建 Notification.B</w:t>
      </w:r>
      <w:r>
        <w:rPr>
          <w:rFonts w:hint="default"/>
        </w:rPr>
        <w:t>uilder</w:t>
      </w:r>
      <w:r>
        <w:rPr>
          <w:rFonts w:hint="eastAsia"/>
        </w:rPr>
        <w:t>对象的逻辑中,由</w:t>
      </w:r>
      <w:r>
        <w:rPr>
          <w:rFonts w:hint="default"/>
        </w:rPr>
        <w:t>Builder</w:t>
      </w:r>
      <w:r>
        <w:rPr>
          <w:rFonts w:hint="eastAsia"/>
        </w:rPr>
        <w:t>对象增加两个Action,提供用户接昕来电和拒接来电操作,而对应操作的 Intent 对象分别是 answerIntent 和</w:t>
      </w:r>
      <w:r>
        <w:rPr>
          <w:rFonts w:hint="default"/>
        </w:rPr>
        <w:t>r</w:t>
      </w:r>
      <w:r>
        <w:rPr>
          <w:rFonts w:hint="eastAsia"/>
        </w:rPr>
        <w:t>ejectIntent。</w:t>
      </w:r>
    </w:p>
    <w:p>
      <w:pPr>
        <w:numPr>
          <w:ilvl w:val="0"/>
          <w:numId w:val="4"/>
        </w:numPr>
        <w:ind w:left="425" w:leftChars="0" w:hanging="425" w:firstLineChars="0"/>
        <w:jc w:val="left"/>
        <w:rPr>
          <w:rFonts w:hint="default"/>
        </w:rPr>
      </w:pPr>
      <w:r>
        <w:rPr>
          <w:rFonts w:hint="default"/>
          <w:b/>
          <w:bCs/>
        </w:rPr>
        <w:t>StatusBarNotifier</w:t>
      </w:r>
      <w:r>
        <w:rPr>
          <w:rFonts w:hint="default"/>
        </w:rPr>
        <w:t>：负责通知栏中通话静音和扬声器状态的同步显示,仅重写了父类 CallsManagerListener的 onCallRemoved 方法,通话断开的时候调用 notifyMute 或 notifySpeakerphone 来取消通知栏通话静音和扬声器的信息显示 。</w:t>
      </w:r>
      <w:bookmarkStart w:id="0" w:name="_GoBack"/>
      <w:bookmarkEnd w:id="0"/>
      <w:r>
        <w:rPr>
          <w:rFonts w:hint="default"/>
        </w:rPr>
        <w:t>StatusBarNotifier类响应 onCallRemoved 消息回调只能取消静音或扬声器通知栏图标的显示。 打开静音或是扬声器时, Ca llAudioRouteStateMachine 将通过 StatusBarNotifier 对象直接调用notifyMute 或 notifySpeakerphone 方法,在通知栏上显示对应的信息 。</w:t>
      </w:r>
    </w:p>
    <w:p>
      <w:pPr>
        <w:widowControl w:val="0"/>
        <w:numPr>
          <w:numId w:val="0"/>
        </w:numPr>
        <w:jc w:val="left"/>
        <w:rPr>
          <w:rFonts w:hint="default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Droid Sans Fallback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altName w:val="OpenSymbol"/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altName w:val="Nimbus Roman No9 L"/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altName w:val="Droid Sans Fallback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altName w:val="DejaVu Sans"/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altName w:val="OpenSymbol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DejaVu San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Droid Sans Fallback">
    <w:panose1 w:val="020B0502000000000001"/>
    <w:charset w:val="86"/>
    <w:family w:val="auto"/>
    <w:pitch w:val="default"/>
    <w:sig w:usb0="910002FF" w:usb1="2BDFFCFB" w:usb2="00000036" w:usb3="00000000" w:csb0="203F01FF" w:csb1="D7FF0000"/>
  </w:font>
  <w:font w:name="DejaVu Sans">
    <w:panose1 w:val="020B0606030804020204"/>
    <w:charset w:val="00"/>
    <w:family w:val="auto"/>
    <w:pitch w:val="default"/>
    <w:sig w:usb0="E7006EFF" w:usb1="D200FDFF" w:usb2="0A246029" w:usb3="0400200C" w:csb0="600001FF" w:csb1="DFFF0000"/>
  </w:font>
  <w:font w:name="Nimbus Roman No9 L"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OpenSymbol">
    <w:panose1 w:val="05010000000000000000"/>
    <w:charset w:val="00"/>
    <w:family w:val="auto"/>
    <w:pitch w:val="default"/>
    <w:sig w:usb0="800000AF" w:usb1="1001ECEA" w:usb2="00000000" w:usb3="00000000" w:csb0="00000001" w:csb1="00000000"/>
  </w:font>
  <w:font w:name="Courier 10 Pitch"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 PL UKai CN">
    <w:panose1 w:val="02000503000000000000"/>
    <w:charset w:val="86"/>
    <w:family w:val="auto"/>
    <w:pitch w:val="default"/>
    <w:sig w:usb0="A00002FF" w:usb1="3ACFFDFF" w:usb2="00000036" w:usb3="00000000" w:csb0="201600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1EFFF40"/>
    <w:multiLevelType w:val="singleLevel"/>
    <w:tmpl w:val="A1EFFF40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1">
    <w:nsid w:val="DE770612"/>
    <w:multiLevelType w:val="singleLevel"/>
    <w:tmpl w:val="DE770612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2">
    <w:nsid w:val="DEFF35D0"/>
    <w:multiLevelType w:val="singleLevel"/>
    <w:tmpl w:val="DEFF35D0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3">
    <w:nsid w:val="EFE51D6B"/>
    <w:multiLevelType w:val="singleLevel"/>
    <w:tmpl w:val="EFE51D6B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5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A1947CF"/>
    <w:rsid w:val="1B7CA91C"/>
    <w:rsid w:val="3B34DF73"/>
    <w:rsid w:val="4A1947CF"/>
    <w:rsid w:val="5D7B7D5F"/>
    <w:rsid w:val="5F5783E0"/>
    <w:rsid w:val="757E4554"/>
    <w:rsid w:val="75EE19D4"/>
    <w:rsid w:val="7FEFC7E8"/>
    <w:rsid w:val="B77F7C43"/>
    <w:rsid w:val="CFD7DBEE"/>
    <w:rsid w:val="DFF73C2A"/>
    <w:rsid w:val="F29393A4"/>
    <w:rsid w:val="F7DE839C"/>
    <w:rsid w:val="FEDEC02B"/>
    <w:rsid w:val="FF2FD0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character" w:default="1" w:styleId="5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../NUL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numbering" Target="numbering.xml"/><Relationship Id="rId15" Type="http://schemas.openxmlformats.org/officeDocument/2006/relationships/customXml" Target="../customXml/item1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1403</TotalTime>
  <ScaleCrop>false</ScaleCrop>
  <LinksUpToDate>false</LinksUpToDate>
  <CharactersWithSpaces>0</CharactersWithSpaces>
  <Application>WPS Office_11.1.0.10702_F1E327BC-269C-435d-A152-05C5408002CA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2018-07-11T15:11:00Z</dcterms:created>
  <dc:creator>d</dc:creator>
  <cp:lastModifiedBy>user</cp:lastModifiedBy>
  <dcterms:modified xsi:type="dcterms:W3CDTF">2022-02-23T16:58:02Z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2052-11.1.0.10702</vt:lpwstr>
  </property>
</Properties>
</file>