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Kurutma Kapasite Modeli — Parametreler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Anıl Orman Ürünleri — Röleli / Telli kurutma kapasite modeli çalışma notu · 20 Eylül 2026</w:t>
      </w:r>
    </w:p>
    <w:p>
      <w:pPr>
        <w:spacing w:after="120"/>
      </w:pPr>
      <w:r>
        <w:rPr>
          <w:sz w:val="22"/>
          <w:szCs w:val="22"/>
        </w:rPr>
        <w:t xml:space="preserve">Bu belge, röleli ve telli kurutma makinelerinin kapasite modelinde kullanılan tüm parametreleri listeler. Genel üretim raporu hazırlanırken bu değerler referans olarak kullanılacaktır.</w:t>
      </w:r>
    </w:p>
    <w:p>
      <w:pPr>
        <w:pStyle w:val="Heading2"/>
        <w:spacing w:after="120" w:before="320"/>
      </w:pPr>
      <w:r>
        <w:t xml:space="preserve">1. Röleli — Çevrim Süreleri</w:t>
      </w:r>
    </w:p>
    <w:p>
      <w:pPr>
        <w:spacing w:after="120"/>
      </w:pPr>
      <w:r>
        <w:rPr>
          <w:sz w:val="22"/>
          <w:szCs w:val="22"/>
        </w:rPr>
        <w:t xml:space="preserve">Röleli aynı anda 4 kat (4 papel) kurutur. Yaş palet büyüklüğü: 400 papel/palet.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000"/>
        <w:gridCol w:w="2400"/>
      </w:tblGrid>
      <w:tr>
        <w:tc>
          <w:tcPr>
            <w:tcW w:type="dxa" w:w="2200"/>
            <w:shd w:fill="2F5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Malzeme</w:t>
            </w:r>
          </w:p>
        </w:tc>
        <w:tc>
          <w:tcPr>
            <w:tcW w:type="dxa" w:w="2400"/>
            <w:shd w:fill="2F5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Çevrim süresi (4 papel)</w:t>
            </w:r>
          </w:p>
        </w:tc>
        <w:tc>
          <w:tcPr>
            <w:tcW w:type="dxa" w:w="2000"/>
            <w:shd w:fill="2F5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Papel başına</w:t>
            </w:r>
          </w:p>
        </w:tc>
        <w:tc>
          <w:tcPr>
            <w:tcW w:type="dxa" w:w="2400"/>
            <w:shd w:fill="2F5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230 mm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60 sn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15 sn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Mevcut gerçek hız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180 mm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46,96 sn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11,74 sn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Eğitim sonrası teorik hız (60 × 180/230)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1,2 mm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50 sn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12,5 sn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320"/>
      </w:pPr>
      <w:r>
        <w:t xml:space="preserve">2. Röleli — Çıktı Oranları</w:t>
      </w:r>
    </w:p>
    <w:p>
      <w:pPr>
        <w:spacing w:after="120"/>
      </w:pPr>
      <w:r>
        <w:rPr>
          <w:sz w:val="22"/>
          <w:szCs w:val="22"/>
        </w:rPr>
        <w:t xml:space="preserve">400 papelli bir yaş palet bazında (1,2 mm için 100 papel bazında) çıktı dağılımı: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900"/>
        <w:gridCol w:w="1400"/>
        <w:gridCol w:w="1500"/>
        <w:gridCol w:w="1200"/>
      </w:tblGrid>
      <w:tr>
        <w:tc>
          <w:tcPr>
            <w:tcW w:type="dxa" w:w="1600"/>
            <w:shd w:fill="2F5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Malzeme</w:t>
            </w:r>
          </w:p>
        </w:tc>
        <w:tc>
          <w:tcPr>
            <w:tcW w:type="dxa" w:w="1400"/>
            <w:shd w:fill="2F5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Kapak</w:t>
            </w:r>
          </w:p>
        </w:tc>
        <w:tc>
          <w:tcPr>
            <w:tcW w:type="dxa" w:w="1900"/>
            <w:shd w:fill="2F5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Kuru içlik / Kuru</w:t>
            </w:r>
          </w:p>
        </w:tc>
        <w:tc>
          <w:tcPr>
            <w:tcW w:type="dxa" w:w="1400"/>
            <w:shd w:fill="2F5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Nemli</w:t>
            </w:r>
          </w:p>
        </w:tc>
        <w:tc>
          <w:tcPr>
            <w:tcW w:type="dxa" w:w="1500"/>
            <w:shd w:fill="2F5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Fire / Parça</w:t>
            </w:r>
          </w:p>
        </w:tc>
        <w:tc>
          <w:tcPr>
            <w:tcW w:type="dxa" w:w="1200"/>
            <w:shd w:fill="2F5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230 (400 baz)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150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180 (400 baz)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300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1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Nemli 2. kez rölelide geçince tamamı kuru çıkar; 180 tamamen röleli içinde kalır, telliye gitmez</w:t>
            </w:r>
          </w:p>
        </w:tc>
      </w:tr>
      <w:tr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1,2 mm (100 baz)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75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Nemli tekrar işlenmiyor</w:t>
            </w:r>
          </w:p>
        </w:tc>
      </w:tr>
    </w:tbl>
    <w:p>
      <w:pPr>
        <w:pStyle w:val="Heading2"/>
        <w:spacing w:after="120" w:before="320"/>
      </w:pPr>
      <w:r>
        <w:t xml:space="preserve">3. Telli — Çevrim Süreleri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00"/>
      </w:tblGrid>
      <w:tr>
        <w:tc>
          <w:tcPr>
            <w:tcW w:type="dxa" w:w="2200"/>
            <w:shd w:fill="2F5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Malzeme</w:t>
            </w:r>
          </w:p>
        </w:tc>
        <w:tc>
          <w:tcPr>
            <w:tcW w:type="dxa" w:w="2600"/>
            <w:shd w:fill="2F5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Çevrim süresi (papel başına)</w:t>
            </w:r>
          </w:p>
        </w:tc>
        <w:tc>
          <w:tcPr>
            <w:tcW w:type="dxa" w:w="4200"/>
            <w:shd w:fill="2F5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230 yönlü</w:t>
            </w:r>
          </w:p>
        </w:tc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26 sn</w:t>
            </w:r>
          </w:p>
        </w:tc>
        <w:tc>
          <w:tcPr>
            <w:tcW w:type="dxa" w:w="4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Referans: papel_eni_cm = 180 cm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180 yönlü</w:t>
            </w:r>
          </w:p>
        </w:tc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33,22 sn</w:t>
            </w:r>
          </w:p>
        </w:tc>
        <w:tc>
          <w:tcPr>
            <w:tcW w:type="dxa" w:w="4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Referans: papel_boyu_cm = 230 cm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1,2 mm</w:t>
            </w:r>
          </w:p>
        </w:tc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50 sn</w:t>
            </w:r>
          </w:p>
        </w:tc>
        <w:tc>
          <w:tcPr>
            <w:tcW w:type="dxa" w:w="4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Nemli tekrar işlenmiyor</w:t>
            </w:r>
          </w:p>
        </w:tc>
      </w:tr>
    </w:tbl>
    <w:p>
      <w:pPr>
        <w:pStyle w:val="Heading2"/>
        <w:spacing w:after="120" w:before="320"/>
      </w:pPr>
      <w:r>
        <w:t xml:space="preserve">4. Duruş / Mola Varsayımları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00"/>
      </w:tblGrid>
      <w:tr>
        <w:tc>
          <w:tcPr>
            <w:tcW w:type="dxa" w:w="3200"/>
            <w:shd w:fill="2F5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1800"/>
            <w:shd w:fill="2F5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  <w:tc>
          <w:tcPr>
            <w:tcW w:type="dxa" w:w="4000"/>
            <w:shd w:fill="2F5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Telli günlük mola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3,5 saat/gün</w:t>
            </w:r>
          </w:p>
        </w:tc>
        <w:tc>
          <w:tcPr>
            <w:tcW w:type="dxa" w:w="4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Telli 230 çıktısının kendi içinde tekrar nemli çıkma oranı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%10</w:t>
            </w:r>
          </w:p>
        </w:tc>
        <w:tc>
          <w:tcPr>
            <w:tcW w:type="dxa" w:w="4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Kayıp değil — sadece ek süre; çıktı kendi içinde tekrar döner</w:t>
            </w:r>
          </w:p>
        </w:tc>
      </w:tr>
    </w:tbl>
    <w:p>
      <w:pPr>
        <w:pStyle w:val="Heading2"/>
        <w:spacing w:after="120" w:before="320"/>
      </w:pPr>
      <w:r>
        <w:t xml:space="preserve">5. Genel Hata Payı (Verimsizlik)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400"/>
      </w:tblGrid>
      <w:tr>
        <w:tc>
          <w:tcPr>
            <w:tcW w:type="dxa" w:w="2600"/>
            <w:shd w:fill="2F5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2F5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Kayıp payı</w:t>
            </w:r>
          </w:p>
        </w:tc>
        <w:tc>
          <w:tcPr>
            <w:tcW w:type="dxa" w:w="2200"/>
            <w:shd w:fill="2F5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Karşılık gelen verim</w:t>
            </w:r>
          </w:p>
        </w:tc>
        <w:tc>
          <w:tcPr>
            <w:tcW w:type="dxa" w:w="2400"/>
            <w:shd w:fill="2F5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Eski değer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%15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%85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Hem röleli hem telliye uygulanıyordu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Yeni değer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B23B2E"/>
                <w:sz w:val="20"/>
                <w:szCs w:val="20"/>
              </w:rPr>
              <w:t xml:space="preserve">%18,7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%81,3</w:t>
            </w:r>
          </w:p>
        </w:tc>
        <w:tc>
          <w:tcPr>
            <w:tcW w:type="dxa" w:w="2400"/>
            <w:shd w:fill="FDEC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20.09.2026 haftası gözlenen/beklenen üretim oranına göre kalibre edildi</w:t>
            </w:r>
          </w:p>
        </w:tc>
      </w:tr>
    </w:tbl>
    <w:p>
      <w:pPr>
        <w:spacing w:after="200" w:before="100"/>
      </w:pPr>
      <w:r>
        <w:rPr>
          <w:i/>
          <w:iCs/>
          <w:color w:val="555555"/>
          <w:sz w:val="20"/>
          <w:szCs w:val="20"/>
        </w:rPr>
        <w:t xml:space="preserve">Kalibrasyon: 15–20 Eylül 2026 haftasında gözlenen ortalama günlük üretim 28,06 m³ idi; eski %15 kayıp payıyla beklenen ortalama ise 29,33 m³/gün idi (gözlenen/beklenen = 0,9567). Yeni verim = 0,85 × 0,9567 ≈ %81,3 → yeni kayıp payı ≈ %18,7.</w:t>
      </w:r>
    </w:p>
    <w:p>
      <w:pPr>
        <w:pStyle w:val="Heading2"/>
        <w:spacing w:after="120" w:before="320"/>
      </w:pPr>
      <w:r>
        <w:t xml:space="preserve">6. Kaynak / Bağlam</w:t>
      </w:r>
    </w:p>
    <w:p>
      <w:pPr>
        <w:spacing w:after="120"/>
      </w:pPr>
      <w:r>
        <w:rPr>
          <w:sz w:val="22"/>
          <w:szCs w:val="22"/>
        </w:rPr>
        <w:t xml:space="preserve">Bu parametreler, röleli ve telli kurutma makinelerinin fiziksel çevrim süreleri, ölçülen/tahmin edilen çıktı oranları ve 20 Eylül 2026 haftasının gerçek üretim verileriyle yapılan karşılaştırma üzerinden belirlenmiştir. Bu belge, ileride hazırlanacak genel üretim/kapasite raporunun girdisi olarak kullanılmak üzere hazırlanmıştır.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2026-09-20T06:16:10.742Z</dcterms:created>
  <dcterms:modified xsi:type="dcterms:W3CDTF">2026-09-20T06:16:10.750Z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