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GTU ITS Ek Kullanım Senaryoları Test Raporu</w:t>
      </w:r>
    </w:p>
    <w:p>
      <w:pPr>
        <w:pStyle w:val="Subtitle"/>
      </w:pPr>
      <w:r>
        <w:t>25 Ekim 2026   Main a8e647c   Bugfix hazırlığı</w:t>
      </w:r>
    </w:p>
    <w:p>
      <w:r>
        <w:t>Önceki testlere ek olarak 45 senaryo çalıştırıldı. 20 senaryo başarılı, 25 senaryo başarısız oldu. En önemli yeni bulgular başarısız staj kaydının öğrenci bilgilerini değiştirmesi, eski notların başka değerlendiricinin güncel notunu ezmesi ve eşzamanlı isteklerin staj ile komisyon sınırlarını aşabilmesi. Şifre sıfırlama kodu da iki paralel işlemde kullanılabildi.</w:t>
      </w:r>
    </w:p>
    <w:p>
      <w:r>
        <w:t>Başarısız senaryo sayısı ayrı hata sayısı değildir. Aynı sorun farklı rollerde veya farklı girdilerle tekrar sınandı. E011 ve E015, ürün davranışı kararı gerektiren iki sınır durumudur; bu satırlarda Başarısız, testte seçilen koruyucu beklentinin karşılanmadığını gösterir. Bu iki durum kesin ürün hatası olarak sınıflandırılmadı.</w:t>
      </w:r>
    </w:p>
    <w:p>
      <w:pPr>
        <w:pStyle w:val="Heading1"/>
      </w:pPr>
      <w:r>
        <w:t>Kapsam ve tekrar yöntemi</w:t>
      </w:r>
    </w:p>
    <w:p>
      <w:r>
        <w:t>37 senaryo güncel main koduyla gerçek Express API ve ayrı PostgreSQL veritabanında, 8 senaryo React Testing Library ile çalıştırıldı. Arayüz testlerinde ağ yanıtları kontrollü olarak geciktirildi veya hata verdi. İnceleme kopyasındaki arayüz kaynakları main ile aynı sürümdedir. Yerel demo veritabanına test verisi yazılmadı; uygulama kodu değiştirilmedi ve commit veya push yapılmadı.</w:t>
      </w:r>
    </w:p>
    <w:p>
      <w:r>
        <w:t>İlk 34 API senaryosu üç ayrı temiz test veritabanında çalıştırıldı. E035 ve E036 iki tam turda, E037 bir turda çalıştırıldı. Başkan atama yarışı ayrıca 10 kez tekrarlandı; 10 denemede de aynı bölümde iki başkan oluştu. Bir tam turda yarış oluşmaması, bu hatanın zamanlamaya bağlı olduğunu gösterdi. Arayüz senaryoları iki kez çalıştırıldı; son turdaki 8 testten 2si geçti.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6048"/>
        <w:gridCol w:w="1440"/>
        <w:gridCol w:w="1440"/>
        <w:gridCol w:w="1440"/>
      </w:tblGrid>
      <w:tr>
        <w:trPr>
          <w:tblHeader/>
        </w:trPr>
        <w:tc>
          <w:tcPr>
            <w:tcW w:type="dxa" w:w="6048"/>
            <w:vAlign w:val="center"/>
            <w:shd w:fill="20364D"/>
          </w:tcPr>
          <w:p>
            <w:pPr>
              <w:spacing w:after="0" w:before="0" w:line="257" w:lineRule="auto"/>
            </w:pPr>
            <w:r/>
            <w:r>
              <w:rPr>
                <w:rFonts w:ascii="Calibri" w:hAnsi="Calibri"/>
                <w:b/>
                <w:color w:val="FFFFFF"/>
                <w:sz w:val="21"/>
              </w:rPr>
              <w:t>Test grubu</w:t>
            </w:r>
          </w:p>
        </w:tc>
        <w:tc>
          <w:tcPr>
            <w:tcW w:type="dxa" w:w="1440"/>
            <w:vAlign w:val="center"/>
            <w:shd w:fill="20364D"/>
          </w:tcPr>
          <w:p>
            <w:pPr>
              <w:spacing w:after="0" w:before="0" w:line="257" w:lineRule="auto"/>
            </w:pPr>
            <w:r/>
            <w:r>
              <w:rPr>
                <w:rFonts w:ascii="Calibri" w:hAnsi="Calibri"/>
                <w:b/>
                <w:color w:val="FFFFFF"/>
                <w:sz w:val="21"/>
              </w:rPr>
              <w:t>Toplam</w:t>
            </w:r>
          </w:p>
        </w:tc>
        <w:tc>
          <w:tcPr>
            <w:tcW w:type="dxa" w:w="1440"/>
            <w:vAlign w:val="center"/>
            <w:shd w:fill="20364D"/>
          </w:tcPr>
          <w:p>
            <w:pPr>
              <w:spacing w:after="0" w:before="0" w:line="257" w:lineRule="auto"/>
            </w:pPr>
            <w:r/>
            <w:r>
              <w:rPr>
                <w:rFonts w:ascii="Calibri" w:hAnsi="Calibri"/>
                <w:b/>
                <w:color w:val="FFFFFF"/>
                <w:sz w:val="21"/>
              </w:rPr>
              <w:t>Başarılı</w:t>
            </w:r>
          </w:p>
        </w:tc>
        <w:tc>
          <w:tcPr>
            <w:tcW w:type="dxa" w:w="1440"/>
            <w:vAlign w:val="center"/>
            <w:shd w:fill="20364D"/>
          </w:tcPr>
          <w:p>
            <w:pPr>
              <w:spacing w:after="0" w:before="0" w:line="257" w:lineRule="auto"/>
            </w:pPr>
            <w:r/>
            <w:r>
              <w:rPr>
                <w:rFonts w:ascii="Calibri" w:hAnsi="Calibri"/>
                <w:b/>
                <w:color w:val="FFFFFF"/>
                <w:sz w:val="21"/>
              </w:rPr>
              <w:t>Başarısız</w:t>
            </w:r>
          </w:p>
        </w:tc>
      </w:tr>
      <w:tr>
        <w:trPr>
          <w:cantSplit/>
        </w:trPr>
        <w:tc>
          <w:tcPr>
            <w:tcW w:type="dxa" w:w="6048"/>
            <w:vAlign w:val="center"/>
            <w:shd w:fill="F0F4F8"/>
          </w:tcPr>
          <w:p>
            <w:pPr>
              <w:spacing w:after="0" w:before="0" w:line="257" w:lineRule="auto"/>
            </w:pPr>
            <w:r/>
            <w:r>
              <w:rPr>
                <w:rFonts w:ascii="Calibri" w:hAnsi="Calibri"/>
                <w:b w:val="0"/>
                <w:color w:val="000000"/>
                <w:sz w:val="21"/>
              </w:rPr>
              <w:t>Gerçek API ve PostgreSQL</w:t>
            </w:r>
          </w:p>
        </w:tc>
        <w:tc>
          <w:tcPr>
            <w:tcW w:type="dxa" w:w="1440"/>
            <w:vAlign w:val="center"/>
            <w:shd w:fill="F0F4F8"/>
          </w:tcPr>
          <w:p>
            <w:pPr>
              <w:spacing w:after="0" w:before="0" w:line="257" w:lineRule="auto"/>
              <w:jc w:val="center"/>
            </w:pPr>
            <w:r/>
            <w:r>
              <w:rPr>
                <w:rFonts w:ascii="Calibri" w:hAnsi="Calibri"/>
                <w:b w:val="0"/>
                <w:color w:val="000000"/>
                <w:sz w:val="21"/>
              </w:rPr>
              <w:t>37</w:t>
            </w:r>
          </w:p>
        </w:tc>
        <w:tc>
          <w:tcPr>
            <w:tcW w:type="dxa" w:w="1440"/>
            <w:vAlign w:val="center"/>
            <w:shd w:fill="F0F4F8"/>
          </w:tcPr>
          <w:p>
            <w:pPr>
              <w:spacing w:after="0" w:before="0" w:line="257" w:lineRule="auto"/>
              <w:jc w:val="center"/>
            </w:pPr>
            <w:r/>
            <w:r>
              <w:rPr>
                <w:rFonts w:ascii="Calibri" w:hAnsi="Calibri"/>
                <w:b w:val="0"/>
                <w:color w:val="000000"/>
                <w:sz w:val="21"/>
              </w:rPr>
              <w:t>18</w:t>
            </w:r>
          </w:p>
        </w:tc>
        <w:tc>
          <w:tcPr>
            <w:tcW w:type="dxa" w:w="1440"/>
            <w:vAlign w:val="center"/>
            <w:shd w:fill="F0F4F8"/>
          </w:tcPr>
          <w:p>
            <w:pPr>
              <w:spacing w:after="0" w:before="0" w:line="257" w:lineRule="auto"/>
              <w:jc w:val="center"/>
            </w:pPr>
            <w:r/>
            <w:r>
              <w:rPr>
                <w:rFonts w:ascii="Calibri" w:hAnsi="Calibri"/>
                <w:b/>
                <w:color w:val="000000"/>
                <w:sz w:val="21"/>
              </w:rPr>
              <w:t>19</w:t>
            </w:r>
          </w:p>
        </w:tc>
      </w:tr>
      <w:tr>
        <w:trPr>
          <w:cantSplit/>
        </w:trPr>
        <w:tc>
          <w:tcPr>
            <w:tcW w:type="dxa" w:w="6048"/>
            <w:vAlign w:val="center"/>
          </w:tcPr>
          <w:p>
            <w:pPr>
              <w:spacing w:after="0" w:before="0" w:line="257" w:lineRule="auto"/>
            </w:pPr>
            <w:r/>
            <w:r>
              <w:rPr>
                <w:rFonts w:ascii="Calibri" w:hAnsi="Calibri"/>
                <w:b w:val="0"/>
                <w:color w:val="000000"/>
                <w:sz w:val="21"/>
              </w:rPr>
              <w:t>React bileşen testi</w:t>
            </w:r>
          </w:p>
        </w:tc>
        <w:tc>
          <w:tcPr>
            <w:tcW w:type="dxa" w:w="1440"/>
            <w:vAlign w:val="center"/>
          </w:tcPr>
          <w:p>
            <w:pPr>
              <w:spacing w:after="0" w:before="0" w:line="257" w:lineRule="auto"/>
              <w:jc w:val="center"/>
            </w:pPr>
            <w:r/>
            <w:r>
              <w:rPr>
                <w:rFonts w:ascii="Calibri" w:hAnsi="Calibri"/>
                <w:b w:val="0"/>
                <w:color w:val="000000"/>
                <w:sz w:val="21"/>
              </w:rPr>
              <w:t>8</w:t>
            </w:r>
          </w:p>
        </w:tc>
        <w:tc>
          <w:tcPr>
            <w:tcW w:type="dxa" w:w="1440"/>
            <w:vAlign w:val="center"/>
          </w:tcPr>
          <w:p>
            <w:pPr>
              <w:spacing w:after="0" w:before="0" w:line="257" w:lineRule="auto"/>
              <w:jc w:val="center"/>
            </w:pPr>
            <w:r/>
            <w:r>
              <w:rPr>
                <w:rFonts w:ascii="Calibri" w:hAnsi="Calibri"/>
                <w:b w:val="0"/>
                <w:color w:val="000000"/>
                <w:sz w:val="21"/>
              </w:rPr>
              <w:t>2</w:t>
            </w:r>
          </w:p>
        </w:tc>
        <w:tc>
          <w:tcPr>
            <w:tcW w:type="dxa" w:w="1440"/>
            <w:vAlign w:val="center"/>
          </w:tcPr>
          <w:p>
            <w:pPr>
              <w:spacing w:after="0" w:before="0" w:line="257" w:lineRule="auto"/>
              <w:jc w:val="center"/>
            </w:pPr>
            <w:r/>
            <w:r>
              <w:rPr>
                <w:rFonts w:ascii="Calibri" w:hAnsi="Calibri"/>
                <w:b/>
                <w:color w:val="000000"/>
                <w:sz w:val="21"/>
              </w:rPr>
              <w:t>6</w:t>
            </w:r>
          </w:p>
        </w:tc>
      </w:tr>
      <w:tr>
        <w:trPr>
          <w:cantSplit/>
        </w:trPr>
        <w:tc>
          <w:tcPr>
            <w:tcW w:type="dxa" w:w="6048"/>
            <w:vAlign w:val="center"/>
            <w:shd w:fill="F0F4F8"/>
          </w:tcPr>
          <w:p>
            <w:pPr>
              <w:spacing w:after="0" w:before="0" w:line="257" w:lineRule="auto"/>
            </w:pPr>
            <w:r/>
            <w:r>
              <w:rPr>
                <w:rFonts w:ascii="Calibri" w:hAnsi="Calibri"/>
                <w:b w:val="0"/>
                <w:color w:val="000000"/>
                <w:sz w:val="21"/>
              </w:rPr>
              <w:t>Toplam</w:t>
            </w:r>
          </w:p>
        </w:tc>
        <w:tc>
          <w:tcPr>
            <w:tcW w:type="dxa" w:w="1440"/>
            <w:vAlign w:val="center"/>
            <w:shd w:fill="F0F4F8"/>
          </w:tcPr>
          <w:p>
            <w:pPr>
              <w:spacing w:after="0" w:before="0" w:line="257" w:lineRule="auto"/>
              <w:jc w:val="center"/>
            </w:pPr>
            <w:r/>
            <w:r>
              <w:rPr>
                <w:rFonts w:ascii="Calibri" w:hAnsi="Calibri"/>
                <w:b w:val="0"/>
                <w:color w:val="000000"/>
                <w:sz w:val="21"/>
              </w:rPr>
              <w:t>45</w:t>
            </w:r>
          </w:p>
        </w:tc>
        <w:tc>
          <w:tcPr>
            <w:tcW w:type="dxa" w:w="1440"/>
            <w:vAlign w:val="center"/>
            <w:shd w:fill="F0F4F8"/>
          </w:tcPr>
          <w:p>
            <w:pPr>
              <w:spacing w:after="0" w:before="0" w:line="257" w:lineRule="auto"/>
              <w:jc w:val="center"/>
            </w:pPr>
            <w:r/>
            <w:r>
              <w:rPr>
                <w:rFonts w:ascii="Calibri" w:hAnsi="Calibri"/>
                <w:b w:val="0"/>
                <w:color w:val="000000"/>
                <w:sz w:val="21"/>
              </w:rPr>
              <w:t>20</w:t>
            </w:r>
          </w:p>
        </w:tc>
        <w:tc>
          <w:tcPr>
            <w:tcW w:type="dxa" w:w="1440"/>
            <w:vAlign w:val="center"/>
            <w:shd w:fill="F0F4F8"/>
          </w:tcPr>
          <w:p>
            <w:pPr>
              <w:spacing w:after="0" w:before="0" w:line="257" w:lineRule="auto"/>
              <w:jc w:val="center"/>
            </w:pPr>
            <w:r/>
            <w:r>
              <w:rPr>
                <w:rFonts w:ascii="Calibri" w:hAnsi="Calibri"/>
                <w:b/>
                <w:color w:val="000000"/>
                <w:sz w:val="21"/>
              </w:rPr>
              <w:t>25</w:t>
            </w:r>
          </w:p>
        </w:tc>
      </w:tr>
    </w:tbl>
    <w:p>
      <w:r>
        <w:t>Tablo her senaryoyu bir kez sayar. E036 sonucu, tekrar denemelerinde doğrulanan ihlali de içerir. Canlı tarayıcıda uçtan uca kullanım, gerçek eposta teslimi ve kapasite yük testi yapılmadı. Bu rapor önceki 101 kontrolün yerine geçmez; yeni senaryoları tamamlayıcı olarak kaydeder.</w:t>
      </w:r>
    </w:p>
    <w:p>
      <w:r>
        <w:br w:type="page"/>
      </w:r>
    </w:p>
    <w:p>
      <w:pPr>
        <w:pStyle w:val="Heading1"/>
      </w:pPr>
      <w:r>
        <w:t>Batuhan için bugfix başlıkları</w:t>
      </w:r>
    </w:p>
    <w:p>
      <w:pPr>
        <w:pStyle w:val="Heading2"/>
      </w:pPr>
      <w:r>
        <w:t>Başarısız staj kaydında tüm değişiklikleri geri al</w:t>
      </w:r>
    </w:p>
    <w:p>
      <w:r>
        <w:t>Yüksek öncelik. U notlu staj aynı döneme tekrar kaydedilirken API 400 döndü, fakat öğrenci adı değişti. Olmayan dönemle gönderilen istekte de yeni öğrenci ve kurum kaldı. Öğrenci, kurum ve staj yazımları tek transaction içinde olmalı. E006 E007 E035. Kaynak backend/src/controllers/internshipController.js satır 131 ile 177.</w:t>
      </w:r>
    </w:p>
    <w:p>
      <w:pPr>
        <w:pStyle w:val="Heading2"/>
      </w:pPr>
      <w:r>
        <w:t>Şifre sıfırlama kodunu yalnız bir kez tüket</w:t>
      </w:r>
    </w:p>
    <w:p>
      <w:r>
        <w:t>Yüksek öncelik. Aynı kodla farklı şifreler gönderen iki paralel istek de 200 döndü. Seri kullanımda ikinci istek reddediliyor; eşzamanlı kullanımda kontrol ve tüketim birbirinden ayrı. Kod tüketimi ve şifre değişikliği atomik yapılmalı. E034. Kaynak backend/src/controllers/authController.js satır 176 ile 193.</w:t>
      </w:r>
    </w:p>
    <w:p>
      <w:pPr>
        <w:pStyle w:val="Heading2"/>
      </w:pPr>
      <w:r>
        <w:t>Komisyon sayısı sınırlarını eşzamanlı koru</w:t>
      </w:r>
    </w:p>
    <w:p>
      <w:r>
        <w:t>Yüksek öncelik. Bir üyesi bulunan bölüme iki paralel üye eklenince üç üye oluştu. İki başkanın boş bölüme paralel atanması da iki başkan oluşturdu. Önce sayıp sonra yazmak yerine işlem boyunca sınır korunmalı. E029 E036. Kaynak backend/src/controllers/departmentController.js satır 179 ile 198 ve 327 ile 358.</w:t>
      </w:r>
    </w:p>
    <w:p>
      <w:pPr>
        <w:pStyle w:val="Heading2"/>
      </w:pPr>
      <w:r>
        <w:t>Başkan silme işleminde hedef rolü doğrula</w:t>
      </w:r>
    </w:p>
    <w:p>
      <w:r>
        <w:t>Orta öncelik. Admin yetkisiyle başkan silme endpointine başka bir test admininin IDsi gönderilince admin hesabı silindi. İşlem başkan rolünü doğrulamalı. Bu sonuç üyenin admin silebildiği anlamına gelmez; endpoint yönetici yetkisi gerektiriyor. E030. Kaynak backend/src/controllers/departmentController.js satır 112 ile 119.</w:t>
      </w:r>
    </w:p>
    <w:p>
      <w:pPr>
        <w:pStyle w:val="Heading2"/>
      </w:pPr>
      <w:r>
        <w:t>Üye oluşturma yanıtından parola hashini çıkar</w:t>
      </w:r>
    </w:p>
    <w:p>
      <w:r>
        <w:t>Orta öncelik. Başarılı üye oluşturma yanıtı password alanında bcrypt hashini içeriyor. Bu düz metin parola değil; yine de API yanıtında bulunmamalı. E031. Kaynak backend/src/controllers/departmentController.js satır 346 ile 367.</w:t>
      </w:r>
    </w:p>
    <w:p>
      <w:pPr>
        <w:pStyle w:val="Heading2"/>
      </w:pPr>
      <w:r>
        <w:t>Geçersiz dosya ve girişleri istemci hatasıyla bildir</w:t>
      </w:r>
    </w:p>
    <w:p>
      <w:r>
        <w:t>Orta öncelik. 10 MB üzeri belge, yanlış dosya türü, bozuk PDF, geçersiz staj IDsi ve boş login isteği 500 döndü. Boyut sınırı dosyayı engelliyor, ancak kullanıcıya anlaşılır neden verilmiyor. Bu girdiler 400 413 415 veya 422 gibi uygun yanıtlarla ele alınmalı. E024 ile E028. Kaynak internshipRoutes.js multer ayarları, server.js hata işleyicisi ve ilgili controllerlar.</w:t>
      </w:r>
    </w:p>
    <w:p>
      <w:pPr>
        <w:pStyle w:val="Heading1"/>
      </w:pPr>
      <w:r>
        <w:t>Tuana için bugfix başlıkları</w:t>
      </w:r>
    </w:p>
    <w:p>
      <w:pPr>
        <w:pStyle w:val="Heading2"/>
      </w:pPr>
      <w:r>
        <w:t>Başka değerlendiricinin güncel notunu koru</w:t>
      </w:r>
    </w:p>
    <w:p>
      <w:r>
        <w:t>Yüksek öncelik. A kişisi eski S notunu görürken B U verdi; A başka öğrencinin notunu kaydedince eski S de gönderildi ve U sessizce ezildi. Hem başkan hem üye ekranı değiştirilmemiş notları yeniden gönderiyor. Yalnız düzenlenen satırlar gönderilmeli; aynı satırdaki eşzamanlı düzenlemeler için sürüm veya güncellik kontrolü eklenmeli. Üye endpoint sözleşmesiyle ilgili önceki hata ayrıca devam ediyor. E037 E039 E042. Kaynak Chair GradeInternship.js satır 137, Member GradeInternship.js not toplama döngüsü ve gradingController.js güncelleme işlemi.</w:t>
      </w:r>
    </w:p>
    <w:p>
      <w:pPr>
        <w:pStyle w:val="Heading2"/>
      </w:pPr>
      <w:r>
        <w:t>Geç gelen kayıt yanıtını doğru döneme bağla</w:t>
      </w:r>
    </w:p>
    <w:p>
      <w:r>
        <w:t>Yüksek öncelik. Kaydet isteği beklerken dönem değiştirildi. Yeni dönem listesi yüklendikten sonra eski istek tamamlanınca eski dönem öğrencileri geri geldi; dönem seçimi yeni dönemde kaldı. Eski yanıtlar geçerli filtre durumuyla eşleşmeden listeye uygulanmamalı. E040 E043. Kaynak Chair GradeInternship.js satır 193 ile 204 ve Member GradeInternship.js satır 172 ile 182.</w:t>
      </w:r>
    </w:p>
    <w:p>
      <w:pPr>
        <w:pStyle w:val="Heading2"/>
      </w:pPr>
      <w:r>
        <w:t>Aynı tür için eşzamanlı iki aktif stajı engelle</w:t>
      </w:r>
    </w:p>
    <w:p>
      <w:r>
        <w:t>Yüksek öncelik. Aynı öğrenci için farklı iki döneme paralel kayıt isteği gönderilince ikisi de 200 döndü ve iki aktif Staj 1 oluştu. Dönem bazındaki tekillik anahtarı bunu engellemiyor. Aktif veya başarılı staj kontrolü kayıt işlemiyle birlikte korunmalı. E009. Kaynak backend/src/controllers/internshipController.js satır 116 ile 177.</w:t>
      </w:r>
    </w:p>
    <w:p>
      <w:pPr>
        <w:pStyle w:val="Heading2"/>
      </w:pPr>
      <w:r>
        <w:t>Toplu notlandırmayı bozuk ve çelişkili satırlara karşı koru</w:t>
      </w:r>
    </w:p>
    <w:p>
      <w:r>
        <w:t>Orta öncelik. Geçerli nottan sonra null satır gelince API 500 döndü ama ilk not kaydedildi. Aynı ID için S ve U gönderilince iki başarı bildirildi ve son not U oldu. İstek satırları yazımdan önce doğrulanmalı; çelişkili tekrarlar reddedilmeli ve kısmi başarı açıkça raporlanmalı. E012 E013. Kaynak backend/src/controllers/gradingController.js satır 91 ve devamı.</w:t>
      </w:r>
    </w:p>
    <w:p>
      <w:pPr>
        <w:pStyle w:val="Heading2"/>
      </w:pPr>
      <w:r>
        <w:t>Not kaydı sürerken tekrar göndermeyi engelle</w:t>
      </w:r>
    </w:p>
    <w:p>
      <w:r>
        <w:t>Orta öncelik. Başkan ve üye ekranında yavaş kayda iki kez basmak iki API isteği gönderiyor. Kayıt süresince düğme ve ilgili geçişler uygun şekilde yönetilmeli. Bu durum tutarsız yanıt sırasını ve eski not yazımını kolaylaştırıyor. E038 E041. Kaynak Chair ve Member GradeInternship.js handleSaveGrades ve kaydet düğmesi.</w:t>
      </w:r>
    </w:p>
    <w:p>
      <w:pPr>
        <w:pStyle w:val="Heading1"/>
      </w:pPr>
      <w:r>
        <w:t>Tuana ile netleştirilecek ürün davranışları</w:t>
      </w:r>
    </w:p>
    <w:p>
      <w:r>
        <w:t>E011 önkoşul düzeltmesi: Başarılı Staj 1 üzerinden Staj 2 açıldıktan sonra Staj 1 U yapılabiliyor ve Staj 2 aktif kalıyor. Sonradan düzeltme engellenecek mi, uyarı mı verilecek, yoksa bağlı kayıt yeniden incelemeye mi alınacak belirlenmeli. Şemadaki kural yalnız Staj 2 oluşturma anını tarif ediyor.</w:t>
      </w:r>
    </w:p>
    <w:p>
      <w:r>
        <w:t>E015 boş rapor seçimi: studentIds boş dizi gönderildiğinde API tüm dönemi raporladı ve bu testte 8 kaydı raporlandı işaretledi. API şu anda boş diziyi filtresiz istek kabul ediyor. Normal ekran akışının boş seçim gönderdiği bu testte kanıtlanmadı. Seçim listesi boş olduğunda boş sonuç mu, tüm dönem mi istendiği sözleşmede açık olmalı.</w:t>
      </w:r>
    </w:p>
    <w:p>
      <w:pPr>
        <w:pStyle w:val="Heading1"/>
      </w:pPr>
      <w:r>
        <w:t>Test senaryoları ve sonuçları</w:t>
      </w:r>
    </w:p>
    <w:p>
      <w:r>
        <w:t>Her senaryo tek tablo satırıdır. Başarılı beklenen davranışın gözlendiğini, Başarısız beklentinin karşılanmadığını gösterir. E001 ile E037 gerçek API ve veritabanı senaryolarıdır. E038 ile E045 arayüz bileşen testleridir. E011 ve E015 için yukarıdaki ürün davranışı notu geçerlidir.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691"/>
        <w:gridCol w:w="5069"/>
        <w:gridCol w:w="3240"/>
        <w:gridCol w:w="1368"/>
      </w:tblGrid>
      <w:tr>
        <w:trPr>
          <w:tblHeader/>
        </w:trPr>
        <w:tc>
          <w:tcPr>
            <w:tcW w:type="dxa" w:w="691"/>
            <w:vAlign w:val="center"/>
            <w:shd w:fill="20364D"/>
          </w:tcPr>
          <w:p>
            <w:pPr>
              <w:spacing w:after="0" w:before="0" w:line="257" w:lineRule="auto"/>
            </w:pPr>
            <w:r/>
            <w:r>
              <w:rPr>
                <w:rFonts w:ascii="Calibri" w:hAnsi="Calibri"/>
                <w:b/>
                <w:color w:val="FFFFFF"/>
                <w:sz w:val="21"/>
              </w:rPr>
              <w:t>No</w:t>
            </w:r>
          </w:p>
        </w:tc>
        <w:tc>
          <w:tcPr>
            <w:tcW w:type="dxa" w:w="5069"/>
            <w:vAlign w:val="center"/>
            <w:shd w:fill="20364D"/>
          </w:tcPr>
          <w:p>
            <w:pPr>
              <w:spacing w:after="0" w:before="0" w:line="257" w:lineRule="auto"/>
            </w:pPr>
            <w:r/>
            <w:r>
              <w:rPr>
                <w:rFonts w:ascii="Calibri" w:hAnsi="Calibri"/>
                <w:b/>
                <w:color w:val="FFFFFF"/>
                <w:sz w:val="21"/>
              </w:rPr>
              <w:t>Senaryo ve beklenen davranış</w:t>
            </w:r>
          </w:p>
        </w:tc>
        <w:tc>
          <w:tcPr>
            <w:tcW w:type="dxa" w:w="3240"/>
            <w:vAlign w:val="center"/>
            <w:shd w:fill="20364D"/>
          </w:tcPr>
          <w:p>
            <w:pPr>
              <w:spacing w:after="0" w:before="0" w:line="257" w:lineRule="auto"/>
            </w:pPr>
            <w:r/>
            <w:r>
              <w:rPr>
                <w:rFonts w:ascii="Calibri" w:hAnsi="Calibri"/>
                <w:b/>
                <w:color w:val="FFFFFF"/>
                <w:sz w:val="21"/>
              </w:rPr>
              <w:t>Gözlenen sonuç</w:t>
            </w:r>
          </w:p>
        </w:tc>
        <w:tc>
          <w:tcPr>
            <w:tcW w:type="dxa" w:w="1368"/>
            <w:vAlign w:val="center"/>
            <w:shd w:fill="20364D"/>
          </w:tcPr>
          <w:p>
            <w:pPr>
              <w:spacing w:after="0" w:before="0" w:line="257" w:lineRule="auto"/>
            </w:pPr>
            <w:r/>
            <w:r>
              <w:rPr>
                <w:rFonts w:ascii="Calibri" w:hAnsi="Calibri"/>
                <w:b/>
                <w:color w:val="FFFFFF"/>
                <w:sz w:val="21"/>
              </w:rPr>
              <w:t>Sonuç</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E001</w:t>
            </w:r>
          </w:p>
        </w:tc>
        <w:tc>
          <w:tcPr>
            <w:tcW w:type="dxa" w:w="5069"/>
            <w:vAlign w:val="center"/>
            <w:shd w:fill="F0F4F8"/>
          </w:tcPr>
          <w:p>
            <w:pPr>
              <w:spacing w:after="0" w:before="0" w:line="257" w:lineRule="auto"/>
            </w:pPr>
            <w:r/>
            <w:r>
              <w:rPr>
                <w:rFonts w:ascii="Calibri" w:hAnsi="Calibri"/>
                <w:b w:val="0"/>
                <w:color w:val="000000"/>
                <w:sz w:val="21"/>
              </w:rPr>
              <w:t>Süresi dolmuş oturum. Süresi geçmiş JWT ile dönemleri iste; erişim reddedilmeli.</w:t>
            </w:r>
          </w:p>
        </w:tc>
        <w:tc>
          <w:tcPr>
            <w:tcW w:type="dxa" w:w="3240"/>
            <w:vAlign w:val="center"/>
            <w:shd w:fill="F0F4F8"/>
          </w:tcPr>
          <w:p>
            <w:pPr>
              <w:spacing w:after="0" w:before="0" w:line="257" w:lineRule="auto"/>
            </w:pPr>
            <w:r/>
            <w:r>
              <w:rPr>
                <w:rFonts w:ascii="Calibri" w:hAnsi="Calibri"/>
                <w:b w:val="0"/>
                <w:color w:val="000000"/>
                <w:sz w:val="21"/>
              </w:rPr>
              <w:t>HTTP 403</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91"/>
            <w:vAlign w:val="center"/>
          </w:tcPr>
          <w:p>
            <w:pPr>
              <w:spacing w:after="0" w:before="0" w:line="257" w:lineRule="auto"/>
              <w:jc w:val="center"/>
            </w:pPr>
            <w:r/>
            <w:r>
              <w:rPr>
                <w:rFonts w:ascii="Calibri" w:hAnsi="Calibri"/>
                <w:b w:val="0"/>
                <w:color w:val="000000"/>
                <w:sz w:val="21"/>
              </w:rPr>
              <w:t>E002</w:t>
            </w:r>
          </w:p>
        </w:tc>
        <w:tc>
          <w:tcPr>
            <w:tcW w:type="dxa" w:w="5069"/>
            <w:vAlign w:val="center"/>
          </w:tcPr>
          <w:p>
            <w:pPr>
              <w:spacing w:after="0" w:before="0" w:line="257" w:lineRule="auto"/>
            </w:pPr>
            <w:r/>
            <w:r>
              <w:rPr>
                <w:rFonts w:ascii="Calibri" w:hAnsi="Calibri"/>
                <w:b w:val="0"/>
                <w:color w:val="000000"/>
                <w:sz w:val="21"/>
              </w:rPr>
              <w:t>Silinen hesabın eski oturumu. Hesabı sil; eski JWT ile öğrenci listesine erişimi dene.</w:t>
            </w:r>
          </w:p>
        </w:tc>
        <w:tc>
          <w:tcPr>
            <w:tcW w:type="dxa" w:w="3240"/>
            <w:vAlign w:val="center"/>
          </w:tcPr>
          <w:p>
            <w:pPr>
              <w:spacing w:after="0" w:before="0" w:line="257" w:lineRule="auto"/>
            </w:pPr>
            <w:r/>
            <w:r>
              <w:rPr>
                <w:rFonts w:ascii="Calibri" w:hAnsi="Calibri"/>
                <w:b w:val="0"/>
                <w:color w:val="000000"/>
                <w:sz w:val="21"/>
              </w:rPr>
              <w:t>HTTP 403</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E003</w:t>
            </w:r>
          </w:p>
        </w:tc>
        <w:tc>
          <w:tcPr>
            <w:tcW w:type="dxa" w:w="5069"/>
            <w:vAlign w:val="center"/>
            <w:shd w:fill="F0F4F8"/>
          </w:tcPr>
          <w:p>
            <w:pPr>
              <w:spacing w:after="0" w:before="0" w:line="257" w:lineRule="auto"/>
            </w:pPr>
            <w:r/>
            <w:r>
              <w:rPr>
                <w:rFonts w:ascii="Calibri" w:hAnsi="Calibri"/>
                <w:b w:val="0"/>
                <w:color w:val="000000"/>
                <w:sz w:val="21"/>
              </w:rPr>
              <w:t>Rol düşürülünce yönetici yetkisi. Admin JWT al; hesabın rolünü üyeye indir; yönetici işlemini dene.</w:t>
            </w:r>
          </w:p>
        </w:tc>
        <w:tc>
          <w:tcPr>
            <w:tcW w:type="dxa" w:w="3240"/>
            <w:vAlign w:val="center"/>
            <w:shd w:fill="F0F4F8"/>
          </w:tcPr>
          <w:p>
            <w:pPr>
              <w:spacing w:after="0" w:before="0" w:line="257" w:lineRule="auto"/>
            </w:pPr>
            <w:r/>
            <w:r>
              <w:rPr>
                <w:rFonts w:ascii="Calibri" w:hAnsi="Calibri"/>
                <w:b w:val="0"/>
                <w:color w:val="000000"/>
                <w:sz w:val="21"/>
              </w:rPr>
              <w:t>HTTP 403</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91"/>
            <w:vAlign w:val="center"/>
          </w:tcPr>
          <w:p>
            <w:pPr>
              <w:spacing w:after="0" w:before="0" w:line="257" w:lineRule="auto"/>
              <w:jc w:val="center"/>
            </w:pPr>
            <w:r/>
            <w:r>
              <w:rPr>
                <w:rFonts w:ascii="Calibri" w:hAnsi="Calibri"/>
                <w:b w:val="0"/>
                <w:color w:val="000000"/>
                <w:sz w:val="21"/>
              </w:rPr>
              <w:t>E004</w:t>
            </w:r>
          </w:p>
        </w:tc>
        <w:tc>
          <w:tcPr>
            <w:tcW w:type="dxa" w:w="5069"/>
            <w:vAlign w:val="center"/>
          </w:tcPr>
          <w:p>
            <w:pPr>
              <w:spacing w:after="0" w:before="0" w:line="257" w:lineRule="auto"/>
            </w:pPr>
            <w:r/>
            <w:r>
              <w:rPr>
                <w:rFonts w:ascii="Calibri" w:hAnsi="Calibri"/>
                <w:b w:val="0"/>
                <w:color w:val="000000"/>
                <w:sz w:val="21"/>
              </w:rPr>
              <w:t>Bölümsüz üyenin veri erişimi. Bölümü olmayan üyeyle staj listesi iste.</w:t>
            </w:r>
          </w:p>
        </w:tc>
        <w:tc>
          <w:tcPr>
            <w:tcW w:type="dxa" w:w="3240"/>
            <w:vAlign w:val="center"/>
          </w:tcPr>
          <w:p>
            <w:pPr>
              <w:spacing w:after="0" w:before="0" w:line="257" w:lineRule="auto"/>
            </w:pPr>
            <w:r/>
            <w:r>
              <w:rPr>
                <w:rFonts w:ascii="Calibri" w:hAnsi="Calibri"/>
                <w:b w:val="0"/>
                <w:color w:val="000000"/>
                <w:sz w:val="21"/>
              </w:rPr>
              <w:t>HTTP 403</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E005</w:t>
            </w:r>
          </w:p>
        </w:tc>
        <w:tc>
          <w:tcPr>
            <w:tcW w:type="dxa" w:w="5069"/>
            <w:vAlign w:val="center"/>
            <w:shd w:fill="F0F4F8"/>
          </w:tcPr>
          <w:p>
            <w:pPr>
              <w:spacing w:after="0" w:before="0" w:line="257" w:lineRule="auto"/>
            </w:pPr>
            <w:r/>
            <w:r>
              <w:rPr>
                <w:rFonts w:ascii="Calibri" w:hAnsi="Calibri"/>
                <w:b w:val="0"/>
                <w:color w:val="000000"/>
                <w:sz w:val="21"/>
              </w:rPr>
              <w:t>Liste filtresiyle bölüm aşma. Üye diğer bölümü queryde gönderir; hiçbir yabancı kayıt dönmemeli.</w:t>
            </w:r>
          </w:p>
        </w:tc>
        <w:tc>
          <w:tcPr>
            <w:tcW w:type="dxa" w:w="3240"/>
            <w:vAlign w:val="center"/>
            <w:shd w:fill="F0F4F8"/>
          </w:tcPr>
          <w:p>
            <w:pPr>
              <w:spacing w:after="0" w:before="0" w:line="257" w:lineRule="auto"/>
            </w:pPr>
            <w:r/>
            <w:r>
              <w:rPr>
                <w:rFonts w:ascii="Calibri" w:hAnsi="Calibri"/>
                <w:b w:val="0"/>
                <w:color w:val="000000"/>
                <w:sz w:val="21"/>
              </w:rPr>
              <w:t>HTTP 200; yabancı kayıt=0</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91"/>
            <w:vAlign w:val="center"/>
          </w:tcPr>
          <w:p>
            <w:pPr>
              <w:spacing w:after="0" w:before="0" w:line="257" w:lineRule="auto"/>
              <w:jc w:val="center"/>
            </w:pPr>
            <w:r/>
            <w:r>
              <w:rPr>
                <w:rFonts w:ascii="Calibri" w:hAnsi="Calibri"/>
                <w:b w:val="0"/>
                <w:color w:val="000000"/>
                <w:sz w:val="21"/>
              </w:rPr>
              <w:t>E006</w:t>
            </w:r>
          </w:p>
        </w:tc>
        <w:tc>
          <w:tcPr>
            <w:tcW w:type="dxa" w:w="5069"/>
            <w:vAlign w:val="center"/>
          </w:tcPr>
          <w:p>
            <w:pPr>
              <w:spacing w:after="0" w:before="0" w:line="257" w:lineRule="auto"/>
            </w:pPr>
            <w:r/>
            <w:r>
              <w:rPr>
                <w:rFonts w:ascii="Calibri" w:hAnsi="Calibri"/>
                <w:b w:val="0"/>
                <w:color w:val="000000"/>
                <w:sz w:val="21"/>
              </w:rPr>
              <w:t>Başarısız yeni kayıt atomikliği. Olmayan dönemle kayıt gönder; öğrenci ve kurum oluşmamalı.</w:t>
            </w:r>
          </w:p>
        </w:tc>
        <w:tc>
          <w:tcPr>
            <w:tcW w:type="dxa" w:w="3240"/>
            <w:vAlign w:val="center"/>
          </w:tcPr>
          <w:p>
            <w:pPr>
              <w:spacing w:after="0" w:before="0" w:line="257" w:lineRule="auto"/>
            </w:pPr>
            <w:r/>
            <w:r>
              <w:rPr>
                <w:rFonts w:ascii="Calibri" w:hAnsi="Calibri"/>
                <w:b w:val="0"/>
                <w:color w:val="000000"/>
                <w:sz w:val="21"/>
              </w:rPr>
              <w:t>HTTP 500; kalan öğrenci=1; kalan kurum=1</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E007</w:t>
            </w:r>
          </w:p>
        </w:tc>
        <w:tc>
          <w:tcPr>
            <w:tcW w:type="dxa" w:w="5069"/>
            <w:vAlign w:val="center"/>
            <w:shd w:fill="F0F4F8"/>
          </w:tcPr>
          <w:p>
            <w:pPr>
              <w:spacing w:after="0" w:before="0" w:line="257" w:lineRule="auto"/>
            </w:pPr>
            <w:r/>
            <w:r>
              <w:rPr>
                <w:rFonts w:ascii="Calibri" w:hAnsi="Calibri"/>
                <w:b w:val="0"/>
                <w:color w:val="000000"/>
                <w:sz w:val="21"/>
              </w:rPr>
              <w:t>Başarısız kayıtta mevcut öğrenci korunması. Olmayan döneme yeni staj eklerken adı değiştir; hata sonrası eski ad kalmalı.</w:t>
            </w:r>
          </w:p>
        </w:tc>
        <w:tc>
          <w:tcPr>
            <w:tcW w:type="dxa" w:w="3240"/>
            <w:vAlign w:val="center"/>
            <w:shd w:fill="F0F4F8"/>
          </w:tcPr>
          <w:p>
            <w:pPr>
              <w:spacing w:after="0" w:before="0" w:line="257" w:lineRule="auto"/>
            </w:pPr>
            <w:r/>
            <w:r>
              <w:rPr>
                <w:rFonts w:ascii="Calibri" w:hAnsi="Calibri"/>
                <w:b w:val="0"/>
                <w:color w:val="000000"/>
                <w:sz w:val="21"/>
              </w:rPr>
              <w:t>HTTP 500; işlem sonrası ad=Changed on failure</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E008</w:t>
            </w:r>
          </w:p>
        </w:tc>
        <w:tc>
          <w:tcPr>
            <w:tcW w:type="dxa" w:w="5069"/>
            <w:vAlign w:val="center"/>
          </w:tcPr>
          <w:p>
            <w:pPr>
              <w:spacing w:after="0" w:before="0" w:line="257" w:lineRule="auto"/>
            </w:pPr>
            <w:r/>
            <w:r>
              <w:rPr>
                <w:rFonts w:ascii="Calibri" w:hAnsi="Calibri"/>
                <w:b w:val="0"/>
                <w:color w:val="000000"/>
                <w:sz w:val="21"/>
              </w:rPr>
              <w:t>Aynı döneme çift tıklama. Aynı öğrenciye aynı stajı eşzamanlı iki kez gönder; tek kayıt oluşmalı.</w:t>
            </w:r>
          </w:p>
        </w:tc>
        <w:tc>
          <w:tcPr>
            <w:tcW w:type="dxa" w:w="3240"/>
            <w:vAlign w:val="center"/>
          </w:tcPr>
          <w:p>
            <w:pPr>
              <w:spacing w:after="0" w:before="0" w:line="257" w:lineRule="auto"/>
            </w:pPr>
            <w:r/>
            <w:r>
              <w:rPr>
                <w:rFonts w:ascii="Calibri" w:hAnsi="Calibri"/>
                <w:b w:val="0"/>
                <w:color w:val="000000"/>
                <w:sz w:val="21"/>
              </w:rPr>
              <w:t>HTTP 200,400; kayıt=1</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E009</w:t>
            </w:r>
          </w:p>
        </w:tc>
        <w:tc>
          <w:tcPr>
            <w:tcW w:type="dxa" w:w="5069"/>
            <w:vAlign w:val="center"/>
            <w:shd w:fill="F0F4F8"/>
          </w:tcPr>
          <w:p>
            <w:pPr>
              <w:spacing w:after="0" w:before="0" w:line="257" w:lineRule="auto"/>
            </w:pPr>
            <w:r/>
            <w:r>
              <w:rPr>
                <w:rFonts w:ascii="Calibri" w:hAnsi="Calibri"/>
                <w:b w:val="0"/>
                <w:color w:val="000000"/>
                <w:sz w:val="21"/>
              </w:rPr>
              <w:t>İki döneme eşzamanlı aktif staj. Aynı öğrenci için iki döneme paralel kayıt gönder; en fazla bir aktif staj olmalı.</w:t>
            </w:r>
          </w:p>
        </w:tc>
        <w:tc>
          <w:tcPr>
            <w:tcW w:type="dxa" w:w="3240"/>
            <w:vAlign w:val="center"/>
            <w:shd w:fill="F0F4F8"/>
          </w:tcPr>
          <w:p>
            <w:pPr>
              <w:spacing w:after="0" w:before="0" w:line="257" w:lineRule="auto"/>
            </w:pPr>
            <w:r/>
            <w:r>
              <w:rPr>
                <w:rFonts w:ascii="Calibri" w:hAnsi="Calibri"/>
                <w:b w:val="0"/>
                <w:color w:val="000000"/>
                <w:sz w:val="21"/>
              </w:rPr>
              <w:t>HTTP 200,200; aktif staj=2</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E010</w:t>
            </w:r>
          </w:p>
        </w:tc>
        <w:tc>
          <w:tcPr>
            <w:tcW w:type="dxa" w:w="5069"/>
            <w:vAlign w:val="center"/>
          </w:tcPr>
          <w:p>
            <w:pPr>
              <w:spacing w:after="0" w:before="0" w:line="257" w:lineRule="auto"/>
            </w:pPr>
            <w:r/>
            <w:r>
              <w:rPr>
                <w:rFonts w:ascii="Calibri" w:hAnsi="Calibri"/>
                <w:b w:val="0"/>
                <w:color w:val="000000"/>
                <w:sz w:val="21"/>
              </w:rPr>
              <w:t>Staj 1 olmadan Staj 2. Yeni öğrenci için doğrudan Staj 2 kaydet; 400 bekle.</w:t>
            </w:r>
          </w:p>
        </w:tc>
        <w:tc>
          <w:tcPr>
            <w:tcW w:type="dxa" w:w="3240"/>
            <w:vAlign w:val="center"/>
          </w:tcPr>
          <w:p>
            <w:pPr>
              <w:spacing w:after="0" w:before="0" w:line="257" w:lineRule="auto"/>
            </w:pPr>
            <w:r/>
            <w:r>
              <w:rPr>
                <w:rFonts w:ascii="Calibri" w:hAnsi="Calibri"/>
                <w:b w:val="0"/>
                <w:color w:val="000000"/>
                <w:sz w:val="21"/>
              </w:rPr>
              <w:t>HTTP 400</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E011</w:t>
            </w:r>
          </w:p>
        </w:tc>
        <w:tc>
          <w:tcPr>
            <w:tcW w:type="dxa" w:w="5069"/>
            <w:vAlign w:val="center"/>
            <w:shd w:fill="F0F4F8"/>
          </w:tcPr>
          <w:p>
            <w:pPr>
              <w:spacing w:after="0" w:before="0" w:line="257" w:lineRule="auto"/>
            </w:pPr>
            <w:r/>
            <w:r>
              <w:rPr>
                <w:rFonts w:ascii="Calibri" w:hAnsi="Calibri"/>
                <w:b w:val="0"/>
                <w:color w:val="000000"/>
                <w:sz w:val="21"/>
              </w:rPr>
              <w:t>Önkoşul notu sonradan değişince tutarlılık. Başarılı Staj 1 ve bağlı Staj 2 varken Staj 1i U yap; çelişki engellenmeli veya bağlı kayıt düzeltilmeli.</w:t>
            </w:r>
          </w:p>
        </w:tc>
        <w:tc>
          <w:tcPr>
            <w:tcW w:type="dxa" w:w="3240"/>
            <w:vAlign w:val="center"/>
            <w:shd w:fill="F0F4F8"/>
          </w:tcPr>
          <w:p>
            <w:pPr>
              <w:spacing w:after="0" w:before="0" w:line="257" w:lineRule="auto"/>
            </w:pPr>
            <w:r/>
            <w:r>
              <w:rPr>
                <w:rFonts w:ascii="Calibri" w:hAnsi="Calibri"/>
                <w:b w:val="0"/>
                <w:color w:val="000000"/>
                <w:sz w:val="21"/>
              </w:rPr>
              <w:t>HTTP 200; Staj 1=U; Staj 2=IN_PROGRESS</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E012</w:t>
            </w:r>
          </w:p>
        </w:tc>
        <w:tc>
          <w:tcPr>
            <w:tcW w:type="dxa" w:w="5069"/>
            <w:vAlign w:val="center"/>
          </w:tcPr>
          <w:p>
            <w:pPr>
              <w:spacing w:after="0" w:before="0" w:line="257" w:lineRule="auto"/>
            </w:pPr>
            <w:r/>
            <w:r>
              <w:rPr>
                <w:rFonts w:ascii="Calibri" w:hAnsi="Calibri"/>
                <w:b w:val="0"/>
                <w:color w:val="000000"/>
                <w:sz w:val="21"/>
              </w:rPr>
              <w:t>Toplu notlarda null satır. Geçerli not ardından null satır gönder; kısmi başarı açıkça raporlanmalı veya tümü geri alınmalı.</w:t>
            </w:r>
          </w:p>
        </w:tc>
        <w:tc>
          <w:tcPr>
            <w:tcW w:type="dxa" w:w="3240"/>
            <w:vAlign w:val="center"/>
          </w:tcPr>
          <w:p>
            <w:pPr>
              <w:spacing w:after="0" w:before="0" w:line="257" w:lineRule="auto"/>
            </w:pPr>
            <w:r/>
            <w:r>
              <w:rPr>
                <w:rFonts w:ascii="Calibri" w:hAnsi="Calibri"/>
                <w:b w:val="0"/>
                <w:color w:val="000000"/>
                <w:sz w:val="21"/>
              </w:rPr>
              <w:t>HTTP 500; veritabanındaki not=S; başarı sayısı=undefined</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E013</w:t>
            </w:r>
          </w:p>
        </w:tc>
        <w:tc>
          <w:tcPr>
            <w:tcW w:type="dxa" w:w="5069"/>
            <w:vAlign w:val="center"/>
            <w:shd w:fill="F0F4F8"/>
          </w:tcPr>
          <w:p>
            <w:pPr>
              <w:spacing w:after="0" w:before="0" w:line="257" w:lineRule="auto"/>
            </w:pPr>
            <w:r/>
            <w:r>
              <w:rPr>
                <w:rFonts w:ascii="Calibri" w:hAnsi="Calibri"/>
                <w:b w:val="0"/>
                <w:color w:val="000000"/>
                <w:sz w:val="21"/>
              </w:rPr>
              <w:t>Toplu notta yinelenen çelişkili satır. Aynı ID için S ve U gönder; çelişki açıkça reddedilmeli.</w:t>
            </w:r>
          </w:p>
        </w:tc>
        <w:tc>
          <w:tcPr>
            <w:tcW w:type="dxa" w:w="3240"/>
            <w:vAlign w:val="center"/>
            <w:shd w:fill="F0F4F8"/>
          </w:tcPr>
          <w:p>
            <w:pPr>
              <w:spacing w:after="0" w:before="0" w:line="257" w:lineRule="auto"/>
            </w:pPr>
            <w:r/>
            <w:r>
              <w:rPr>
                <w:rFonts w:ascii="Calibri" w:hAnsi="Calibri"/>
                <w:b w:val="0"/>
                <w:color w:val="000000"/>
                <w:sz w:val="21"/>
              </w:rPr>
              <w:t>HTTP 200; başarı=2; hata=0; son not=U</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E014</w:t>
            </w:r>
          </w:p>
        </w:tc>
        <w:tc>
          <w:tcPr>
            <w:tcW w:type="dxa" w:w="5069"/>
            <w:vAlign w:val="center"/>
          </w:tcPr>
          <w:p>
            <w:pPr>
              <w:spacing w:after="0" w:before="0" w:line="257" w:lineRule="auto"/>
            </w:pPr>
            <w:r/>
            <w:r>
              <w:rPr>
                <w:rFonts w:ascii="Calibri" w:hAnsi="Calibri"/>
                <w:b w:val="0"/>
                <w:color w:val="000000"/>
                <w:sz w:val="21"/>
              </w:rPr>
              <w:t>Toplu notta karışık bölüm. Kendi bölümünden ve yabancı bölümden ID gönder; yabancı not değişmemeli.</w:t>
            </w:r>
          </w:p>
        </w:tc>
        <w:tc>
          <w:tcPr>
            <w:tcW w:type="dxa" w:w="3240"/>
            <w:vAlign w:val="center"/>
          </w:tcPr>
          <w:p>
            <w:pPr>
              <w:spacing w:after="0" w:before="0" w:line="257" w:lineRule="auto"/>
            </w:pPr>
            <w:r/>
            <w:r>
              <w:rPr>
                <w:rFonts w:ascii="Calibri" w:hAnsi="Calibri"/>
                <w:b w:val="0"/>
                <w:color w:val="000000"/>
                <w:sz w:val="21"/>
              </w:rPr>
              <w:t>HTTP 200; başarı=1; hata=1; yabancı not korundu=true</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E015</w:t>
            </w:r>
          </w:p>
        </w:tc>
        <w:tc>
          <w:tcPr>
            <w:tcW w:type="dxa" w:w="5069"/>
            <w:vAlign w:val="center"/>
            <w:shd w:fill="F0F4F8"/>
          </w:tcPr>
          <w:p>
            <w:pPr>
              <w:spacing w:after="0" w:before="0" w:line="257" w:lineRule="auto"/>
            </w:pPr>
            <w:r/>
            <w:r>
              <w:rPr>
                <w:rFonts w:ascii="Calibri" w:hAnsi="Calibri"/>
                <w:b w:val="0"/>
                <w:color w:val="000000"/>
                <w:sz w:val="21"/>
              </w:rPr>
              <w:t>Boş seçimle tutanak. studentIds boş dizi gönder; tüm dönem rapora alınmamalı.</w:t>
            </w:r>
          </w:p>
        </w:tc>
        <w:tc>
          <w:tcPr>
            <w:tcW w:type="dxa" w:w="3240"/>
            <w:vAlign w:val="center"/>
            <w:shd w:fill="F0F4F8"/>
          </w:tcPr>
          <w:p>
            <w:pPr>
              <w:spacing w:after="0" w:before="0" w:line="257" w:lineRule="auto"/>
            </w:pPr>
            <w:r/>
            <w:r>
              <w:rPr>
                <w:rFonts w:ascii="Calibri" w:hAnsi="Calibri"/>
                <w:b w:val="0"/>
                <w:color w:val="000000"/>
                <w:sz w:val="21"/>
              </w:rPr>
              <w:t>HTTP 200; raporlandı işaretlenen kayıt=8</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E016</w:t>
            </w:r>
          </w:p>
        </w:tc>
        <w:tc>
          <w:tcPr>
            <w:tcW w:type="dxa" w:w="5069"/>
            <w:vAlign w:val="center"/>
          </w:tcPr>
          <w:p>
            <w:pPr>
              <w:spacing w:after="0" w:before="0" w:line="257" w:lineRule="auto"/>
            </w:pPr>
            <w:r/>
            <w:r>
              <w:rPr>
                <w:rFonts w:ascii="Calibri" w:hAnsi="Calibri"/>
                <w:b w:val="0"/>
                <w:color w:val="000000"/>
                <w:sz w:val="21"/>
              </w:rPr>
              <w:t>Başka bölümün tutanağı. Yabancı bölüm için rapor iste; 403 bekle.</w:t>
            </w:r>
          </w:p>
        </w:tc>
        <w:tc>
          <w:tcPr>
            <w:tcW w:type="dxa" w:w="3240"/>
            <w:vAlign w:val="center"/>
          </w:tcPr>
          <w:p>
            <w:pPr>
              <w:spacing w:after="0" w:before="0" w:line="257" w:lineRule="auto"/>
            </w:pPr>
            <w:r/>
            <w:r>
              <w:rPr>
                <w:rFonts w:ascii="Calibri" w:hAnsi="Calibri"/>
                <w:b w:val="0"/>
                <w:color w:val="000000"/>
                <w:sz w:val="21"/>
              </w:rPr>
              <w:t>HTTP 403</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E017</w:t>
            </w:r>
          </w:p>
        </w:tc>
        <w:tc>
          <w:tcPr>
            <w:tcW w:type="dxa" w:w="5069"/>
            <w:vAlign w:val="center"/>
            <w:shd w:fill="F0F4F8"/>
          </w:tcPr>
          <w:p>
            <w:pPr>
              <w:spacing w:after="0" w:before="0" w:line="257" w:lineRule="auto"/>
            </w:pPr>
            <w:r/>
            <w:r>
              <w:rPr>
                <w:rFonts w:ascii="Calibri" w:hAnsi="Calibri"/>
                <w:b w:val="0"/>
                <w:color w:val="000000"/>
                <w:sz w:val="21"/>
              </w:rPr>
              <w:t>PDFye yabancı bölüm erişimi. PDFli kayıt oluştur; başka bölümden indirmeyi dene.</w:t>
            </w:r>
          </w:p>
        </w:tc>
        <w:tc>
          <w:tcPr>
            <w:tcW w:type="dxa" w:w="3240"/>
            <w:vAlign w:val="center"/>
            <w:shd w:fill="F0F4F8"/>
          </w:tcPr>
          <w:p>
            <w:pPr>
              <w:spacing w:after="0" w:before="0" w:line="257" w:lineRule="auto"/>
            </w:pPr>
            <w:r/>
            <w:r>
              <w:rPr>
                <w:rFonts w:ascii="Calibri" w:hAnsi="Calibri"/>
                <w:b w:val="0"/>
                <w:color w:val="000000"/>
                <w:sz w:val="21"/>
              </w:rPr>
              <w:t>HTTP 403</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91"/>
            <w:vAlign w:val="center"/>
          </w:tcPr>
          <w:p>
            <w:pPr>
              <w:spacing w:after="0" w:before="0" w:line="257" w:lineRule="auto"/>
              <w:jc w:val="center"/>
            </w:pPr>
            <w:r/>
            <w:r>
              <w:rPr>
                <w:rFonts w:ascii="Calibri" w:hAnsi="Calibri"/>
                <w:b w:val="0"/>
                <w:color w:val="000000"/>
                <w:sz w:val="21"/>
              </w:rPr>
              <w:t>E018</w:t>
            </w:r>
          </w:p>
        </w:tc>
        <w:tc>
          <w:tcPr>
            <w:tcW w:type="dxa" w:w="5069"/>
            <w:vAlign w:val="center"/>
          </w:tcPr>
          <w:p>
            <w:pPr>
              <w:spacing w:after="0" w:before="0" w:line="257" w:lineRule="auto"/>
            </w:pPr>
            <w:r/>
            <w:r>
              <w:rPr>
                <w:rFonts w:ascii="Calibri" w:hAnsi="Calibri"/>
                <w:b w:val="0"/>
                <w:color w:val="000000"/>
                <w:sz w:val="21"/>
              </w:rPr>
              <w:t>PDFye oturumsuz erişim. Token olmadan orijinal belge endpointini çağır.</w:t>
            </w:r>
          </w:p>
        </w:tc>
        <w:tc>
          <w:tcPr>
            <w:tcW w:type="dxa" w:w="3240"/>
            <w:vAlign w:val="center"/>
          </w:tcPr>
          <w:p>
            <w:pPr>
              <w:spacing w:after="0" w:before="0" w:line="257" w:lineRule="auto"/>
            </w:pPr>
            <w:r/>
            <w:r>
              <w:rPr>
                <w:rFonts w:ascii="Calibri" w:hAnsi="Calibri"/>
                <w:b w:val="0"/>
                <w:color w:val="000000"/>
                <w:sz w:val="21"/>
              </w:rPr>
              <w:t>HTTP 401</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E019</w:t>
            </w:r>
          </w:p>
        </w:tc>
        <w:tc>
          <w:tcPr>
            <w:tcW w:type="dxa" w:w="5069"/>
            <w:vAlign w:val="center"/>
            <w:shd w:fill="F0F4F8"/>
          </w:tcPr>
          <w:p>
            <w:pPr>
              <w:spacing w:after="0" w:before="0" w:line="257" w:lineRule="auto"/>
            </w:pPr>
            <w:r/>
            <w:r>
              <w:rPr>
                <w:rFonts w:ascii="Calibri" w:hAnsi="Calibri"/>
                <w:b w:val="0"/>
                <w:color w:val="000000"/>
                <w:sz w:val="21"/>
              </w:rPr>
              <w:t>Staj silinince PDF temizliği. PDFli stajı sil; PDF silinmeli öğrenci korunmalı.</w:t>
            </w:r>
          </w:p>
        </w:tc>
        <w:tc>
          <w:tcPr>
            <w:tcW w:type="dxa" w:w="3240"/>
            <w:vAlign w:val="center"/>
            <w:shd w:fill="F0F4F8"/>
          </w:tcPr>
          <w:p>
            <w:pPr>
              <w:spacing w:after="0" w:before="0" w:line="257" w:lineRule="auto"/>
            </w:pPr>
            <w:r/>
            <w:r>
              <w:rPr>
                <w:rFonts w:ascii="Calibri" w:hAnsi="Calibri"/>
                <w:b w:val="0"/>
                <w:color w:val="000000"/>
                <w:sz w:val="21"/>
              </w:rPr>
              <w:t>HTTP 200; PDF=0; öğrenci=1</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91"/>
            <w:vAlign w:val="center"/>
          </w:tcPr>
          <w:p>
            <w:pPr>
              <w:spacing w:after="0" w:before="0" w:line="257" w:lineRule="auto"/>
              <w:jc w:val="center"/>
            </w:pPr>
            <w:r/>
            <w:r>
              <w:rPr>
                <w:rFonts w:ascii="Calibri" w:hAnsi="Calibri"/>
                <w:b w:val="0"/>
                <w:color w:val="000000"/>
                <w:sz w:val="21"/>
              </w:rPr>
              <w:t>E020</w:t>
            </w:r>
          </w:p>
        </w:tc>
        <w:tc>
          <w:tcPr>
            <w:tcW w:type="dxa" w:w="5069"/>
            <w:vAlign w:val="center"/>
          </w:tcPr>
          <w:p>
            <w:pPr>
              <w:spacing w:after="0" w:before="0" w:line="257" w:lineRule="auto"/>
            </w:pPr>
            <w:r/>
            <w:r>
              <w:rPr>
                <w:rFonts w:ascii="Calibri" w:hAnsi="Calibri"/>
                <w:b w:val="0"/>
                <w:color w:val="000000"/>
                <w:sz w:val="21"/>
              </w:rPr>
              <w:t>Silinen kayda eski ekrandan düzenleme. Stajı sil; açık eski ekrandan güncelleme isteği gönder.</w:t>
            </w:r>
          </w:p>
        </w:tc>
        <w:tc>
          <w:tcPr>
            <w:tcW w:type="dxa" w:w="3240"/>
            <w:vAlign w:val="center"/>
          </w:tcPr>
          <w:p>
            <w:pPr>
              <w:spacing w:after="0" w:before="0" w:line="257" w:lineRule="auto"/>
            </w:pPr>
            <w:r/>
            <w:r>
              <w:rPr>
                <w:rFonts w:ascii="Calibri" w:hAnsi="Calibri"/>
                <w:b w:val="0"/>
                <w:color w:val="000000"/>
                <w:sz w:val="21"/>
              </w:rPr>
              <w:t>HTTP 404</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E021</w:t>
            </w:r>
          </w:p>
        </w:tc>
        <w:tc>
          <w:tcPr>
            <w:tcW w:type="dxa" w:w="5069"/>
            <w:vAlign w:val="center"/>
            <w:shd w:fill="F0F4F8"/>
          </w:tcPr>
          <w:p>
            <w:pPr>
              <w:spacing w:after="0" w:before="0" w:line="257" w:lineRule="auto"/>
            </w:pPr>
            <w:r/>
            <w:r>
              <w:rPr>
                <w:rFonts w:ascii="Calibri" w:hAnsi="Calibri"/>
                <w:b w:val="0"/>
                <w:color w:val="000000"/>
                <w:sz w:val="21"/>
              </w:rPr>
              <w:t>Üyenin staj silmesi. Üye rolüyle kendi bölümündeki stajı silmeyi dene.</w:t>
            </w:r>
          </w:p>
        </w:tc>
        <w:tc>
          <w:tcPr>
            <w:tcW w:type="dxa" w:w="3240"/>
            <w:vAlign w:val="center"/>
            <w:shd w:fill="F0F4F8"/>
          </w:tcPr>
          <w:p>
            <w:pPr>
              <w:spacing w:after="0" w:before="0" w:line="257" w:lineRule="auto"/>
            </w:pPr>
            <w:r/>
            <w:r>
              <w:rPr>
                <w:rFonts w:ascii="Calibri" w:hAnsi="Calibri"/>
                <w:b w:val="0"/>
                <w:color w:val="000000"/>
                <w:sz w:val="21"/>
              </w:rPr>
              <w:t>HTTP 403; kayıt korundu</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91"/>
            <w:vAlign w:val="center"/>
          </w:tcPr>
          <w:p>
            <w:pPr>
              <w:spacing w:after="0" w:before="0" w:line="257" w:lineRule="auto"/>
              <w:jc w:val="center"/>
            </w:pPr>
            <w:r/>
            <w:r>
              <w:rPr>
                <w:rFonts w:ascii="Calibri" w:hAnsi="Calibri"/>
                <w:b w:val="0"/>
                <w:color w:val="000000"/>
                <w:sz w:val="21"/>
              </w:rPr>
              <w:t>E022</w:t>
            </w:r>
          </w:p>
        </w:tc>
        <w:tc>
          <w:tcPr>
            <w:tcW w:type="dxa" w:w="5069"/>
            <w:vAlign w:val="center"/>
          </w:tcPr>
          <w:p>
            <w:pPr>
              <w:spacing w:after="0" w:before="0" w:line="257" w:lineRule="auto"/>
            </w:pPr>
            <w:r/>
            <w:r>
              <w:rPr>
                <w:rFonts w:ascii="Calibri" w:hAnsi="Calibri"/>
                <w:b w:val="0"/>
                <w:color w:val="000000"/>
                <w:sz w:val="21"/>
              </w:rPr>
              <w:t>Düzenlemede not ve öğrenci alanı. Normal düzeltme endpointine grade ve studentId gönder; korunan alanlar değişmemeli.</w:t>
            </w:r>
          </w:p>
        </w:tc>
        <w:tc>
          <w:tcPr>
            <w:tcW w:type="dxa" w:w="3240"/>
            <w:vAlign w:val="center"/>
          </w:tcPr>
          <w:p>
            <w:pPr>
              <w:spacing w:after="0" w:before="0" w:line="257" w:lineRule="auto"/>
            </w:pPr>
            <w:r/>
            <w:r>
              <w:rPr>
                <w:rFonts w:ascii="Calibri" w:hAnsi="Calibri"/>
                <w:b w:val="0"/>
                <w:color w:val="000000"/>
                <w:sz w:val="21"/>
              </w:rPr>
              <w:t>HTTP 200; not=null; öğrenci korundu=true</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E023</w:t>
            </w:r>
          </w:p>
        </w:tc>
        <w:tc>
          <w:tcPr>
            <w:tcW w:type="dxa" w:w="5069"/>
            <w:vAlign w:val="center"/>
            <w:shd w:fill="F0F4F8"/>
          </w:tcPr>
          <w:p>
            <w:pPr>
              <w:spacing w:after="0" w:before="0" w:line="257" w:lineRule="auto"/>
            </w:pPr>
            <w:r/>
            <w:r>
              <w:rPr>
                <w:rFonts w:ascii="Calibri" w:hAnsi="Calibri"/>
                <w:b w:val="0"/>
                <w:color w:val="000000"/>
                <w:sz w:val="21"/>
              </w:rPr>
              <w:t>PDF diye yüklenen metin. PDF MIME türüyle düz metin kaydet; kayıt oluşmadan 400 bekle.</w:t>
            </w:r>
          </w:p>
        </w:tc>
        <w:tc>
          <w:tcPr>
            <w:tcW w:type="dxa" w:w="3240"/>
            <w:vAlign w:val="center"/>
            <w:shd w:fill="F0F4F8"/>
          </w:tcPr>
          <w:p>
            <w:pPr>
              <w:spacing w:after="0" w:before="0" w:line="257" w:lineRule="auto"/>
            </w:pPr>
            <w:r/>
            <w:r>
              <w:rPr>
                <w:rFonts w:ascii="Calibri" w:hAnsi="Calibri"/>
                <w:b w:val="0"/>
                <w:color w:val="000000"/>
                <w:sz w:val="21"/>
              </w:rPr>
              <w:t>HTTP 400; öğrenci oluşmadı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91"/>
            <w:vAlign w:val="center"/>
          </w:tcPr>
          <w:p>
            <w:pPr>
              <w:spacing w:after="0" w:before="0" w:line="257" w:lineRule="auto"/>
              <w:jc w:val="center"/>
            </w:pPr>
            <w:r/>
            <w:r>
              <w:rPr>
                <w:rFonts w:ascii="Calibri" w:hAnsi="Calibri"/>
                <w:b w:val="0"/>
                <w:color w:val="000000"/>
                <w:sz w:val="21"/>
              </w:rPr>
              <w:t>E024</w:t>
            </w:r>
          </w:p>
        </w:tc>
        <w:tc>
          <w:tcPr>
            <w:tcW w:type="dxa" w:w="5069"/>
            <w:vAlign w:val="center"/>
          </w:tcPr>
          <w:p>
            <w:pPr>
              <w:spacing w:after="0" w:before="0" w:line="257" w:lineRule="auto"/>
            </w:pPr>
            <w:r/>
            <w:r>
              <w:rPr>
                <w:rFonts w:ascii="Calibri" w:hAnsi="Calibri"/>
                <w:b w:val="0"/>
                <w:color w:val="000000"/>
                <w:sz w:val="21"/>
              </w:rPr>
              <w:t>10 MB üstü PDF. 11 MB PDF gönder; anlaşılır istemci hatası ve kayıt oluşmaması beklenir.</w:t>
            </w:r>
          </w:p>
        </w:tc>
        <w:tc>
          <w:tcPr>
            <w:tcW w:type="dxa" w:w="3240"/>
            <w:vAlign w:val="center"/>
          </w:tcPr>
          <w:p>
            <w:pPr>
              <w:spacing w:after="0" w:before="0" w:line="257" w:lineRule="auto"/>
            </w:pPr>
            <w:r/>
            <w:r>
              <w:rPr>
                <w:rFonts w:ascii="Calibri" w:hAnsi="Calibri"/>
                <w:b w:val="0"/>
                <w:color w:val="000000"/>
                <w:sz w:val="21"/>
              </w:rPr>
              <w:t>HTTP 500; hata=Bir şeyler yanlış gitti!</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E025</w:t>
            </w:r>
          </w:p>
        </w:tc>
        <w:tc>
          <w:tcPr>
            <w:tcW w:type="dxa" w:w="5069"/>
            <w:vAlign w:val="center"/>
            <w:shd w:fill="F0F4F8"/>
          </w:tcPr>
          <w:p>
            <w:pPr>
              <w:spacing w:after="0" w:before="0" w:line="257" w:lineRule="auto"/>
            </w:pPr>
            <w:r/>
            <w:r>
              <w:rPr>
                <w:rFonts w:ascii="Calibri" w:hAnsi="Calibri"/>
                <w:b w:val="0"/>
                <w:color w:val="000000"/>
                <w:sz w:val="21"/>
              </w:rPr>
              <w:t>Yanlış dosya türü. text/plain dosya gönder; 400 veya 415 bekle.</w:t>
            </w:r>
          </w:p>
        </w:tc>
        <w:tc>
          <w:tcPr>
            <w:tcW w:type="dxa" w:w="3240"/>
            <w:vAlign w:val="center"/>
            <w:shd w:fill="F0F4F8"/>
          </w:tcPr>
          <w:p>
            <w:pPr>
              <w:spacing w:after="0" w:before="0" w:line="257" w:lineRule="auto"/>
            </w:pPr>
            <w:r/>
            <w:r>
              <w:rPr>
                <w:rFonts w:ascii="Calibri" w:hAnsi="Calibri"/>
                <w:b w:val="0"/>
                <w:color w:val="000000"/>
                <w:sz w:val="21"/>
              </w:rPr>
              <w:t>HTTP 500; hata=Bir şeyler yanlış gitti!</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E026</w:t>
            </w:r>
          </w:p>
        </w:tc>
        <w:tc>
          <w:tcPr>
            <w:tcW w:type="dxa" w:w="5069"/>
            <w:vAlign w:val="center"/>
          </w:tcPr>
          <w:p>
            <w:pPr>
              <w:spacing w:after="0" w:before="0" w:line="257" w:lineRule="auto"/>
            </w:pPr>
            <w:r/>
            <w:r>
              <w:rPr>
                <w:rFonts w:ascii="Calibri" w:hAnsi="Calibri"/>
                <w:b w:val="0"/>
                <w:color w:val="000000"/>
                <w:sz w:val="21"/>
              </w:rPr>
              <w:t>Bozuk PDF ayrıştırma. PDF başlığı olan bozuk belgeyi ayrıştır; anlaşılır istemci hatası bekle.</w:t>
            </w:r>
          </w:p>
        </w:tc>
        <w:tc>
          <w:tcPr>
            <w:tcW w:type="dxa" w:w="3240"/>
            <w:vAlign w:val="center"/>
          </w:tcPr>
          <w:p>
            <w:pPr>
              <w:spacing w:after="0" w:before="0" w:line="257" w:lineRule="auto"/>
            </w:pPr>
            <w:r/>
            <w:r>
              <w:rPr>
                <w:rFonts w:ascii="Calibri" w:hAnsi="Calibri"/>
                <w:b w:val="0"/>
                <w:color w:val="000000"/>
                <w:sz w:val="21"/>
              </w:rPr>
              <w:t>HTTP 500; hata=Failed to parse PDF</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E027</w:t>
            </w:r>
          </w:p>
        </w:tc>
        <w:tc>
          <w:tcPr>
            <w:tcW w:type="dxa" w:w="5069"/>
            <w:vAlign w:val="center"/>
            <w:shd w:fill="F0F4F8"/>
          </w:tcPr>
          <w:p>
            <w:pPr>
              <w:spacing w:after="0" w:before="0" w:line="257" w:lineRule="auto"/>
            </w:pPr>
            <w:r/>
            <w:r>
              <w:rPr>
                <w:rFonts w:ascii="Calibri" w:hAnsi="Calibri"/>
                <w:b w:val="0"/>
                <w:color w:val="000000"/>
                <w:sz w:val="21"/>
              </w:rPr>
              <w:t>Geçersiz staj IDsi. Sayısal olmayan ID ile güncelle; 400 veya 404 bekle.</w:t>
            </w:r>
          </w:p>
        </w:tc>
        <w:tc>
          <w:tcPr>
            <w:tcW w:type="dxa" w:w="3240"/>
            <w:vAlign w:val="center"/>
            <w:shd w:fill="F0F4F8"/>
          </w:tcPr>
          <w:p>
            <w:pPr>
              <w:spacing w:after="0" w:before="0" w:line="257" w:lineRule="auto"/>
            </w:pPr>
            <w:r/>
            <w:r>
              <w:rPr>
                <w:rFonts w:ascii="Calibri" w:hAnsi="Calibri"/>
                <w:b w:val="0"/>
                <w:color w:val="000000"/>
                <w:sz w:val="21"/>
              </w:rPr>
              <w:t>HTTP 500</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E028</w:t>
            </w:r>
          </w:p>
        </w:tc>
        <w:tc>
          <w:tcPr>
            <w:tcW w:type="dxa" w:w="5069"/>
            <w:vAlign w:val="center"/>
          </w:tcPr>
          <w:p>
            <w:pPr>
              <w:spacing w:after="0" w:before="0" w:line="257" w:lineRule="auto"/>
            </w:pPr>
            <w:r/>
            <w:r>
              <w:rPr>
                <w:rFonts w:ascii="Calibri" w:hAnsi="Calibri"/>
                <w:b w:val="0"/>
                <w:color w:val="000000"/>
                <w:sz w:val="21"/>
              </w:rPr>
              <w:t>Eksik giriş alanları. Boş giriş isteği gönder; 400 veya 401 bekle.</w:t>
            </w:r>
          </w:p>
        </w:tc>
        <w:tc>
          <w:tcPr>
            <w:tcW w:type="dxa" w:w="3240"/>
            <w:vAlign w:val="center"/>
          </w:tcPr>
          <w:p>
            <w:pPr>
              <w:spacing w:after="0" w:before="0" w:line="257" w:lineRule="auto"/>
            </w:pPr>
            <w:r/>
            <w:r>
              <w:rPr>
                <w:rFonts w:ascii="Calibri" w:hAnsi="Calibri"/>
                <w:b w:val="0"/>
                <w:color w:val="000000"/>
                <w:sz w:val="21"/>
              </w:rPr>
              <w:t>HTTP 500</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E029</w:t>
            </w:r>
          </w:p>
        </w:tc>
        <w:tc>
          <w:tcPr>
            <w:tcW w:type="dxa" w:w="5069"/>
            <w:vAlign w:val="center"/>
            <w:shd w:fill="F0F4F8"/>
          </w:tcPr>
          <w:p>
            <w:pPr>
              <w:spacing w:after="0" w:before="0" w:line="257" w:lineRule="auto"/>
            </w:pPr>
            <w:r/>
            <w:r>
              <w:rPr>
                <w:rFonts w:ascii="Calibri" w:hAnsi="Calibri"/>
                <w:b w:val="0"/>
                <w:color w:val="000000"/>
                <w:sz w:val="21"/>
              </w:rPr>
              <w:t>Üye sınırında eşzamanlı oluşturma. Bir üyesi olan bölüme iki üyeyi paralel ekle; toplam en fazla iki olmalı.</w:t>
            </w:r>
          </w:p>
        </w:tc>
        <w:tc>
          <w:tcPr>
            <w:tcW w:type="dxa" w:w="3240"/>
            <w:vAlign w:val="center"/>
            <w:shd w:fill="F0F4F8"/>
          </w:tcPr>
          <w:p>
            <w:pPr>
              <w:spacing w:after="0" w:before="0" w:line="257" w:lineRule="auto"/>
            </w:pPr>
            <w:r/>
            <w:r>
              <w:rPr>
                <w:rFonts w:ascii="Calibri" w:hAnsi="Calibri"/>
                <w:b w:val="0"/>
                <w:color w:val="000000"/>
                <w:sz w:val="21"/>
              </w:rPr>
              <w:t>HTTP 200,200; üye sayısı=3</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E030</w:t>
            </w:r>
          </w:p>
        </w:tc>
        <w:tc>
          <w:tcPr>
            <w:tcW w:type="dxa" w:w="5069"/>
            <w:vAlign w:val="center"/>
          </w:tcPr>
          <w:p>
            <w:pPr>
              <w:spacing w:after="0" w:before="0" w:line="257" w:lineRule="auto"/>
            </w:pPr>
            <w:r/>
            <w:r>
              <w:rPr>
                <w:rFonts w:ascii="Calibri" w:hAnsi="Calibri"/>
                <w:b w:val="0"/>
                <w:color w:val="000000"/>
                <w:sz w:val="21"/>
              </w:rPr>
              <w:t>Başkan silme endpointinde rol kontrolü. Başkan silme endpointine test admin hesabının IDsini gönder; admin korunmalı.</w:t>
            </w:r>
          </w:p>
        </w:tc>
        <w:tc>
          <w:tcPr>
            <w:tcW w:type="dxa" w:w="3240"/>
            <w:vAlign w:val="center"/>
          </w:tcPr>
          <w:p>
            <w:pPr>
              <w:spacing w:after="0" w:before="0" w:line="257" w:lineRule="auto"/>
            </w:pPr>
            <w:r/>
            <w:r>
              <w:rPr>
                <w:rFonts w:ascii="Calibri" w:hAnsi="Calibri"/>
                <w:b w:val="0"/>
                <w:color w:val="000000"/>
                <w:sz w:val="21"/>
              </w:rPr>
              <w:t>HTTP 200; kalan admin=0</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E031</w:t>
            </w:r>
          </w:p>
        </w:tc>
        <w:tc>
          <w:tcPr>
            <w:tcW w:type="dxa" w:w="5069"/>
            <w:vAlign w:val="center"/>
            <w:shd w:fill="F0F4F8"/>
          </w:tcPr>
          <w:p>
            <w:pPr>
              <w:spacing w:after="0" w:before="0" w:line="257" w:lineRule="auto"/>
            </w:pPr>
            <w:r/>
            <w:r>
              <w:rPr>
                <w:rFonts w:ascii="Calibri" w:hAnsi="Calibri"/>
                <w:b w:val="0"/>
                <w:color w:val="000000"/>
                <w:sz w:val="21"/>
              </w:rPr>
              <w:t>Üye oluşturma yanıtında parola gizliliği. Boş bölüme üye ekle; yanıtta password alanı olmamalı.</w:t>
            </w:r>
          </w:p>
        </w:tc>
        <w:tc>
          <w:tcPr>
            <w:tcW w:type="dxa" w:w="3240"/>
            <w:vAlign w:val="center"/>
            <w:shd w:fill="F0F4F8"/>
          </w:tcPr>
          <w:p>
            <w:pPr>
              <w:spacing w:after="0" w:before="0" w:line="257" w:lineRule="auto"/>
            </w:pPr>
            <w:r/>
            <w:r>
              <w:rPr>
                <w:rFonts w:ascii="Calibri" w:hAnsi="Calibri"/>
                <w:b w:val="0"/>
                <w:color w:val="000000"/>
                <w:sz w:val="21"/>
              </w:rPr>
              <w:t>HTTP 200; password alanı=true</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E032</w:t>
            </w:r>
          </w:p>
        </w:tc>
        <w:tc>
          <w:tcPr>
            <w:tcW w:type="dxa" w:w="5069"/>
            <w:vAlign w:val="center"/>
          </w:tcPr>
          <w:p>
            <w:pPr>
              <w:spacing w:after="0" w:before="0" w:line="257" w:lineRule="auto"/>
            </w:pPr>
            <w:r/>
            <w:r>
              <w:rPr>
                <w:rFonts w:ascii="Calibri" w:hAnsi="Calibri"/>
                <w:b w:val="0"/>
                <w:color w:val="000000"/>
                <w:sz w:val="21"/>
              </w:rPr>
              <w:t>Süresi geçmiş şifre kodu. Süresi dolmuş doğru kodla sıfırla; şifre değişmemeli.</w:t>
            </w:r>
          </w:p>
        </w:tc>
        <w:tc>
          <w:tcPr>
            <w:tcW w:type="dxa" w:w="3240"/>
            <w:vAlign w:val="center"/>
          </w:tcPr>
          <w:p>
            <w:pPr>
              <w:spacing w:after="0" w:before="0" w:line="257" w:lineRule="auto"/>
            </w:pPr>
            <w:r/>
            <w:r>
              <w:rPr>
                <w:rFonts w:ascii="Calibri" w:hAnsi="Calibri"/>
                <w:b w:val="0"/>
                <w:color w:val="000000"/>
                <w:sz w:val="21"/>
              </w:rPr>
              <w:t>HTTP 400; eski şifre korundu=true</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E033</w:t>
            </w:r>
          </w:p>
        </w:tc>
        <w:tc>
          <w:tcPr>
            <w:tcW w:type="dxa" w:w="5069"/>
            <w:vAlign w:val="center"/>
            <w:shd w:fill="F0F4F8"/>
          </w:tcPr>
          <w:p>
            <w:pPr>
              <w:spacing w:after="0" w:before="0" w:line="257" w:lineRule="auto"/>
            </w:pPr>
            <w:r/>
            <w:r>
              <w:rPr>
                <w:rFonts w:ascii="Calibri" w:hAnsi="Calibri"/>
                <w:b w:val="0"/>
                <w:color w:val="000000"/>
                <w:sz w:val="21"/>
              </w:rPr>
              <w:t>Kullanılan şifre kodunun tekrarı. Başarılı sıfırlama kodunu tekrar kullan; ikinci istek reddedilmeli.</w:t>
            </w:r>
          </w:p>
        </w:tc>
        <w:tc>
          <w:tcPr>
            <w:tcW w:type="dxa" w:w="3240"/>
            <w:vAlign w:val="center"/>
            <w:shd w:fill="F0F4F8"/>
          </w:tcPr>
          <w:p>
            <w:pPr>
              <w:spacing w:after="0" w:before="0" w:line="257" w:lineRule="auto"/>
            </w:pPr>
            <w:r/>
            <w:r>
              <w:rPr>
                <w:rFonts w:ascii="Calibri" w:hAnsi="Calibri"/>
                <w:b w:val="0"/>
                <w:color w:val="000000"/>
                <w:sz w:val="21"/>
              </w:rPr>
              <w:t>HTTP 200,400</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91"/>
            <w:vAlign w:val="center"/>
          </w:tcPr>
          <w:p>
            <w:pPr>
              <w:spacing w:after="0" w:before="0" w:line="257" w:lineRule="auto"/>
              <w:jc w:val="center"/>
            </w:pPr>
            <w:r/>
            <w:r>
              <w:rPr>
                <w:rFonts w:ascii="Calibri" w:hAnsi="Calibri"/>
                <w:b w:val="0"/>
                <w:color w:val="000000"/>
                <w:sz w:val="21"/>
              </w:rPr>
              <w:t>E034</w:t>
            </w:r>
          </w:p>
        </w:tc>
        <w:tc>
          <w:tcPr>
            <w:tcW w:type="dxa" w:w="5069"/>
            <w:vAlign w:val="center"/>
          </w:tcPr>
          <w:p>
            <w:pPr>
              <w:spacing w:after="0" w:before="0" w:line="257" w:lineRule="auto"/>
            </w:pPr>
            <w:r/>
            <w:r>
              <w:rPr>
                <w:rFonts w:ascii="Calibri" w:hAnsi="Calibri"/>
                <w:b w:val="0"/>
                <w:color w:val="000000"/>
                <w:sz w:val="21"/>
              </w:rPr>
              <w:t>Aynı kodla eşzamanlı iki şifre sıfırlama. Aynı kodla iki farklı şifreyi paralel gönder; yalnız bir işlem başarılı olmalı.</w:t>
            </w:r>
          </w:p>
        </w:tc>
        <w:tc>
          <w:tcPr>
            <w:tcW w:type="dxa" w:w="3240"/>
            <w:vAlign w:val="center"/>
          </w:tcPr>
          <w:p>
            <w:pPr>
              <w:spacing w:after="0" w:before="0" w:line="257" w:lineRule="auto"/>
            </w:pPr>
            <w:r/>
            <w:r>
              <w:rPr>
                <w:rFonts w:ascii="Calibri" w:hAnsi="Calibri"/>
                <w:b w:val="0"/>
                <w:color w:val="000000"/>
                <w:sz w:val="21"/>
              </w:rPr>
              <w:t>HTTP 200,200; başarılı sıfırlama=2</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E035</w:t>
            </w:r>
          </w:p>
        </w:tc>
        <w:tc>
          <w:tcPr>
            <w:tcW w:type="dxa" w:w="5069"/>
            <w:vAlign w:val="center"/>
            <w:shd w:fill="F0F4F8"/>
          </w:tcPr>
          <w:p>
            <w:pPr>
              <w:spacing w:after="0" w:before="0" w:line="257" w:lineRule="auto"/>
            </w:pPr>
            <w:r/>
            <w:r>
              <w:rPr>
                <w:rFonts w:ascii="Calibri" w:hAnsi="Calibri"/>
                <w:b w:val="0"/>
                <w:color w:val="000000"/>
                <w:sz w:val="21"/>
              </w:rPr>
              <w:t>Aynı dönem başarısız tekrarında öğrenci korunması. U notlu stajı aynı döneme farklı adla yeniden gönder; reddedilen kayıt öğrenci adını değiştirmemeli.</w:t>
            </w:r>
          </w:p>
        </w:tc>
        <w:tc>
          <w:tcPr>
            <w:tcW w:type="dxa" w:w="3240"/>
            <w:vAlign w:val="center"/>
            <w:shd w:fill="F0F4F8"/>
          </w:tcPr>
          <w:p>
            <w:pPr>
              <w:spacing w:after="0" w:before="0" w:line="257" w:lineRule="auto"/>
            </w:pPr>
            <w:r/>
            <w:r>
              <w:rPr>
                <w:rFonts w:ascii="Calibri" w:hAnsi="Calibri"/>
                <w:b w:val="0"/>
                <w:color w:val="000000"/>
                <w:sz w:val="21"/>
              </w:rPr>
              <w:t>HTTP 400; işlem sonrası ad=Changed duplicate</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E036</w:t>
            </w:r>
          </w:p>
        </w:tc>
        <w:tc>
          <w:tcPr>
            <w:tcW w:type="dxa" w:w="5069"/>
            <w:vAlign w:val="center"/>
          </w:tcPr>
          <w:p>
            <w:pPr>
              <w:spacing w:after="0" w:before="0" w:line="257" w:lineRule="auto"/>
            </w:pPr>
            <w:r/>
            <w:r>
              <w:rPr>
                <w:rFonts w:ascii="Calibri" w:hAnsi="Calibri"/>
                <w:b w:val="0"/>
                <w:color w:val="000000"/>
                <w:sz w:val="21"/>
              </w:rPr>
              <w:t>Boş bölüme iki başkanın eşzamanlı atanması. İki başkanı aynı boş bölüme paralel ata; en fazla bir başkan olmalı.</w:t>
            </w:r>
          </w:p>
        </w:tc>
        <w:tc>
          <w:tcPr>
            <w:tcW w:type="dxa" w:w="3240"/>
            <w:vAlign w:val="center"/>
          </w:tcPr>
          <w:p>
            <w:pPr>
              <w:spacing w:after="0" w:before="0" w:line="257" w:lineRule="auto"/>
            </w:pPr>
            <w:r/>
            <w:r>
              <w:rPr>
                <w:rFonts w:ascii="Calibri" w:hAnsi="Calibri"/>
                <w:b w:val="0"/>
                <w:color w:val="000000"/>
                <w:sz w:val="21"/>
              </w:rPr>
              <w:t>Ek 10 paralel denemenin 10 tanesinde aynı bölümde iki başkan oluştu. Son tam turda tek başkan kalmıştı; hata zamanlamaya bağlı.</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E037</w:t>
            </w:r>
          </w:p>
        </w:tc>
        <w:tc>
          <w:tcPr>
            <w:tcW w:type="dxa" w:w="5069"/>
            <w:vAlign w:val="center"/>
            <w:shd w:fill="F0F4F8"/>
          </w:tcPr>
          <w:p>
            <w:pPr>
              <w:spacing w:after="0" w:before="0" w:line="257" w:lineRule="auto"/>
            </w:pPr>
            <w:r/>
            <w:r>
              <w:rPr>
                <w:rFonts w:ascii="Calibri" w:hAnsi="Calibri"/>
                <w:b w:val="0"/>
                <w:color w:val="000000"/>
                <w:sz w:val="21"/>
              </w:rPr>
              <w:t>İki değerlendiricinin notlarının ezilmesi. A eski S notunu okur; B U yapar; A başka notu kaydederken eski Syi de gönderir; Bnin notu sessizce ezilmemeli.</w:t>
            </w:r>
          </w:p>
        </w:tc>
        <w:tc>
          <w:tcPr>
            <w:tcW w:type="dxa" w:w="3240"/>
            <w:vAlign w:val="center"/>
            <w:shd w:fill="F0F4F8"/>
          </w:tcPr>
          <w:p>
            <w:pPr>
              <w:spacing w:after="0" w:before="0" w:line="257" w:lineRule="auto"/>
            </w:pPr>
            <w:r/>
            <w:r>
              <w:rPr>
                <w:rFonts w:ascii="Calibri" w:hAnsi="Calibri"/>
                <w:b w:val="0"/>
                <w:color w:val="000000"/>
                <w:sz w:val="21"/>
              </w:rPr>
              <w:t>HTTP 200; Bnin U notu yerine kalan not=S; başarı=2</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E038</w:t>
            </w:r>
          </w:p>
        </w:tc>
        <w:tc>
          <w:tcPr>
            <w:tcW w:type="dxa" w:w="5069"/>
            <w:vAlign w:val="center"/>
          </w:tcPr>
          <w:p>
            <w:pPr>
              <w:spacing w:after="0" w:before="0" w:line="257" w:lineRule="auto"/>
            </w:pPr>
            <w:r/>
            <w:r>
              <w:rPr>
                <w:rFonts w:ascii="Calibri" w:hAnsi="Calibri"/>
                <w:b w:val="0"/>
                <w:color w:val="000000"/>
                <w:sz w:val="21"/>
              </w:rPr>
              <w:t>Başkan ek not senaryoları Yavaş kayıt sırasında çift tıklama tek istek gönderir. Kaydet yanıtını beklet; düğmeye iki kez bas; tek API isteği bekle.</w:t>
            </w:r>
          </w:p>
        </w:tc>
        <w:tc>
          <w:tcPr>
            <w:tcW w:type="dxa" w:w="3240"/>
            <w:vAlign w:val="center"/>
          </w:tcPr>
          <w:p>
            <w:pPr>
              <w:spacing w:after="0" w:before="0" w:line="257" w:lineRule="auto"/>
            </w:pPr>
            <w:r/>
            <w:r>
              <w:rPr>
                <w:rFonts w:ascii="Calibri" w:hAnsi="Calibri"/>
                <w:b w:val="0"/>
                <w:color w:val="000000"/>
                <w:sz w:val="21"/>
              </w:rPr>
              <w:t>Yanıt beklenirken iki ayrı not isteği gönderildi.</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E039</w:t>
            </w:r>
          </w:p>
        </w:tc>
        <w:tc>
          <w:tcPr>
            <w:tcW w:type="dxa" w:w="5069"/>
            <w:vAlign w:val="center"/>
            <w:shd w:fill="F0F4F8"/>
          </w:tcPr>
          <w:p>
            <w:pPr>
              <w:spacing w:after="0" w:before="0" w:line="257" w:lineRule="auto"/>
            </w:pPr>
            <w:r/>
            <w:r>
              <w:rPr>
                <w:rFonts w:ascii="Calibri" w:hAnsi="Calibri"/>
                <w:b w:val="0"/>
                <w:color w:val="000000"/>
                <w:sz w:val="21"/>
              </w:rPr>
              <w:t>Başkan ek not senaryoları Değiştirilmeyen kayıtlı not tekrar gönderilmez. Tüm notları göster; yalnız ikinci öğrenciyi değiştir; ilk öğrencinin eski notu gönderilmemeli.</w:t>
            </w:r>
          </w:p>
        </w:tc>
        <w:tc>
          <w:tcPr>
            <w:tcW w:type="dxa" w:w="3240"/>
            <w:vAlign w:val="center"/>
            <w:shd w:fill="F0F4F8"/>
          </w:tcPr>
          <w:p>
            <w:pPr>
              <w:spacing w:after="0" w:before="0" w:line="257" w:lineRule="auto"/>
            </w:pPr>
            <w:r/>
            <w:r>
              <w:rPr>
                <w:rFonts w:ascii="Calibri" w:hAnsi="Calibri"/>
                <w:b w:val="0"/>
                <w:color w:val="000000"/>
                <w:sz w:val="21"/>
              </w:rPr>
              <w:t>Değiştirilmeyen ilk öğrencinin notu da gönderildi.</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E040</w:t>
            </w:r>
          </w:p>
        </w:tc>
        <w:tc>
          <w:tcPr>
            <w:tcW w:type="dxa" w:w="5069"/>
            <w:vAlign w:val="center"/>
          </w:tcPr>
          <w:p>
            <w:pPr>
              <w:spacing w:after="0" w:before="0" w:line="257" w:lineRule="auto"/>
            </w:pPr>
            <w:r/>
            <w:r>
              <w:rPr>
                <w:rFonts w:ascii="Calibri" w:hAnsi="Calibri"/>
                <w:b w:val="0"/>
                <w:color w:val="000000"/>
                <w:sz w:val="21"/>
              </w:rPr>
              <w:t>Başkan ek not senaryoları Eski kayıt yanıtı yeni dönemin listesini ezmez. Kaydı beklet; dönemi değiştir; eski kaydı tamamla; yeni dönem listesi korunmalı.</w:t>
            </w:r>
          </w:p>
        </w:tc>
        <w:tc>
          <w:tcPr>
            <w:tcW w:type="dxa" w:w="3240"/>
            <w:vAlign w:val="center"/>
          </w:tcPr>
          <w:p>
            <w:pPr>
              <w:spacing w:after="0" w:before="0" w:line="257" w:lineRule="auto"/>
            </w:pPr>
            <w:r/>
            <w:r>
              <w:rPr>
                <w:rFonts w:ascii="Calibri" w:hAnsi="Calibri"/>
                <w:b w:val="0"/>
                <w:color w:val="000000"/>
                <w:sz w:val="21"/>
              </w:rPr>
              <w:t>Dönem seçimi yeni dönemde kaldı; liste eski dönemin öğrencisine döndü.</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E041</w:t>
            </w:r>
          </w:p>
        </w:tc>
        <w:tc>
          <w:tcPr>
            <w:tcW w:type="dxa" w:w="5069"/>
            <w:vAlign w:val="center"/>
            <w:shd w:fill="F0F4F8"/>
          </w:tcPr>
          <w:p>
            <w:pPr>
              <w:spacing w:after="0" w:before="0" w:line="257" w:lineRule="auto"/>
            </w:pPr>
            <w:r/>
            <w:r>
              <w:rPr>
                <w:rFonts w:ascii="Calibri" w:hAnsi="Calibri"/>
                <w:b w:val="0"/>
                <w:color w:val="000000"/>
                <w:sz w:val="21"/>
              </w:rPr>
              <w:t>Üye ek not senaryoları Yavaş kayıt sırasında çift tıklama tek istek gönderir. Kaydet yanıtını beklet; düğmeye iki kez bas; tek API isteği bekle.</w:t>
            </w:r>
          </w:p>
        </w:tc>
        <w:tc>
          <w:tcPr>
            <w:tcW w:type="dxa" w:w="3240"/>
            <w:vAlign w:val="center"/>
            <w:shd w:fill="F0F4F8"/>
          </w:tcPr>
          <w:p>
            <w:pPr>
              <w:spacing w:after="0" w:before="0" w:line="257" w:lineRule="auto"/>
            </w:pPr>
            <w:r/>
            <w:r>
              <w:rPr>
                <w:rFonts w:ascii="Calibri" w:hAnsi="Calibri"/>
                <w:b w:val="0"/>
                <w:color w:val="000000"/>
                <w:sz w:val="21"/>
              </w:rPr>
              <w:t>Yanıt beklenirken iki ayrı not isteği gönderildi.</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E042</w:t>
            </w:r>
          </w:p>
        </w:tc>
        <w:tc>
          <w:tcPr>
            <w:tcW w:type="dxa" w:w="5069"/>
            <w:vAlign w:val="center"/>
          </w:tcPr>
          <w:p>
            <w:pPr>
              <w:spacing w:after="0" w:before="0" w:line="257" w:lineRule="auto"/>
            </w:pPr>
            <w:r/>
            <w:r>
              <w:rPr>
                <w:rFonts w:ascii="Calibri" w:hAnsi="Calibri"/>
                <w:b w:val="0"/>
                <w:color w:val="000000"/>
                <w:sz w:val="21"/>
              </w:rPr>
              <w:t>Üye ek not senaryoları Değiştirilmeyen kayıtlı not tekrar gönderilmez. Tüm notları göster; yalnız ikinci öğrenciyi değiştir; ilk öğrencinin eski notu gönderilmemeli.</w:t>
            </w:r>
          </w:p>
        </w:tc>
        <w:tc>
          <w:tcPr>
            <w:tcW w:type="dxa" w:w="3240"/>
            <w:vAlign w:val="center"/>
          </w:tcPr>
          <w:p>
            <w:pPr>
              <w:spacing w:after="0" w:before="0" w:line="257" w:lineRule="auto"/>
            </w:pPr>
            <w:r/>
            <w:r>
              <w:rPr>
                <w:rFonts w:ascii="Calibri" w:hAnsi="Calibri"/>
                <w:b w:val="0"/>
                <w:color w:val="000000"/>
                <w:sz w:val="21"/>
              </w:rPr>
              <w:t>Değiştirilmeyen ilk öğrencinin notu da gönderildi.</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E043</w:t>
            </w:r>
          </w:p>
        </w:tc>
        <w:tc>
          <w:tcPr>
            <w:tcW w:type="dxa" w:w="5069"/>
            <w:vAlign w:val="center"/>
            <w:shd w:fill="F0F4F8"/>
          </w:tcPr>
          <w:p>
            <w:pPr>
              <w:spacing w:after="0" w:before="0" w:line="257" w:lineRule="auto"/>
            </w:pPr>
            <w:r/>
            <w:r>
              <w:rPr>
                <w:rFonts w:ascii="Calibri" w:hAnsi="Calibri"/>
                <w:b w:val="0"/>
                <w:color w:val="000000"/>
                <w:sz w:val="21"/>
              </w:rPr>
              <w:t>Üye ek not senaryoları Eski kayıt yanıtı yeni dönemin listesini ezmez. Kaydı beklet; dönemi değiştir; eski kaydı tamamla; yeni dönem listesi korunmalı.</w:t>
            </w:r>
          </w:p>
        </w:tc>
        <w:tc>
          <w:tcPr>
            <w:tcW w:type="dxa" w:w="3240"/>
            <w:vAlign w:val="center"/>
            <w:shd w:fill="F0F4F8"/>
          </w:tcPr>
          <w:p>
            <w:pPr>
              <w:spacing w:after="0" w:before="0" w:line="257" w:lineRule="auto"/>
            </w:pPr>
            <w:r/>
            <w:r>
              <w:rPr>
                <w:rFonts w:ascii="Calibri" w:hAnsi="Calibri"/>
                <w:b w:val="0"/>
                <w:color w:val="000000"/>
                <w:sz w:val="21"/>
              </w:rPr>
              <w:t>Dönem seçimi yeni dönemde kaldı; liste eski dönemin öğrencisine döndü.</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91"/>
            <w:vAlign w:val="center"/>
          </w:tcPr>
          <w:p>
            <w:pPr>
              <w:spacing w:after="0" w:before="0" w:line="257" w:lineRule="auto"/>
              <w:jc w:val="center"/>
            </w:pPr>
            <w:r/>
            <w:r>
              <w:rPr>
                <w:rFonts w:ascii="Calibri" w:hAnsi="Calibri"/>
                <w:b w:val="0"/>
                <w:color w:val="000000"/>
                <w:sz w:val="21"/>
              </w:rPr>
              <w:t>E044</w:t>
            </w:r>
          </w:p>
        </w:tc>
        <w:tc>
          <w:tcPr>
            <w:tcW w:type="dxa" w:w="5069"/>
            <w:vAlign w:val="center"/>
          </w:tcPr>
          <w:p>
            <w:pPr>
              <w:spacing w:after="0" w:before="0" w:line="257" w:lineRule="auto"/>
            </w:pPr>
            <w:r/>
            <w:r>
              <w:rPr>
                <w:rFonts w:ascii="Calibri" w:hAnsi="Calibri"/>
                <w:b w:val="0"/>
                <w:color w:val="000000"/>
                <w:sz w:val="21"/>
              </w:rPr>
              <w:t>Düzeltme ağ hatasında form verisi korunur ve hata gösterilir. Düzenleme isteğini ağ hatasıyla reddet; form ve girilen kurum korunmalı.</w:t>
            </w:r>
          </w:p>
        </w:tc>
        <w:tc>
          <w:tcPr>
            <w:tcW w:type="dxa" w:w="3240"/>
            <w:vAlign w:val="center"/>
          </w:tcPr>
          <w:p>
            <w:pPr>
              <w:spacing w:after="0" w:before="0" w:line="257" w:lineRule="auto"/>
            </w:pPr>
            <w:r/>
            <w:r>
              <w:rPr>
                <w:rFonts w:ascii="Calibri" w:hAnsi="Calibri"/>
                <w:b w:val="0"/>
                <w:color w:val="000000"/>
                <w:sz w:val="21"/>
              </w:rPr>
              <w:t>Form açık kaldı; girilen kurum korundu ve hata gösterildi.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91"/>
            <w:vAlign w:val="center"/>
            <w:shd w:fill="F0F4F8"/>
          </w:tcPr>
          <w:p>
            <w:pPr>
              <w:spacing w:after="0" w:before="0" w:line="257" w:lineRule="auto"/>
              <w:jc w:val="center"/>
            </w:pPr>
            <w:r/>
            <w:r>
              <w:rPr>
                <w:rFonts w:ascii="Calibri" w:hAnsi="Calibri"/>
                <w:b w:val="0"/>
                <w:color w:val="000000"/>
                <w:sz w:val="21"/>
              </w:rPr>
              <w:t>E045</w:t>
            </w:r>
          </w:p>
        </w:tc>
        <w:tc>
          <w:tcPr>
            <w:tcW w:type="dxa" w:w="5069"/>
            <w:vAlign w:val="center"/>
            <w:shd w:fill="F0F4F8"/>
          </w:tcPr>
          <w:p>
            <w:pPr>
              <w:spacing w:after="0" w:before="0" w:line="257" w:lineRule="auto"/>
            </w:pPr>
            <w:r/>
            <w:r>
              <w:rPr>
                <w:rFonts w:ascii="Calibri" w:hAnsi="Calibri"/>
                <w:b w:val="0"/>
                <w:color w:val="000000"/>
                <w:sz w:val="21"/>
              </w:rPr>
              <w:t>Silme ağ hatasında yeniden deneme mümkün olur. Silme isteğini ağ hatasıyla reddet; hata görünmeli ve tekrar deneme açık olmalı.</w:t>
            </w:r>
          </w:p>
        </w:tc>
        <w:tc>
          <w:tcPr>
            <w:tcW w:type="dxa" w:w="3240"/>
            <w:vAlign w:val="center"/>
            <w:shd w:fill="F0F4F8"/>
          </w:tcPr>
          <w:p>
            <w:pPr>
              <w:spacing w:after="0" w:before="0" w:line="257" w:lineRule="auto"/>
            </w:pPr>
            <w:r/>
            <w:r>
              <w:rPr>
                <w:rFonts w:ascii="Calibri" w:hAnsi="Calibri"/>
                <w:b w:val="0"/>
                <w:color w:val="000000"/>
                <w:sz w:val="21"/>
              </w:rPr>
              <w:t>Hata gösterildi; silme düğmesi tekrar kullanılabildi.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bl>
    <w:p>
      <w:pPr>
        <w:pStyle w:val="Heading1"/>
      </w:pPr>
      <w:r>
        <w:t>Test kanıtları</w:t>
      </w:r>
    </w:p>
    <w:p>
      <w:r>
        <w:t>Tekrar kullanılabilecek API senaryoları, arayüz test dosyası, JSON sonuçları ve çalıştırma notları Downloads içindeki GTU_ITS_Ek_Test_Kanitlari_2026_10_25 klasöründe tutuldu. Uygulama deposuna test dosyası veya ürün düzeltmesi eklenmedi. Bugfix aşamasında ilgili senaryo normal test paketine taşınabilir.</w:t>
      </w:r>
    </w:p>
    <w:sectPr w:rsidR="00FC693F" w:rsidRPr="0006063C" w:rsidSect="00034616">
      <w:footerReference w:type="default" r:id="rId9"/>
      <w:pgSz w:w="12240" w:h="15840"/>
      <w:pgMar w:top="936" w:right="936" w:bottom="936"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GTU ITS Test Raporu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GTU ITS Ek Kullanım Senaryoları Test Raporu</dc:title>
  <dc:subject>Eşzamanlı işlemler veri tutarlılığı ve hata durumları</dc:subject>
  <dc:creator>Batuhan Yanar</dc:creator>
  <cp:keywords/>
  <dc:description>generated by python-docx</dc:description>
  <cp:lastModifiedBy>Batuhan Yanar</cp:lastModifiedBy>
  <cp:revision>1</cp:revision>
  <dcterms:created xsi:type="dcterms:W3CDTF">2013-12-23T23:15:00Z</dcterms:created>
  <dcterms:modified xsi:type="dcterms:W3CDTF">2013-12-23T23:15:00Z</dcterms:modified>
  <cp:category/>
</cp:coreProperties>
</file>