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480" w:line="276" w:lineRule="auto"/>
        <w:rPr>
          <w:b w:val="1"/>
          <w:bCs w:val="1"/>
          <w:color w:val="000000"/>
          <w:sz w:val="28"/>
          <w:szCs w:val="28"/>
        </w:rPr>
      </w:pPr>
      <w:r w:rsidDel="00000000" w:rsidR="00000000" w:rsidRPr="00000000">
        <w:rPr>
          <w:b w:val="1"/>
          <w:bCs w:val="1"/>
          <w:color w:val="000000"/>
          <w:sz w:val="28"/>
          <w:szCs w:val="28"/>
          <w:rtl w:val="0"/>
        </w:rPr>
        <w:t xml:space="preserve">Designing a Blockchain-Integrated Agricultural Supply Chain Data Warehouse for Data Transparency and Traceability in Uganda.</w:t>
      </w:r>
    </w:p>
    <w:p w:rsidR="00000000" w:rsidDel="00000000" w:rsidP="00000000" w:rsidRDefault="00000000" w:rsidRPr="00000000" w14:paraId="00000002">
      <w:pPr>
        <w:pStyle w:val="Heading2"/>
        <w:spacing w:after="0" w:before="200" w:line="276" w:lineRule="auto"/>
        <w:rPr>
          <w:b w:val="1"/>
          <w:bCs w:val="1"/>
          <w:color w:val="000000"/>
          <w:sz w:val="26"/>
          <w:szCs w:val="26"/>
        </w:rPr>
      </w:pPr>
      <w:r w:rsidDel="00000000" w:rsidR="00000000" w:rsidRPr="00000000">
        <w:rPr>
          <w:b w:val="1"/>
          <w:bCs w:val="1"/>
          <w:color w:val="000000"/>
          <w:sz w:val="26"/>
          <w:szCs w:val="26"/>
          <w:rtl w:val="0"/>
        </w:rPr>
        <w:t xml:space="preserve">Background of the Study</w:t>
      </w:r>
    </w:p>
    <w:p w:rsidR="00000000" w:rsidDel="00000000" w:rsidP="00000000" w:rsidRDefault="00000000" w:rsidRPr="00000000" w14:paraId="00000003">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Agriculture is the main source of livelihood for most Ugandans, employing more than 70% of the population and greatly contributing to the country’s economy, according to the recent national population census findings. However, farmers continue to face challenges such as unfair market prices, lack of transparency, limited access to loans, and poor record keeping. These challenges are made worse by the absence of reliable data and poor traceability of agricultural produce. As a result, farmers earn less, consumers lose trust, and policy makers lack accurate information to make good decisions. To address these issues, this project proposes a simple but powerful solution — combining blockchain technology with a data warehouse. Blockchain ensures that agricultural data and transactions are secure, transparent, and tamper-proof, while a data warehouse brings all the information together for easy analysis and decision-making.</w:t>
      </w:r>
    </w:p>
    <w:p w:rsidR="00000000" w:rsidDel="00000000" w:rsidP="00000000" w:rsidRDefault="00000000" w:rsidRPr="00000000" w14:paraId="00000004">
      <w:pPr>
        <w:pStyle w:val="Heading2"/>
        <w:spacing w:after="0" w:before="200" w:line="276" w:lineRule="auto"/>
        <w:rPr>
          <w:b w:val="1"/>
          <w:bCs w:val="1"/>
          <w:color w:val="000000"/>
          <w:sz w:val="26"/>
          <w:szCs w:val="26"/>
        </w:rPr>
      </w:pPr>
      <w:r w:rsidDel="00000000" w:rsidR="00000000" w:rsidRPr="00000000">
        <w:rPr>
          <w:b w:val="1"/>
          <w:bCs w:val="1"/>
          <w:color w:val="000000"/>
          <w:sz w:val="26"/>
          <w:szCs w:val="26"/>
          <w:rtl w:val="0"/>
        </w:rPr>
        <w:t xml:space="preserve">Problem Statement</w:t>
      </w:r>
    </w:p>
    <w:p w:rsidR="00000000" w:rsidDel="00000000" w:rsidP="00000000" w:rsidRDefault="00000000" w:rsidRPr="00000000" w14:paraId="00000005">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Uganda’s agricultural supply chain system lacks transparency, reliable data, and proper traceability of produce. This has led to low farmer incomes, unfair pricing, and weak decision-making. There is a need for a trusted digital system that connects farmers, markets, and institutions while ensuring that all data is accurate, transparent, and easy to share.</w:t>
      </w:r>
    </w:p>
    <w:p w:rsidR="00000000" w:rsidDel="00000000" w:rsidP="00000000" w:rsidRDefault="00000000" w:rsidRPr="00000000" w14:paraId="00000006">
      <w:pPr>
        <w:pStyle w:val="Heading2"/>
        <w:spacing w:after="0" w:before="200" w:line="276" w:lineRule="auto"/>
        <w:rPr>
          <w:b w:val="1"/>
          <w:bCs w:val="1"/>
          <w:color w:val="000000"/>
          <w:sz w:val="26"/>
          <w:szCs w:val="26"/>
        </w:rPr>
      </w:pPr>
      <w:r w:rsidDel="00000000" w:rsidR="00000000" w:rsidRPr="00000000">
        <w:rPr>
          <w:b w:val="1"/>
          <w:bCs w:val="1"/>
          <w:color w:val="000000"/>
          <w:sz w:val="26"/>
          <w:szCs w:val="26"/>
          <w:rtl w:val="0"/>
        </w:rPr>
        <w:t xml:space="preserve">Main Objective</w:t>
      </w:r>
    </w:p>
    <w:p w:rsidR="00000000" w:rsidDel="00000000" w:rsidP="00000000" w:rsidRDefault="00000000" w:rsidRPr="00000000" w14:paraId="00000007">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 create a blockchain-based agricultural supply chain data warehouse that improves transparency, traceability, and data-driven decision-making in Uganda’s agriculture sector.</w:t>
      </w:r>
    </w:p>
    <w:p w:rsidR="00000000" w:rsidDel="00000000" w:rsidP="00000000" w:rsidRDefault="00000000" w:rsidRPr="00000000" w14:paraId="00000008">
      <w:pPr>
        <w:pStyle w:val="Heading2"/>
        <w:spacing w:after="0" w:before="200" w:line="276" w:lineRule="auto"/>
        <w:rPr>
          <w:b w:val="1"/>
          <w:bCs w:val="1"/>
          <w:color w:val="000000"/>
          <w:sz w:val="26"/>
          <w:szCs w:val="26"/>
        </w:rPr>
      </w:pPr>
      <w:r w:rsidDel="00000000" w:rsidR="00000000" w:rsidRPr="00000000">
        <w:rPr>
          <w:b w:val="1"/>
          <w:bCs w:val="1"/>
          <w:color w:val="000000"/>
          <w:sz w:val="26"/>
          <w:szCs w:val="26"/>
          <w:rtl w:val="0"/>
        </w:rPr>
        <w:t xml:space="preserve">Specific Objectives</w:t>
        <w:br w:type="textWrapping"/>
      </w:r>
    </w:p>
    <w:p w:rsidR="00000000" w:rsidDel="00000000" w:rsidP="00000000" w:rsidRDefault="00000000" w:rsidRPr="00000000" w14:paraId="00000009">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1. To build a secure traceability system for agricultural produce from farm to market.</w:t>
      </w:r>
    </w:p>
    <w:p w:rsidR="00000000" w:rsidDel="00000000" w:rsidP="00000000" w:rsidRDefault="00000000" w:rsidRPr="00000000" w14:paraId="0000000A">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2. To promote fair and transparent agricultural pricing and trade.</w:t>
      </w:r>
    </w:p>
    <w:p w:rsidR="00000000" w:rsidDel="00000000" w:rsidP="00000000" w:rsidRDefault="00000000" w:rsidRPr="00000000" w14:paraId="0000000B">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3. To create a central data warehouse that combines agricultural information from different sources.</w:t>
      </w:r>
    </w:p>
    <w:p w:rsidR="00000000" w:rsidDel="00000000" w:rsidP="00000000" w:rsidRDefault="00000000" w:rsidRPr="00000000" w14:paraId="0000000C">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4. To provide farmers with digital identities that make it easier to access loans and government programs.</w:t>
      </w:r>
    </w:p>
    <w:p w:rsidR="00000000" w:rsidDel="00000000" w:rsidP="00000000" w:rsidRDefault="00000000" w:rsidRPr="00000000" w14:paraId="0000000D">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5. To give stakeholders useful reports and insights for better agricultural supply chain planning and management.</w:t>
      </w:r>
    </w:p>
    <w:p w:rsidR="00000000" w:rsidDel="00000000" w:rsidP="00000000" w:rsidRDefault="00000000" w:rsidRPr="00000000" w14:paraId="0000000E">
      <w:pPr>
        <w:pStyle w:val="Heading2"/>
        <w:spacing w:after="0" w:before="200" w:line="276" w:lineRule="auto"/>
        <w:rPr>
          <w:b w:val="1"/>
          <w:bCs w:val="1"/>
          <w:color w:val="000000"/>
          <w:sz w:val="26"/>
          <w:szCs w:val="26"/>
        </w:rPr>
      </w:pPr>
      <w:r w:rsidDel="00000000" w:rsidR="00000000" w:rsidRPr="00000000">
        <w:rPr>
          <w:b w:val="1"/>
          <w:bCs w:val="1"/>
          <w:color w:val="000000"/>
          <w:sz w:val="26"/>
          <w:szCs w:val="26"/>
          <w:rtl w:val="0"/>
        </w:rPr>
        <w:t xml:space="preserve">Tools to Achieve Specific Objectives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F">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Specific Objective</w:t>
            </w:r>
          </w:p>
        </w:tc>
        <w:tc>
          <w:tcPr/>
          <w:p w:rsidR="00000000" w:rsidDel="00000000" w:rsidP="00000000" w:rsidRDefault="00000000" w:rsidRPr="00000000" w14:paraId="00000010">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Tool</w:t>
            </w:r>
          </w:p>
        </w:tc>
        <w:tc>
          <w:tcPr/>
          <w:p w:rsidR="00000000" w:rsidDel="00000000" w:rsidP="00000000" w:rsidRDefault="00000000" w:rsidRPr="00000000" w14:paraId="00000011">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Why This Tool?</w:t>
            </w:r>
          </w:p>
        </w:tc>
      </w:tr>
      <w:tr>
        <w:trPr>
          <w:cantSplit w:val="0"/>
          <w:tblHeader w:val="0"/>
        </w:trPr>
        <w:tc>
          <w:tcPr/>
          <w:p w:rsidR="00000000" w:rsidDel="00000000" w:rsidP="00000000" w:rsidRDefault="00000000" w:rsidRPr="00000000" w14:paraId="00000012">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Build a secure traceability system for produce.</w:t>
            </w:r>
          </w:p>
        </w:tc>
        <w:tc>
          <w:tcPr/>
          <w:p w:rsidR="00000000" w:rsidDel="00000000" w:rsidP="00000000" w:rsidRDefault="00000000" w:rsidRPr="00000000" w14:paraId="00000013">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Hyperledger Fabric</w:t>
            </w:r>
          </w:p>
        </w:tc>
        <w:tc>
          <w:tcPr/>
          <w:p w:rsidR="00000000" w:rsidDel="00000000" w:rsidP="00000000" w:rsidRDefault="00000000" w:rsidRPr="00000000" w14:paraId="00000014">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reliable, secure blockchain framework that records transactions and data transparently.</w:t>
            </w:r>
          </w:p>
        </w:tc>
      </w:tr>
      <w:tr>
        <w:trPr>
          <w:cantSplit w:val="0"/>
          <w:tblHeader w:val="0"/>
        </w:trPr>
        <w:tc>
          <w:tcPr/>
          <w:p w:rsidR="00000000" w:rsidDel="00000000" w:rsidP="00000000" w:rsidRDefault="00000000" w:rsidRPr="00000000" w14:paraId="00000015">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Promote fair and transparent pricing.</w:t>
            </w:r>
          </w:p>
        </w:tc>
        <w:tc>
          <w:tcPr/>
          <w:p w:rsidR="00000000" w:rsidDel="00000000" w:rsidP="00000000" w:rsidRDefault="00000000" w:rsidRPr="00000000" w14:paraId="00000016">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Apache Kafka</w:t>
            </w:r>
          </w:p>
        </w:tc>
        <w:tc>
          <w:tcPr/>
          <w:p w:rsidR="00000000" w:rsidDel="00000000" w:rsidP="00000000" w:rsidRDefault="00000000" w:rsidRPr="00000000" w14:paraId="00000017">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Handles real-time data updates and connects easily with blockchain systems to keep market data current.</w:t>
            </w:r>
          </w:p>
        </w:tc>
      </w:tr>
      <w:tr>
        <w:trPr>
          <w:cantSplit w:val="0"/>
          <w:tblHeader w:val="0"/>
        </w:trPr>
        <w:tc>
          <w:tcPr/>
          <w:p w:rsidR="00000000" w:rsidDel="00000000" w:rsidP="00000000" w:rsidRDefault="00000000" w:rsidRPr="00000000" w14:paraId="00000018">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Create a central agricultural data warehouse.</w:t>
            </w:r>
          </w:p>
        </w:tc>
        <w:tc>
          <w:tcPr/>
          <w:p w:rsidR="00000000" w:rsidDel="00000000" w:rsidP="00000000" w:rsidRDefault="00000000" w:rsidRPr="00000000" w14:paraId="00000019">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Postgre SQL</w:t>
            </w:r>
          </w:p>
        </w:tc>
        <w:tc>
          <w:tcPr/>
          <w:p w:rsidR="00000000" w:rsidDel="00000000" w:rsidP="00000000" w:rsidRDefault="00000000" w:rsidRPr="00000000" w14:paraId="0000001A">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 trusted and scalable data warehouse that stores and analyzes large amounts of agricultural data.</w:t>
            </w:r>
          </w:p>
        </w:tc>
      </w:tr>
      <w:tr>
        <w:trPr>
          <w:cantSplit w:val="0"/>
          <w:tblHeader w:val="0"/>
        </w:trPr>
        <w:tc>
          <w:tcPr/>
          <w:p w:rsidR="00000000" w:rsidDel="00000000" w:rsidP="00000000" w:rsidRDefault="00000000" w:rsidRPr="00000000" w14:paraId="0000001B">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Provide farmers with digital identities.</w:t>
            </w:r>
          </w:p>
        </w:tc>
        <w:tc>
          <w:tcPr/>
          <w:p w:rsidR="00000000" w:rsidDel="00000000" w:rsidP="00000000" w:rsidRDefault="00000000" w:rsidRPr="00000000" w14:paraId="0000001C">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Keycloak</w:t>
            </w:r>
          </w:p>
        </w:tc>
        <w:tc>
          <w:tcPr/>
          <w:p w:rsidR="00000000" w:rsidDel="00000000" w:rsidP="00000000" w:rsidRDefault="00000000" w:rsidRPr="00000000" w14:paraId="0000001D">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Helps manage user identities securely and integrates well with blockchain systems for authentication.</w:t>
            </w:r>
          </w:p>
        </w:tc>
      </w:tr>
      <w:tr>
        <w:trPr>
          <w:cantSplit w:val="0"/>
          <w:tblHeader w:val="0"/>
        </w:trPr>
        <w:tc>
          <w:tcPr/>
          <w:p w:rsidR="00000000" w:rsidDel="00000000" w:rsidP="00000000" w:rsidRDefault="00000000" w:rsidRPr="00000000" w14:paraId="0000001E">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Offer data insights and reports for decision-making.</w:t>
            </w:r>
          </w:p>
        </w:tc>
        <w:tc>
          <w:tcPr/>
          <w:p w:rsidR="00000000" w:rsidDel="00000000" w:rsidP="00000000" w:rsidRDefault="00000000" w:rsidRPr="00000000" w14:paraId="0000001F">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Power BI</w:t>
            </w:r>
          </w:p>
        </w:tc>
        <w:tc>
          <w:tcPr/>
          <w:p w:rsidR="00000000" w:rsidDel="00000000" w:rsidP="00000000" w:rsidRDefault="00000000" w:rsidRPr="00000000" w14:paraId="00000020">
            <w:pPr>
              <w:spacing w:after="200" w:line="276" w:lineRule="auto"/>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An easy-to-use tool that turns agricultural data into visual insights and dashboards.</w:t>
            </w:r>
          </w:p>
        </w:tc>
      </w:tr>
    </w:tbl>
    <w:p w:rsidR="00000000" w:rsidDel="00000000" w:rsidP="00000000" w:rsidRDefault="00000000" w:rsidRPr="00000000" w14:paraId="00000021">
      <w:pPr>
        <w:spacing w:after="200" w:line="276" w:lineRule="auto"/>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Data Collection and Source Identification</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Identify potential data sources (existing databases, surveys, public datasets, etc.).</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Describe methods for data collection and how data quality and integrity will be ensured.</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Data Warehouse Design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Design the data warehouse schema (star</w:t>
      </w:r>
      <w:r w:rsidDel="00000000" w:rsidR="00000000" w:rsidRPr="00000000">
        <w:rPr>
          <w:rFonts w:ascii="Times New Roman" w:cs="Times New Roman" w:eastAsia="Times New Roman" w:hAnsi="Times New Roman"/>
          <w:rtl w:val="0"/>
        </w:rPr>
        <w:t xml:space="preserve"> s</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chema, fact and dimension tables).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Present an Entity Relationship Diagram (ERD) and explain your design choices.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Implementation</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Build the data warehouse using appropriate tools or platforms</w:t>
      </w:r>
      <w:r w:rsidDel="00000000" w:rsidR="00000000" w:rsidRPr="00000000">
        <w:rPr>
          <w:rFonts w:ascii="Times New Roman" w:cs="Times New Roman" w:eastAsia="Times New Roman" w:hAnsi="Times New Roman"/>
          <w:rtl w:val="0"/>
        </w:rPr>
        <w:t xml:space="preserve"> (above tools)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Populate the data warehouse with sample or actual data.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Demonstrate key ETL (Extract, Transform, Load) processes.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both"/>
        <w:rPr>
          <w:rFonts w:ascii="Times New Roman" w:cs="Times New Roman" w:eastAsia="Times New Roman" w:hAnsi="Times New Roman"/>
          <w:b w:val="1"/>
          <w:bCs w:val="1"/>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Analysis and Reporting</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Use the data warehouse to generate reports or dashboards that provide insights or solutions to the problem.</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sz w:val="24"/>
          <w:szCs w:val="24"/>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Interpret the results and explain how they help address the community issue.</w:t>
      </w: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