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500" w:rsidRPr="0039624B" w:rsidRDefault="002B27E4">
      <w:pPr>
        <w:rPr>
          <w:rFonts w:ascii="Arial" w:hAnsi="Arial" w:cs="Arial"/>
          <w:b/>
          <w:sz w:val="24"/>
          <w:szCs w:val="24"/>
        </w:rPr>
      </w:pPr>
      <w:r w:rsidRPr="0039624B">
        <w:rPr>
          <w:rFonts w:ascii="Arial" w:hAnsi="Arial" w:cs="Arial"/>
          <w:b/>
          <w:sz w:val="24"/>
          <w:szCs w:val="24"/>
        </w:rPr>
        <w:t>Introducción</w:t>
      </w:r>
    </w:p>
    <w:p w:rsidR="002B27E4" w:rsidRPr="00D93D42" w:rsidRDefault="00B338CB" w:rsidP="00B338CB">
      <w:pPr>
        <w:rPr>
          <w:rFonts w:ascii="Arial" w:hAnsi="Arial" w:cs="Arial"/>
          <w:sz w:val="24"/>
          <w:szCs w:val="24"/>
        </w:rPr>
      </w:pPr>
      <w:r w:rsidRPr="00D93D42">
        <w:rPr>
          <w:rFonts w:ascii="Arial" w:hAnsi="Arial" w:cs="Arial"/>
          <w:sz w:val="24"/>
          <w:szCs w:val="24"/>
        </w:rPr>
        <w:t>Los futuros fueron creados por profesionales para propósitos muy específicos. Ellos ahora han ganado gran popularidad entre los inversores minoristas y los comerciantes. Los futuros son uno de los instrumentos más potentes de todo el mercado. Sin embargo, tienen unas características y riesgos que deben aprenderse.</w:t>
      </w:r>
    </w:p>
    <w:p w:rsidR="00B338CB" w:rsidRPr="00D93D42" w:rsidRDefault="00B338CB" w:rsidP="00B338CB">
      <w:pPr>
        <w:rPr>
          <w:rFonts w:ascii="Arial" w:hAnsi="Arial" w:cs="Arial"/>
          <w:sz w:val="24"/>
          <w:szCs w:val="24"/>
        </w:rPr>
      </w:pPr>
    </w:p>
    <w:p w:rsidR="00B338CB" w:rsidRPr="00D93D42" w:rsidRDefault="005B4D55" w:rsidP="00B338CB">
      <w:pPr>
        <w:rPr>
          <w:rFonts w:ascii="Arial" w:hAnsi="Arial" w:cs="Arial"/>
          <w:b/>
          <w:sz w:val="24"/>
          <w:szCs w:val="24"/>
        </w:rPr>
      </w:pPr>
      <w:r w:rsidRPr="00D93D42">
        <w:rPr>
          <w:rFonts w:ascii="Arial" w:hAnsi="Arial" w:cs="Arial"/>
          <w:b/>
          <w:sz w:val="24"/>
          <w:szCs w:val="24"/>
        </w:rPr>
        <w:t>Qué son los futuros</w:t>
      </w:r>
    </w:p>
    <w:p w:rsidR="009A62F9" w:rsidRPr="00D93D42" w:rsidRDefault="009A62F9" w:rsidP="009A62F9">
      <w:pPr>
        <w:rPr>
          <w:rFonts w:ascii="Arial" w:hAnsi="Arial" w:cs="Arial"/>
          <w:sz w:val="24"/>
          <w:szCs w:val="24"/>
        </w:rPr>
      </w:pPr>
      <w:r w:rsidRPr="00D93D42">
        <w:rPr>
          <w:rFonts w:ascii="Arial" w:hAnsi="Arial" w:cs="Arial"/>
          <w:sz w:val="24"/>
          <w:szCs w:val="24"/>
        </w:rPr>
        <w:t xml:space="preserve">Los futuros son derivados que rastrean un activo subyacente. Ese podría ser un índice como el S&amp;P 500, una materia prima como el petróleo, valores como los bonos del Tesoro de EE. UU. </w:t>
      </w:r>
      <w:r w:rsidR="00007BF3" w:rsidRPr="00D93D42">
        <w:rPr>
          <w:rFonts w:ascii="Arial" w:hAnsi="Arial" w:cs="Arial"/>
          <w:sz w:val="24"/>
          <w:szCs w:val="24"/>
        </w:rPr>
        <w:t xml:space="preserve">, </w:t>
      </w:r>
      <w:r w:rsidRPr="00D93D42">
        <w:rPr>
          <w:rFonts w:ascii="Arial" w:hAnsi="Arial" w:cs="Arial"/>
          <w:sz w:val="24"/>
          <w:szCs w:val="24"/>
        </w:rPr>
        <w:t>o una moneda como el euro. Debido a que los futuros se negocian casi las 24 horas, los clientes pueden reaccionar a la volatilidad en los mercados globales o eventos fuera del horario comercial normal.</w:t>
      </w:r>
    </w:p>
    <w:p w:rsidR="009A62F9" w:rsidRPr="00D93D42" w:rsidRDefault="009A62F9" w:rsidP="009A62F9">
      <w:pPr>
        <w:rPr>
          <w:rFonts w:ascii="Arial" w:hAnsi="Arial" w:cs="Arial"/>
          <w:sz w:val="24"/>
          <w:szCs w:val="24"/>
        </w:rPr>
      </w:pPr>
      <w:r w:rsidRPr="00D93D42">
        <w:rPr>
          <w:rFonts w:ascii="Arial" w:hAnsi="Arial" w:cs="Arial"/>
          <w:sz w:val="24"/>
          <w:szCs w:val="24"/>
        </w:rPr>
        <w:t>Los futuros se originaron con productos agrícolas. Algunos todavía implican la entrega física de cereales o ganado, aunque muchos se liquidan en efectivo.</w:t>
      </w:r>
    </w:p>
    <w:p w:rsidR="005B4D55" w:rsidRPr="00D93D42" w:rsidRDefault="005B4D55" w:rsidP="009A62F9">
      <w:pPr>
        <w:rPr>
          <w:rFonts w:ascii="Arial" w:hAnsi="Arial" w:cs="Arial"/>
          <w:b/>
          <w:sz w:val="24"/>
          <w:szCs w:val="24"/>
        </w:rPr>
      </w:pPr>
      <w:r w:rsidRPr="00D93D42">
        <w:rPr>
          <w:rFonts w:ascii="Arial" w:hAnsi="Arial" w:cs="Arial"/>
          <w:b/>
          <w:sz w:val="24"/>
          <w:szCs w:val="24"/>
        </w:rPr>
        <w:t>Historia de los contratos de Futuros</w:t>
      </w:r>
    </w:p>
    <w:p w:rsidR="005B4D55" w:rsidRPr="00D93D42" w:rsidRDefault="005B4D55" w:rsidP="005B4D55">
      <w:pPr>
        <w:rPr>
          <w:rFonts w:ascii="Arial" w:hAnsi="Arial" w:cs="Arial"/>
          <w:sz w:val="24"/>
          <w:szCs w:val="24"/>
        </w:rPr>
      </w:pPr>
      <w:r w:rsidRPr="00D93D42">
        <w:rPr>
          <w:rFonts w:ascii="Arial" w:hAnsi="Arial" w:cs="Arial"/>
          <w:sz w:val="24"/>
          <w:szCs w:val="24"/>
        </w:rPr>
        <w:t xml:space="preserve">Los futuros surgieron de los cereales y el intercambio de ganado de Chicago en el siglo XIX. Estos alimentos solo vienen para comercializar en la cosecha o cuando los animales estén maduros. Los agricultores, que querían que les pagaran por adelantado, comenzaron a vender su futura producción. Los contratos resultantes transmiten el derecho de compra de los productos básicos en una fecha futura. Los vendedores reciben efectivo ahora y tiene la obligación de entregar los productos en un momento específico en el futuro. Los futuros también están disponibles en productos como oro y petróleo crudo. En la década de 1980, incluían acciones clave, índices como el S&amp;P 500. Ahora </w:t>
      </w:r>
      <w:r w:rsidR="00CC6852" w:rsidRPr="00D93D42">
        <w:rPr>
          <w:rFonts w:ascii="Arial" w:hAnsi="Arial" w:cs="Arial"/>
          <w:sz w:val="24"/>
          <w:szCs w:val="24"/>
        </w:rPr>
        <w:t xml:space="preserve">son </w:t>
      </w:r>
      <w:r w:rsidRPr="00D93D42">
        <w:rPr>
          <w:rFonts w:ascii="Arial" w:hAnsi="Arial" w:cs="Arial"/>
          <w:sz w:val="24"/>
          <w:szCs w:val="24"/>
        </w:rPr>
        <w:t xml:space="preserve">más </w:t>
      </w:r>
      <w:r w:rsidR="00CC6852" w:rsidRPr="00D93D42">
        <w:rPr>
          <w:rFonts w:ascii="Arial" w:hAnsi="Arial" w:cs="Arial"/>
          <w:sz w:val="24"/>
          <w:szCs w:val="24"/>
        </w:rPr>
        <w:t xml:space="preserve">los </w:t>
      </w:r>
      <w:r w:rsidR="00C07A71" w:rsidRPr="00D93D42">
        <w:rPr>
          <w:rFonts w:ascii="Arial" w:hAnsi="Arial" w:cs="Arial"/>
          <w:sz w:val="24"/>
          <w:szCs w:val="24"/>
        </w:rPr>
        <w:t xml:space="preserve">futuros de </w:t>
      </w:r>
      <w:r w:rsidRPr="00D93D42">
        <w:rPr>
          <w:rFonts w:ascii="Arial" w:hAnsi="Arial" w:cs="Arial"/>
          <w:sz w:val="24"/>
          <w:szCs w:val="24"/>
        </w:rPr>
        <w:t>producto</w:t>
      </w:r>
      <w:r w:rsidR="00CC6852" w:rsidRPr="00D93D42">
        <w:rPr>
          <w:rFonts w:ascii="Arial" w:hAnsi="Arial" w:cs="Arial"/>
          <w:sz w:val="24"/>
          <w:szCs w:val="24"/>
        </w:rPr>
        <w:t>s</w:t>
      </w:r>
      <w:r w:rsidR="00C07A71" w:rsidRPr="00D93D42">
        <w:rPr>
          <w:rFonts w:ascii="Arial" w:hAnsi="Arial" w:cs="Arial"/>
          <w:sz w:val="24"/>
          <w:szCs w:val="24"/>
        </w:rPr>
        <w:t xml:space="preserve"> </w:t>
      </w:r>
      <w:r w:rsidRPr="00D93D42">
        <w:rPr>
          <w:rFonts w:ascii="Arial" w:hAnsi="Arial" w:cs="Arial"/>
          <w:sz w:val="24"/>
          <w:szCs w:val="24"/>
        </w:rPr>
        <w:t>activos. Cada contrato de futuros tiene sus propias especificaciones y fecha de entrega. Es importante que los clientes comprender estos detalles antes de negociar un producto.</w:t>
      </w:r>
    </w:p>
    <w:p w:rsidR="00D93D42" w:rsidRPr="00D93D42" w:rsidRDefault="00D93D42" w:rsidP="005B4D55">
      <w:pPr>
        <w:rPr>
          <w:rFonts w:ascii="Arial" w:hAnsi="Arial" w:cs="Arial"/>
          <w:b/>
          <w:sz w:val="24"/>
          <w:szCs w:val="24"/>
        </w:rPr>
      </w:pPr>
      <w:r w:rsidRPr="00D93D42">
        <w:rPr>
          <w:rFonts w:ascii="Arial" w:hAnsi="Arial" w:cs="Arial"/>
          <w:b/>
          <w:sz w:val="24"/>
          <w:szCs w:val="24"/>
        </w:rPr>
        <w:t>Los beneficios del trading de Futuros</w:t>
      </w:r>
    </w:p>
    <w:p w:rsidR="00D93D42" w:rsidRPr="00D93D42" w:rsidRDefault="00D93D42" w:rsidP="005B4D55">
      <w:pPr>
        <w:rPr>
          <w:rFonts w:ascii="Arial" w:hAnsi="Arial" w:cs="Arial"/>
          <w:sz w:val="24"/>
          <w:szCs w:val="24"/>
        </w:rPr>
      </w:pPr>
    </w:p>
    <w:p w:rsidR="00D93D42" w:rsidRPr="00D93D42" w:rsidRDefault="00D93D42" w:rsidP="00D93D42">
      <w:pPr>
        <w:rPr>
          <w:rFonts w:ascii="Arial" w:hAnsi="Arial" w:cs="Arial"/>
          <w:sz w:val="24"/>
          <w:szCs w:val="24"/>
        </w:rPr>
      </w:pPr>
      <w:r w:rsidRPr="00D93D42">
        <w:rPr>
          <w:rFonts w:ascii="Arial" w:hAnsi="Arial" w:cs="Arial"/>
          <w:sz w:val="24"/>
          <w:szCs w:val="24"/>
        </w:rPr>
        <w:t>1. Los futuros ofrecen apalancamiento</w:t>
      </w:r>
      <w:r w:rsidR="00F97FC3">
        <w:rPr>
          <w:rFonts w:ascii="Arial" w:hAnsi="Arial" w:cs="Arial"/>
          <w:sz w:val="24"/>
          <w:szCs w:val="24"/>
        </w:rPr>
        <w:t xml:space="preserve">: </w:t>
      </w:r>
      <w:r w:rsidRPr="00D93D42">
        <w:rPr>
          <w:rFonts w:ascii="Arial" w:hAnsi="Arial" w:cs="Arial"/>
          <w:sz w:val="24"/>
          <w:szCs w:val="24"/>
        </w:rPr>
        <w:t xml:space="preserve">Los </w:t>
      </w:r>
      <w:proofErr w:type="spellStart"/>
      <w:r w:rsidRPr="00D93D42">
        <w:rPr>
          <w:rFonts w:ascii="Arial" w:hAnsi="Arial" w:cs="Arial"/>
          <w:sz w:val="24"/>
          <w:szCs w:val="24"/>
        </w:rPr>
        <w:t>traders</w:t>
      </w:r>
      <w:proofErr w:type="spellEnd"/>
      <w:r w:rsidRPr="00D93D42">
        <w:rPr>
          <w:rFonts w:ascii="Arial" w:hAnsi="Arial" w:cs="Arial"/>
          <w:sz w:val="24"/>
          <w:szCs w:val="24"/>
        </w:rPr>
        <w:t xml:space="preserve"> pueden controlar una gran cantidad de valor teórico con relativamente poco capital.</w:t>
      </w:r>
    </w:p>
    <w:p w:rsidR="00D93D42" w:rsidRPr="00D93D42" w:rsidRDefault="00D93D42" w:rsidP="00D93D42">
      <w:pPr>
        <w:rPr>
          <w:rFonts w:ascii="Arial" w:hAnsi="Arial" w:cs="Arial"/>
          <w:sz w:val="24"/>
          <w:szCs w:val="24"/>
        </w:rPr>
      </w:pPr>
      <w:r w:rsidRPr="00D93D42">
        <w:rPr>
          <w:rFonts w:ascii="Arial" w:hAnsi="Arial" w:cs="Arial"/>
          <w:sz w:val="24"/>
          <w:szCs w:val="24"/>
        </w:rPr>
        <w:t xml:space="preserve">2. Negociación </w:t>
      </w:r>
      <w:r w:rsidR="00F97FC3">
        <w:rPr>
          <w:rFonts w:ascii="Arial" w:hAnsi="Arial" w:cs="Arial"/>
          <w:sz w:val="24"/>
          <w:szCs w:val="24"/>
        </w:rPr>
        <w:t xml:space="preserve">de futuros las 24 horas del día: </w:t>
      </w:r>
      <w:r w:rsidRPr="00D93D42">
        <w:rPr>
          <w:rFonts w:ascii="Arial" w:hAnsi="Arial" w:cs="Arial"/>
          <w:sz w:val="24"/>
          <w:szCs w:val="24"/>
        </w:rPr>
        <w:t>La mayoría de los contratos están disponibles a partir del domingo a la noche hasta el viernes por la tarde. Hay breves pausas de mantenimiento en diferentes momentos para los diversos productos.</w:t>
      </w:r>
    </w:p>
    <w:p w:rsidR="00D93D42" w:rsidRPr="00D93D42" w:rsidRDefault="00F97FC3" w:rsidP="00D93D42">
      <w:pPr>
        <w:rPr>
          <w:rFonts w:ascii="Arial" w:hAnsi="Arial" w:cs="Arial"/>
          <w:sz w:val="24"/>
          <w:szCs w:val="24"/>
        </w:rPr>
      </w:pPr>
      <w:r>
        <w:rPr>
          <w:rFonts w:ascii="Arial" w:hAnsi="Arial" w:cs="Arial"/>
          <w:sz w:val="24"/>
          <w:szCs w:val="24"/>
        </w:rPr>
        <w:lastRenderedPageBreak/>
        <w:t xml:space="preserve">3. Liquidez: </w:t>
      </w:r>
      <w:r w:rsidR="00D93D42" w:rsidRPr="00D93D42">
        <w:rPr>
          <w:rFonts w:ascii="Arial" w:hAnsi="Arial" w:cs="Arial"/>
          <w:sz w:val="24"/>
          <w:szCs w:val="24"/>
        </w:rPr>
        <w:t xml:space="preserve">Los futuros generalmente se cotizan con una acordado </w:t>
      </w:r>
      <w:proofErr w:type="spellStart"/>
      <w:r w:rsidR="00D93D42" w:rsidRPr="00D93D42">
        <w:rPr>
          <w:rFonts w:ascii="Arial" w:hAnsi="Arial" w:cs="Arial"/>
          <w:sz w:val="24"/>
          <w:szCs w:val="24"/>
        </w:rPr>
        <w:t>bid</w:t>
      </w:r>
      <w:proofErr w:type="spellEnd"/>
      <w:r w:rsidR="00D93D42" w:rsidRPr="00D93D42">
        <w:rPr>
          <w:rFonts w:ascii="Arial" w:hAnsi="Arial" w:cs="Arial"/>
          <w:sz w:val="24"/>
          <w:szCs w:val="24"/>
        </w:rPr>
        <w:t>/</w:t>
      </w:r>
      <w:proofErr w:type="spellStart"/>
      <w:r w:rsidR="00D93D42" w:rsidRPr="00D93D42">
        <w:rPr>
          <w:rFonts w:ascii="Arial" w:hAnsi="Arial" w:cs="Arial"/>
          <w:sz w:val="24"/>
          <w:szCs w:val="24"/>
        </w:rPr>
        <w:t>ask</w:t>
      </w:r>
      <w:proofErr w:type="spellEnd"/>
      <w:r w:rsidR="00D93D42" w:rsidRPr="00D93D42">
        <w:rPr>
          <w:rFonts w:ascii="Arial" w:hAnsi="Arial" w:cs="Arial"/>
          <w:sz w:val="24"/>
          <w:szCs w:val="24"/>
        </w:rPr>
        <w:t xml:space="preserve"> spread. Este es un gran beneficio sobre las acciones ─especialmente fuera del horario normal del mercado.</w:t>
      </w:r>
    </w:p>
    <w:p w:rsidR="00D93D42" w:rsidRPr="00D93D42" w:rsidRDefault="00F97FC3" w:rsidP="00D93D42">
      <w:pPr>
        <w:rPr>
          <w:rFonts w:ascii="Arial" w:hAnsi="Arial" w:cs="Arial"/>
          <w:sz w:val="24"/>
          <w:szCs w:val="24"/>
        </w:rPr>
      </w:pPr>
      <w:r>
        <w:rPr>
          <w:rFonts w:ascii="Arial" w:hAnsi="Arial" w:cs="Arial"/>
          <w:sz w:val="24"/>
          <w:szCs w:val="24"/>
        </w:rPr>
        <w:t xml:space="preserve">4. Posicionamiento: </w:t>
      </w:r>
      <w:r w:rsidR="00D93D42" w:rsidRPr="00D93D42">
        <w:rPr>
          <w:rFonts w:ascii="Arial" w:hAnsi="Arial" w:cs="Arial"/>
          <w:sz w:val="24"/>
          <w:szCs w:val="24"/>
        </w:rPr>
        <w:t>Es más fácil posicionarse para una caída con futuros que con acciones.</w:t>
      </w:r>
    </w:p>
    <w:p w:rsidR="00D93D42" w:rsidRPr="00D93D42" w:rsidRDefault="00F97FC3" w:rsidP="00D93D42">
      <w:pPr>
        <w:rPr>
          <w:rFonts w:ascii="Arial" w:hAnsi="Arial" w:cs="Arial"/>
          <w:sz w:val="24"/>
          <w:szCs w:val="24"/>
        </w:rPr>
      </w:pPr>
      <w:r>
        <w:rPr>
          <w:rFonts w:ascii="Arial" w:hAnsi="Arial" w:cs="Arial"/>
          <w:sz w:val="24"/>
          <w:szCs w:val="24"/>
        </w:rPr>
        <w:t xml:space="preserve">5. Escalable y accesible: </w:t>
      </w:r>
      <w:r w:rsidR="00D93D42" w:rsidRPr="00D93D42">
        <w:rPr>
          <w:rFonts w:ascii="Arial" w:hAnsi="Arial" w:cs="Arial"/>
          <w:sz w:val="24"/>
          <w:szCs w:val="24"/>
        </w:rPr>
        <w:t>Los futuros pueden ser escalables y accesibles incluso a pequeños inversores, gracias a microcontratos en algunos productos.</w:t>
      </w:r>
    </w:p>
    <w:p w:rsidR="00D93D42" w:rsidRPr="00D93D42" w:rsidRDefault="00F97FC3" w:rsidP="00D93D42">
      <w:pPr>
        <w:rPr>
          <w:rFonts w:ascii="Arial" w:hAnsi="Arial" w:cs="Arial"/>
          <w:sz w:val="24"/>
          <w:szCs w:val="24"/>
        </w:rPr>
      </w:pPr>
      <w:r>
        <w:rPr>
          <w:rFonts w:ascii="Arial" w:hAnsi="Arial" w:cs="Arial"/>
          <w:sz w:val="24"/>
          <w:szCs w:val="24"/>
        </w:rPr>
        <w:t xml:space="preserve">6. Ofrece alternativas: </w:t>
      </w:r>
      <w:r w:rsidR="00D93D42" w:rsidRPr="00D93D42">
        <w:rPr>
          <w:rFonts w:ascii="Arial" w:hAnsi="Arial" w:cs="Arial"/>
          <w:sz w:val="24"/>
          <w:szCs w:val="24"/>
        </w:rPr>
        <w:t>Los futuros pueden ser más sencillos que las opciones porque siempre mueven la misma cantidad relativa al índice o producto básico subyacente.</w:t>
      </w:r>
    </w:p>
    <w:p w:rsidR="005B4D55" w:rsidRDefault="00F97FC3" w:rsidP="00D93D42">
      <w:pPr>
        <w:rPr>
          <w:rFonts w:ascii="Arial" w:hAnsi="Arial" w:cs="Arial"/>
          <w:sz w:val="24"/>
          <w:szCs w:val="24"/>
        </w:rPr>
      </w:pPr>
      <w:r>
        <w:rPr>
          <w:rFonts w:ascii="Arial" w:hAnsi="Arial" w:cs="Arial"/>
          <w:sz w:val="24"/>
          <w:szCs w:val="24"/>
        </w:rPr>
        <w:t xml:space="preserve">7. Activos no correlacionados: </w:t>
      </w:r>
      <w:r w:rsidR="00D93D42" w:rsidRPr="00D93D42">
        <w:rPr>
          <w:rFonts w:ascii="Arial" w:hAnsi="Arial" w:cs="Arial"/>
          <w:sz w:val="24"/>
          <w:szCs w:val="24"/>
        </w:rPr>
        <w:t>Los productos de futuros rastrean una amplia gama de activos, muchos de los cuales no están correlacionados. Estos incluyen acciones, energía, cereales, ganado, metales, tipos de interés y monedas.</w:t>
      </w:r>
    </w:p>
    <w:p w:rsidR="00D93D42" w:rsidRPr="00F97FC3" w:rsidRDefault="00F97FC3" w:rsidP="00D93D42">
      <w:pPr>
        <w:rPr>
          <w:rFonts w:ascii="Arial" w:hAnsi="Arial" w:cs="Arial"/>
          <w:b/>
          <w:sz w:val="24"/>
          <w:szCs w:val="24"/>
        </w:rPr>
      </w:pPr>
      <w:r w:rsidRPr="00F97FC3">
        <w:rPr>
          <w:rFonts w:ascii="Arial" w:hAnsi="Arial" w:cs="Arial"/>
          <w:b/>
          <w:sz w:val="24"/>
          <w:szCs w:val="24"/>
        </w:rPr>
        <w:t>Riesgos del trading de Futuros</w:t>
      </w:r>
    </w:p>
    <w:p w:rsidR="00F97FC3" w:rsidRPr="00F97FC3" w:rsidRDefault="00F97FC3" w:rsidP="00F97FC3">
      <w:pPr>
        <w:rPr>
          <w:rFonts w:ascii="Arial" w:hAnsi="Arial" w:cs="Arial"/>
          <w:sz w:val="24"/>
          <w:szCs w:val="24"/>
        </w:rPr>
      </w:pPr>
      <w:r w:rsidRPr="00F97FC3">
        <w:rPr>
          <w:rFonts w:ascii="Arial" w:hAnsi="Arial" w:cs="Arial"/>
          <w:sz w:val="24"/>
          <w:szCs w:val="24"/>
        </w:rPr>
        <w:t>1. Debido a que están apalancadas, las posiciones de futuros</w:t>
      </w:r>
      <w:r>
        <w:rPr>
          <w:rFonts w:ascii="Arial" w:hAnsi="Arial" w:cs="Arial"/>
          <w:sz w:val="24"/>
          <w:szCs w:val="24"/>
        </w:rPr>
        <w:t xml:space="preserve"> </w:t>
      </w:r>
      <w:r w:rsidRPr="00F97FC3">
        <w:rPr>
          <w:rFonts w:ascii="Arial" w:hAnsi="Arial" w:cs="Arial"/>
          <w:sz w:val="24"/>
          <w:szCs w:val="24"/>
        </w:rPr>
        <w:t>puede</w:t>
      </w:r>
      <w:r>
        <w:rPr>
          <w:rFonts w:ascii="Arial" w:hAnsi="Arial" w:cs="Arial"/>
          <w:sz w:val="24"/>
          <w:szCs w:val="24"/>
        </w:rPr>
        <w:t>n</w:t>
      </w:r>
      <w:r w:rsidRPr="00F97FC3">
        <w:rPr>
          <w:rFonts w:ascii="Arial" w:hAnsi="Arial" w:cs="Arial"/>
          <w:sz w:val="24"/>
          <w:szCs w:val="24"/>
        </w:rPr>
        <w:t xml:space="preserve"> perder dinero rápidamente si el comerciante predice</w:t>
      </w:r>
      <w:r>
        <w:rPr>
          <w:rFonts w:ascii="Arial" w:hAnsi="Arial" w:cs="Arial"/>
          <w:sz w:val="24"/>
          <w:szCs w:val="24"/>
        </w:rPr>
        <w:t xml:space="preserve"> el </w:t>
      </w:r>
      <w:r w:rsidRPr="00F97FC3">
        <w:rPr>
          <w:rFonts w:ascii="Arial" w:hAnsi="Arial" w:cs="Arial"/>
          <w:sz w:val="24"/>
          <w:szCs w:val="24"/>
        </w:rPr>
        <w:t>movimiento incorrecto.</w:t>
      </w:r>
    </w:p>
    <w:p w:rsidR="00F97FC3" w:rsidRPr="00F97FC3" w:rsidRDefault="00F97FC3" w:rsidP="00F97FC3">
      <w:pPr>
        <w:rPr>
          <w:rFonts w:ascii="Arial" w:hAnsi="Arial" w:cs="Arial"/>
          <w:sz w:val="24"/>
          <w:szCs w:val="24"/>
        </w:rPr>
      </w:pPr>
      <w:r>
        <w:rPr>
          <w:rFonts w:ascii="Arial" w:hAnsi="Arial" w:cs="Arial"/>
          <w:sz w:val="24"/>
          <w:szCs w:val="24"/>
        </w:rPr>
        <w:t xml:space="preserve">2. Los </w:t>
      </w:r>
      <w:proofErr w:type="spellStart"/>
      <w:r>
        <w:rPr>
          <w:rFonts w:ascii="Arial" w:hAnsi="Arial" w:cs="Arial"/>
          <w:sz w:val="24"/>
          <w:szCs w:val="24"/>
        </w:rPr>
        <w:t>traders</w:t>
      </w:r>
      <w:proofErr w:type="spellEnd"/>
      <w:r>
        <w:rPr>
          <w:rFonts w:ascii="Arial" w:hAnsi="Arial" w:cs="Arial"/>
          <w:sz w:val="24"/>
          <w:szCs w:val="24"/>
        </w:rPr>
        <w:t xml:space="preserve"> pueden perder más que </w:t>
      </w:r>
      <w:r w:rsidRPr="00F97FC3">
        <w:rPr>
          <w:rFonts w:ascii="Arial" w:hAnsi="Arial" w:cs="Arial"/>
          <w:sz w:val="24"/>
          <w:szCs w:val="24"/>
        </w:rPr>
        <w:t xml:space="preserve">su </w:t>
      </w:r>
      <w:r>
        <w:rPr>
          <w:rFonts w:ascii="Arial" w:hAnsi="Arial" w:cs="Arial"/>
          <w:sz w:val="24"/>
          <w:szCs w:val="24"/>
        </w:rPr>
        <w:t>inversión inicial de trading de futuros</w:t>
      </w:r>
      <w:r w:rsidRPr="00F97FC3">
        <w:rPr>
          <w:rFonts w:ascii="Arial" w:hAnsi="Arial" w:cs="Arial"/>
          <w:sz w:val="24"/>
          <w:szCs w:val="24"/>
        </w:rPr>
        <w:t>.</w:t>
      </w:r>
    </w:p>
    <w:p w:rsidR="00F97FC3" w:rsidRPr="00F97FC3" w:rsidRDefault="00F97FC3" w:rsidP="00F97FC3">
      <w:pPr>
        <w:rPr>
          <w:rFonts w:ascii="Arial" w:hAnsi="Arial" w:cs="Arial"/>
          <w:sz w:val="24"/>
          <w:szCs w:val="24"/>
        </w:rPr>
      </w:pPr>
      <w:r w:rsidRPr="00F97FC3">
        <w:rPr>
          <w:rFonts w:ascii="Arial" w:hAnsi="Arial" w:cs="Arial"/>
          <w:sz w:val="24"/>
          <w:szCs w:val="24"/>
        </w:rPr>
        <w:t>3. Los contratos de futuros pueden ser complejos, con</w:t>
      </w:r>
      <w:r>
        <w:rPr>
          <w:rFonts w:ascii="Arial" w:hAnsi="Arial" w:cs="Arial"/>
          <w:sz w:val="24"/>
          <w:szCs w:val="24"/>
        </w:rPr>
        <w:t xml:space="preserve"> </w:t>
      </w:r>
      <w:r w:rsidRPr="00F97FC3">
        <w:rPr>
          <w:rFonts w:ascii="Arial" w:hAnsi="Arial" w:cs="Arial"/>
          <w:sz w:val="24"/>
          <w:szCs w:val="24"/>
        </w:rPr>
        <w:t>diferentes especificaciones contractuales, horarios comerciales y</w:t>
      </w:r>
      <w:r>
        <w:rPr>
          <w:rFonts w:ascii="Arial" w:hAnsi="Arial" w:cs="Arial"/>
          <w:sz w:val="24"/>
          <w:szCs w:val="24"/>
        </w:rPr>
        <w:t xml:space="preserve"> </w:t>
      </w:r>
      <w:r w:rsidRPr="00F97FC3">
        <w:rPr>
          <w:rFonts w:ascii="Arial" w:hAnsi="Arial" w:cs="Arial"/>
          <w:sz w:val="24"/>
          <w:szCs w:val="24"/>
        </w:rPr>
        <w:t>reglas de liquidación.</w:t>
      </w:r>
    </w:p>
    <w:p w:rsidR="00F97FC3" w:rsidRDefault="00F97FC3" w:rsidP="00F97FC3">
      <w:pPr>
        <w:rPr>
          <w:rFonts w:ascii="Arial" w:hAnsi="Arial" w:cs="Arial"/>
          <w:sz w:val="24"/>
          <w:szCs w:val="24"/>
        </w:rPr>
      </w:pPr>
      <w:r w:rsidRPr="00F97FC3">
        <w:rPr>
          <w:rFonts w:ascii="Arial" w:hAnsi="Arial" w:cs="Arial"/>
          <w:sz w:val="24"/>
          <w:szCs w:val="24"/>
        </w:rPr>
        <w:t>4. Algunos futuros tienen riesgo de entrega.</w:t>
      </w:r>
    </w:p>
    <w:p w:rsidR="00D93D42" w:rsidRPr="00480F4B" w:rsidRDefault="00480F4B" w:rsidP="00D93D42">
      <w:pPr>
        <w:rPr>
          <w:rFonts w:ascii="Arial" w:hAnsi="Arial" w:cs="Arial"/>
          <w:b/>
          <w:sz w:val="24"/>
          <w:szCs w:val="24"/>
        </w:rPr>
      </w:pPr>
      <w:r w:rsidRPr="00480F4B">
        <w:rPr>
          <w:rFonts w:ascii="Arial" w:hAnsi="Arial" w:cs="Arial"/>
          <w:b/>
          <w:sz w:val="24"/>
          <w:szCs w:val="24"/>
        </w:rPr>
        <w:t>Trading de Futuros de Índices</w:t>
      </w:r>
    </w:p>
    <w:p w:rsidR="00480F4B" w:rsidRPr="00480F4B" w:rsidRDefault="00480F4B" w:rsidP="00480F4B">
      <w:pPr>
        <w:rPr>
          <w:rFonts w:ascii="Arial" w:hAnsi="Arial" w:cs="Arial"/>
          <w:sz w:val="24"/>
          <w:szCs w:val="24"/>
        </w:rPr>
      </w:pPr>
      <w:r w:rsidRPr="00480F4B">
        <w:rPr>
          <w:rFonts w:ascii="Arial" w:hAnsi="Arial" w:cs="Arial"/>
          <w:sz w:val="24"/>
          <w:szCs w:val="24"/>
        </w:rPr>
        <w:t>Si bien los futuros de índices pueden rastrear el mercado de valores,</w:t>
      </w:r>
      <w:r>
        <w:rPr>
          <w:rFonts w:ascii="Arial" w:hAnsi="Arial" w:cs="Arial"/>
          <w:sz w:val="24"/>
          <w:szCs w:val="24"/>
        </w:rPr>
        <w:t xml:space="preserve"> </w:t>
      </w:r>
      <w:r w:rsidRPr="00480F4B">
        <w:rPr>
          <w:rFonts w:ascii="Arial" w:hAnsi="Arial" w:cs="Arial"/>
          <w:sz w:val="24"/>
          <w:szCs w:val="24"/>
        </w:rPr>
        <w:t>funcionan de manera diferente. No paga</w:t>
      </w:r>
      <w:r>
        <w:rPr>
          <w:rFonts w:ascii="Arial" w:hAnsi="Arial" w:cs="Arial"/>
          <w:sz w:val="24"/>
          <w:szCs w:val="24"/>
        </w:rPr>
        <w:t>n</w:t>
      </w:r>
      <w:r w:rsidRPr="00480F4B">
        <w:rPr>
          <w:rFonts w:ascii="Arial" w:hAnsi="Arial" w:cs="Arial"/>
          <w:sz w:val="24"/>
          <w:szCs w:val="24"/>
        </w:rPr>
        <w:t xml:space="preserve"> el precio de una acción</w:t>
      </w:r>
      <w:r>
        <w:rPr>
          <w:rFonts w:ascii="Arial" w:hAnsi="Arial" w:cs="Arial"/>
          <w:sz w:val="24"/>
          <w:szCs w:val="24"/>
        </w:rPr>
        <w:t xml:space="preserve"> </w:t>
      </w:r>
      <w:r w:rsidRPr="00480F4B">
        <w:rPr>
          <w:rFonts w:ascii="Arial" w:hAnsi="Arial" w:cs="Arial"/>
          <w:sz w:val="24"/>
          <w:szCs w:val="24"/>
        </w:rPr>
        <w:t>a cambio de una cierta cantidad de activos en su</w:t>
      </w:r>
      <w:r>
        <w:rPr>
          <w:rFonts w:ascii="Arial" w:hAnsi="Arial" w:cs="Arial"/>
          <w:sz w:val="24"/>
          <w:szCs w:val="24"/>
        </w:rPr>
        <w:t xml:space="preserve"> cuenta. En cambio, toma</w:t>
      </w:r>
      <w:r w:rsidRPr="00480F4B">
        <w:rPr>
          <w:rFonts w:ascii="Arial" w:hAnsi="Arial" w:cs="Arial"/>
          <w:sz w:val="24"/>
          <w:szCs w:val="24"/>
        </w:rPr>
        <w:t xml:space="preserve"> una posición larga o corta</w:t>
      </w:r>
      <w:r>
        <w:rPr>
          <w:rFonts w:ascii="Arial" w:hAnsi="Arial" w:cs="Arial"/>
          <w:sz w:val="24"/>
          <w:szCs w:val="24"/>
        </w:rPr>
        <w:t xml:space="preserve"> </w:t>
      </w:r>
      <w:r w:rsidRPr="00480F4B">
        <w:rPr>
          <w:rFonts w:ascii="Arial" w:hAnsi="Arial" w:cs="Arial"/>
          <w:sz w:val="24"/>
          <w:szCs w:val="24"/>
        </w:rPr>
        <w:t>basad</w:t>
      </w:r>
      <w:r>
        <w:rPr>
          <w:rFonts w:ascii="Arial" w:hAnsi="Arial" w:cs="Arial"/>
          <w:sz w:val="24"/>
          <w:szCs w:val="24"/>
        </w:rPr>
        <w:t>o</w:t>
      </w:r>
      <w:r w:rsidRPr="00480F4B">
        <w:rPr>
          <w:rFonts w:ascii="Arial" w:hAnsi="Arial" w:cs="Arial"/>
          <w:sz w:val="24"/>
          <w:szCs w:val="24"/>
        </w:rPr>
        <w:t xml:space="preserve"> en el margen de su cuenta.</w:t>
      </w:r>
      <w:r>
        <w:rPr>
          <w:rFonts w:ascii="Arial" w:hAnsi="Arial" w:cs="Arial"/>
          <w:sz w:val="24"/>
          <w:szCs w:val="24"/>
        </w:rPr>
        <w:t xml:space="preserve"> </w:t>
      </w:r>
      <w:r w:rsidRPr="00480F4B">
        <w:rPr>
          <w:rFonts w:ascii="Arial" w:hAnsi="Arial" w:cs="Arial"/>
          <w:sz w:val="24"/>
          <w:szCs w:val="24"/>
        </w:rPr>
        <w:t>Todas las operaciones de futuros son largas o cortas:</w:t>
      </w:r>
    </w:p>
    <w:p w:rsidR="00480F4B" w:rsidRPr="00480F4B" w:rsidRDefault="00480F4B" w:rsidP="00480F4B">
      <w:pPr>
        <w:rPr>
          <w:rFonts w:ascii="Arial" w:hAnsi="Arial" w:cs="Arial"/>
          <w:sz w:val="24"/>
          <w:szCs w:val="24"/>
        </w:rPr>
      </w:pPr>
      <w:r w:rsidRPr="00480F4B">
        <w:rPr>
          <w:rFonts w:ascii="Arial" w:hAnsi="Arial" w:cs="Arial"/>
          <w:sz w:val="24"/>
          <w:szCs w:val="24"/>
          <w:u w:val="single"/>
        </w:rPr>
        <w:t xml:space="preserve">Long </w:t>
      </w:r>
      <w:proofErr w:type="spellStart"/>
      <w:r w:rsidRPr="00480F4B">
        <w:rPr>
          <w:rFonts w:ascii="Arial" w:hAnsi="Arial" w:cs="Arial"/>
          <w:sz w:val="24"/>
          <w:szCs w:val="24"/>
          <w:u w:val="single"/>
        </w:rPr>
        <w:t>Futures</w:t>
      </w:r>
      <w:proofErr w:type="spellEnd"/>
      <w:r>
        <w:rPr>
          <w:rFonts w:ascii="Arial" w:hAnsi="Arial" w:cs="Arial"/>
          <w:sz w:val="24"/>
          <w:szCs w:val="24"/>
        </w:rPr>
        <w:t xml:space="preserve">: Tienen beneficio </w:t>
      </w:r>
      <w:r w:rsidRPr="00480F4B">
        <w:rPr>
          <w:rFonts w:ascii="Arial" w:hAnsi="Arial" w:cs="Arial"/>
          <w:sz w:val="24"/>
          <w:szCs w:val="24"/>
        </w:rPr>
        <w:t>cuando los precios aumentan.</w:t>
      </w:r>
      <w:r>
        <w:rPr>
          <w:rFonts w:ascii="Arial" w:hAnsi="Arial" w:cs="Arial"/>
          <w:sz w:val="24"/>
          <w:szCs w:val="24"/>
        </w:rPr>
        <w:t xml:space="preserve"> </w:t>
      </w:r>
      <w:r w:rsidRPr="00480F4B">
        <w:rPr>
          <w:rFonts w:ascii="Arial" w:hAnsi="Arial" w:cs="Arial"/>
          <w:sz w:val="24"/>
          <w:szCs w:val="24"/>
        </w:rPr>
        <w:t>Pierden dinero cuando los precios bajan.</w:t>
      </w:r>
    </w:p>
    <w:p w:rsidR="00480F4B" w:rsidRDefault="00480F4B" w:rsidP="00480F4B">
      <w:pPr>
        <w:rPr>
          <w:rFonts w:ascii="Arial" w:hAnsi="Arial" w:cs="Arial"/>
          <w:sz w:val="24"/>
          <w:szCs w:val="24"/>
        </w:rPr>
      </w:pPr>
      <w:r w:rsidRPr="00480F4B">
        <w:rPr>
          <w:rFonts w:ascii="Arial" w:hAnsi="Arial" w:cs="Arial"/>
          <w:sz w:val="24"/>
          <w:szCs w:val="24"/>
          <w:u w:val="single"/>
        </w:rPr>
        <w:t xml:space="preserve">Short </w:t>
      </w:r>
      <w:proofErr w:type="spellStart"/>
      <w:r w:rsidRPr="00480F4B">
        <w:rPr>
          <w:rFonts w:ascii="Arial" w:hAnsi="Arial" w:cs="Arial"/>
          <w:sz w:val="24"/>
          <w:szCs w:val="24"/>
          <w:u w:val="single"/>
        </w:rPr>
        <w:t>Futures</w:t>
      </w:r>
      <w:proofErr w:type="spellEnd"/>
      <w:r>
        <w:rPr>
          <w:rFonts w:ascii="Arial" w:hAnsi="Arial" w:cs="Arial"/>
          <w:sz w:val="24"/>
          <w:szCs w:val="24"/>
        </w:rPr>
        <w:t xml:space="preserve">: Tienen beneficio </w:t>
      </w:r>
      <w:r w:rsidRPr="00480F4B">
        <w:rPr>
          <w:rFonts w:ascii="Arial" w:hAnsi="Arial" w:cs="Arial"/>
          <w:sz w:val="24"/>
          <w:szCs w:val="24"/>
        </w:rPr>
        <w:t>cuando los precios bajan.</w:t>
      </w:r>
      <w:r>
        <w:rPr>
          <w:rFonts w:ascii="Arial" w:hAnsi="Arial" w:cs="Arial"/>
          <w:sz w:val="24"/>
          <w:szCs w:val="24"/>
        </w:rPr>
        <w:t xml:space="preserve"> </w:t>
      </w:r>
      <w:r w:rsidRPr="00480F4B">
        <w:rPr>
          <w:rFonts w:ascii="Arial" w:hAnsi="Arial" w:cs="Arial"/>
          <w:sz w:val="24"/>
          <w:szCs w:val="24"/>
        </w:rPr>
        <w:t>Pierden dinero cuando suben los precios.</w:t>
      </w:r>
    </w:p>
    <w:p w:rsidR="007F6567" w:rsidRPr="00CA08A8" w:rsidRDefault="007F6567" w:rsidP="00480F4B">
      <w:pPr>
        <w:rPr>
          <w:rFonts w:ascii="Arial" w:hAnsi="Arial" w:cs="Arial"/>
          <w:b/>
          <w:sz w:val="24"/>
          <w:szCs w:val="24"/>
        </w:rPr>
      </w:pPr>
      <w:r w:rsidRPr="00CA08A8">
        <w:rPr>
          <w:rFonts w:ascii="Arial" w:hAnsi="Arial" w:cs="Arial"/>
          <w:b/>
          <w:sz w:val="24"/>
          <w:szCs w:val="24"/>
        </w:rPr>
        <w:t xml:space="preserve">Qué son los </w:t>
      </w:r>
      <w:proofErr w:type="spellStart"/>
      <w:r w:rsidRPr="00CA08A8">
        <w:rPr>
          <w:rFonts w:ascii="Arial" w:hAnsi="Arial" w:cs="Arial"/>
          <w:b/>
          <w:sz w:val="24"/>
          <w:szCs w:val="24"/>
        </w:rPr>
        <w:t>Contract</w:t>
      </w:r>
      <w:proofErr w:type="spellEnd"/>
      <w:r w:rsidRPr="00CA08A8">
        <w:rPr>
          <w:rFonts w:ascii="Arial" w:hAnsi="Arial" w:cs="Arial"/>
          <w:b/>
          <w:sz w:val="24"/>
          <w:szCs w:val="24"/>
        </w:rPr>
        <w:t xml:space="preserve"> </w:t>
      </w:r>
      <w:proofErr w:type="spellStart"/>
      <w:r w:rsidRPr="00CA08A8">
        <w:rPr>
          <w:rFonts w:ascii="Arial" w:hAnsi="Arial" w:cs="Arial"/>
          <w:b/>
          <w:sz w:val="24"/>
          <w:szCs w:val="24"/>
        </w:rPr>
        <w:t>Unit</w:t>
      </w:r>
      <w:proofErr w:type="spellEnd"/>
      <w:r w:rsidRPr="00CA08A8">
        <w:rPr>
          <w:rFonts w:ascii="Arial" w:hAnsi="Arial" w:cs="Arial"/>
          <w:b/>
          <w:sz w:val="24"/>
          <w:szCs w:val="24"/>
        </w:rPr>
        <w:t xml:space="preserve"> (</w:t>
      </w:r>
      <w:proofErr w:type="spellStart"/>
      <w:r w:rsidRPr="00CA08A8">
        <w:rPr>
          <w:rFonts w:ascii="Arial" w:hAnsi="Arial" w:cs="Arial"/>
          <w:b/>
          <w:sz w:val="24"/>
          <w:szCs w:val="24"/>
        </w:rPr>
        <w:t>ó</w:t>
      </w:r>
      <w:proofErr w:type="spellEnd"/>
      <w:r w:rsidRPr="00CA08A8">
        <w:rPr>
          <w:rFonts w:ascii="Arial" w:hAnsi="Arial" w:cs="Arial"/>
          <w:b/>
          <w:sz w:val="24"/>
          <w:szCs w:val="24"/>
        </w:rPr>
        <w:t xml:space="preserve"> Unidades de contrato)</w:t>
      </w:r>
    </w:p>
    <w:p w:rsidR="00BD3E7E" w:rsidRPr="00BD3E7E" w:rsidRDefault="00BD3E7E" w:rsidP="00BD3E7E">
      <w:pPr>
        <w:rPr>
          <w:rFonts w:ascii="Arial" w:hAnsi="Arial" w:cs="Arial"/>
          <w:sz w:val="24"/>
          <w:szCs w:val="24"/>
        </w:rPr>
      </w:pPr>
      <w:r w:rsidRPr="00BD3E7E">
        <w:rPr>
          <w:rFonts w:ascii="Arial" w:hAnsi="Arial" w:cs="Arial"/>
          <w:sz w:val="24"/>
          <w:szCs w:val="24"/>
        </w:rPr>
        <w:t>La unidad de contrato es la cantidad del activo subyacente representado por cada contrato de futuros. Esta</w:t>
      </w:r>
      <w:r>
        <w:rPr>
          <w:rFonts w:ascii="Arial" w:hAnsi="Arial" w:cs="Arial"/>
          <w:sz w:val="24"/>
          <w:szCs w:val="24"/>
        </w:rPr>
        <w:t xml:space="preserve"> puede</w:t>
      </w:r>
      <w:r w:rsidRPr="00BD3E7E">
        <w:rPr>
          <w:rFonts w:ascii="Arial" w:hAnsi="Arial" w:cs="Arial"/>
          <w:sz w:val="24"/>
          <w:szCs w:val="24"/>
        </w:rPr>
        <w:t xml:space="preserve"> ser puntos</w:t>
      </w:r>
      <w:r>
        <w:rPr>
          <w:rFonts w:ascii="Arial" w:hAnsi="Arial" w:cs="Arial"/>
          <w:sz w:val="24"/>
          <w:szCs w:val="24"/>
        </w:rPr>
        <w:t xml:space="preserve"> de</w:t>
      </w:r>
      <w:r w:rsidRPr="00BD3E7E">
        <w:rPr>
          <w:rFonts w:ascii="Arial" w:hAnsi="Arial" w:cs="Arial"/>
          <w:sz w:val="24"/>
          <w:szCs w:val="24"/>
        </w:rPr>
        <w:t xml:space="preserve"> índice, barriles de petróleo, fanegas de grano u onzas de metales preciosos.</w:t>
      </w:r>
      <w:r>
        <w:rPr>
          <w:rFonts w:ascii="Arial" w:hAnsi="Arial" w:cs="Arial"/>
          <w:sz w:val="24"/>
          <w:szCs w:val="24"/>
        </w:rPr>
        <w:t xml:space="preserve"> </w:t>
      </w:r>
    </w:p>
    <w:p w:rsidR="007F6567" w:rsidRDefault="00BD3E7E" w:rsidP="00BD3E7E">
      <w:pPr>
        <w:rPr>
          <w:rFonts w:ascii="Arial" w:hAnsi="Arial" w:cs="Arial"/>
          <w:sz w:val="24"/>
          <w:szCs w:val="24"/>
        </w:rPr>
      </w:pPr>
      <w:r w:rsidRPr="00BD3E7E">
        <w:rPr>
          <w:rFonts w:ascii="Arial" w:hAnsi="Arial" w:cs="Arial"/>
          <w:sz w:val="24"/>
          <w:szCs w:val="24"/>
        </w:rPr>
        <w:lastRenderedPageBreak/>
        <w:t>La unidad de contrato determina cuánto valor representa cada punto</w:t>
      </w:r>
      <w:r>
        <w:rPr>
          <w:rFonts w:ascii="Arial" w:hAnsi="Arial" w:cs="Arial"/>
          <w:sz w:val="24"/>
          <w:szCs w:val="24"/>
        </w:rPr>
        <w:t xml:space="preserve"> que se mueve del</w:t>
      </w:r>
      <w:r w:rsidRPr="00BD3E7E">
        <w:rPr>
          <w:rFonts w:ascii="Arial" w:hAnsi="Arial" w:cs="Arial"/>
          <w:sz w:val="24"/>
          <w:szCs w:val="24"/>
        </w:rPr>
        <w:t xml:space="preserve"> contrato de futuros. Piense en ellos como multiplicadores del valor de una posición.</w:t>
      </w:r>
      <w:r>
        <w:rPr>
          <w:rFonts w:ascii="Arial" w:hAnsi="Arial" w:cs="Arial"/>
          <w:sz w:val="24"/>
          <w:szCs w:val="24"/>
        </w:rPr>
        <w:t xml:space="preserve"> </w:t>
      </w:r>
      <w:r w:rsidRPr="00BD3E7E">
        <w:rPr>
          <w:rFonts w:ascii="Arial" w:hAnsi="Arial" w:cs="Arial"/>
          <w:sz w:val="24"/>
          <w:szCs w:val="24"/>
        </w:rPr>
        <w:t>Los futuros del S&amp;P 500 tienen una unidad de contrato de $ 50</w:t>
      </w:r>
      <w:r>
        <w:rPr>
          <w:rFonts w:ascii="Arial" w:hAnsi="Arial" w:cs="Arial"/>
          <w:sz w:val="24"/>
          <w:szCs w:val="24"/>
        </w:rPr>
        <w:t xml:space="preserve"> times</w:t>
      </w:r>
      <w:r w:rsidRPr="00BD3E7E">
        <w:rPr>
          <w:rFonts w:ascii="Arial" w:hAnsi="Arial" w:cs="Arial"/>
          <w:sz w:val="24"/>
          <w:szCs w:val="24"/>
        </w:rPr>
        <w:t xml:space="preserve"> el S&amp;P 500. Los operadores a largo plazo ven</w:t>
      </w:r>
      <w:r>
        <w:rPr>
          <w:rFonts w:ascii="Arial" w:hAnsi="Arial" w:cs="Arial"/>
          <w:sz w:val="24"/>
          <w:szCs w:val="24"/>
        </w:rPr>
        <w:t xml:space="preserve"> en</w:t>
      </w:r>
      <w:r w:rsidRPr="00BD3E7E">
        <w:rPr>
          <w:rFonts w:ascii="Arial" w:hAnsi="Arial" w:cs="Arial"/>
          <w:sz w:val="24"/>
          <w:szCs w:val="24"/>
        </w:rPr>
        <w:t xml:space="preserve"> su</w:t>
      </w:r>
      <w:r>
        <w:rPr>
          <w:rFonts w:ascii="Arial" w:hAnsi="Arial" w:cs="Arial"/>
          <w:sz w:val="24"/>
          <w:szCs w:val="24"/>
        </w:rPr>
        <w:t>s cuentas ganar</w:t>
      </w:r>
      <w:r w:rsidRPr="00BD3E7E">
        <w:rPr>
          <w:rFonts w:ascii="Arial" w:hAnsi="Arial" w:cs="Arial"/>
          <w:sz w:val="24"/>
          <w:szCs w:val="24"/>
        </w:rPr>
        <w:t xml:space="preserve"> $ 50 por cada punto que sube el S&amp;P 500. Pierden $ 50 por cada punto que disminuye.</w:t>
      </w:r>
      <w:r>
        <w:rPr>
          <w:rFonts w:ascii="Arial" w:hAnsi="Arial" w:cs="Arial"/>
          <w:sz w:val="24"/>
          <w:szCs w:val="24"/>
        </w:rPr>
        <w:t xml:space="preserve"> </w:t>
      </w:r>
      <w:r w:rsidRPr="00BD3E7E">
        <w:rPr>
          <w:rFonts w:ascii="Arial" w:hAnsi="Arial" w:cs="Arial"/>
          <w:sz w:val="24"/>
          <w:szCs w:val="24"/>
        </w:rPr>
        <w:t>Debido a que varían ampliamente según el producto, los comerciantes deben conocer y comprender las unidades de contrato antes</w:t>
      </w:r>
      <w:r>
        <w:rPr>
          <w:rFonts w:ascii="Arial" w:hAnsi="Arial" w:cs="Arial"/>
          <w:sz w:val="24"/>
          <w:szCs w:val="24"/>
        </w:rPr>
        <w:t xml:space="preserve"> de utilizar</w:t>
      </w:r>
      <w:r w:rsidRPr="00BD3E7E">
        <w:rPr>
          <w:rFonts w:ascii="Arial" w:hAnsi="Arial" w:cs="Arial"/>
          <w:sz w:val="24"/>
          <w:szCs w:val="24"/>
        </w:rPr>
        <w:t xml:space="preserve"> cualquier contrato de futuros.</w:t>
      </w:r>
    </w:p>
    <w:p w:rsidR="00D41157" w:rsidRDefault="00D41157" w:rsidP="00BD3E7E">
      <w:pPr>
        <w:rPr>
          <w:rFonts w:ascii="Arial" w:hAnsi="Arial" w:cs="Arial"/>
          <w:sz w:val="24"/>
          <w:szCs w:val="24"/>
        </w:rPr>
      </w:pPr>
    </w:p>
    <w:p w:rsidR="00D41157" w:rsidRPr="00CA08A8" w:rsidRDefault="00D41157" w:rsidP="00BD3E7E">
      <w:pPr>
        <w:rPr>
          <w:rFonts w:ascii="Arial" w:hAnsi="Arial" w:cs="Arial"/>
          <w:b/>
          <w:sz w:val="24"/>
          <w:szCs w:val="24"/>
        </w:rPr>
      </w:pPr>
      <w:r w:rsidRPr="00CA08A8">
        <w:rPr>
          <w:rFonts w:ascii="Arial" w:hAnsi="Arial" w:cs="Arial"/>
          <w:b/>
          <w:sz w:val="24"/>
          <w:szCs w:val="24"/>
        </w:rPr>
        <w:t xml:space="preserve">Qué son los </w:t>
      </w:r>
      <w:proofErr w:type="spellStart"/>
      <w:r w:rsidRPr="00CA08A8">
        <w:rPr>
          <w:rFonts w:ascii="Arial" w:hAnsi="Arial" w:cs="Arial"/>
          <w:b/>
          <w:sz w:val="24"/>
          <w:szCs w:val="24"/>
        </w:rPr>
        <w:t>tick</w:t>
      </w:r>
      <w:proofErr w:type="spellEnd"/>
      <w:r w:rsidRPr="00CA08A8">
        <w:rPr>
          <w:rFonts w:ascii="Arial" w:hAnsi="Arial" w:cs="Arial"/>
          <w:b/>
          <w:sz w:val="24"/>
          <w:szCs w:val="24"/>
        </w:rPr>
        <w:t xml:space="preserve"> </w:t>
      </w:r>
      <w:proofErr w:type="spellStart"/>
      <w:r w:rsidRPr="00CA08A8">
        <w:rPr>
          <w:rFonts w:ascii="Arial" w:hAnsi="Arial" w:cs="Arial"/>
          <w:b/>
          <w:sz w:val="24"/>
          <w:szCs w:val="24"/>
        </w:rPr>
        <w:t>size</w:t>
      </w:r>
      <w:proofErr w:type="spellEnd"/>
    </w:p>
    <w:p w:rsidR="00D41157" w:rsidRPr="00D41157" w:rsidRDefault="00D41157" w:rsidP="00D41157">
      <w:pPr>
        <w:rPr>
          <w:rFonts w:ascii="Arial" w:hAnsi="Arial" w:cs="Arial"/>
          <w:sz w:val="24"/>
          <w:szCs w:val="24"/>
        </w:rPr>
      </w:pPr>
      <w:r w:rsidRPr="00D41157">
        <w:rPr>
          <w:rFonts w:ascii="Arial" w:hAnsi="Arial" w:cs="Arial"/>
          <w:sz w:val="24"/>
          <w:szCs w:val="24"/>
        </w:rPr>
        <w:t xml:space="preserve">Todos los futuros tienen un valor en puntos. Sin embargo, los precios fluctúan en incrementos más pequeños conocidos como </w:t>
      </w:r>
      <w:proofErr w:type="spellStart"/>
      <w:r w:rsidRPr="00D41157">
        <w:rPr>
          <w:rFonts w:ascii="Arial" w:hAnsi="Arial" w:cs="Arial"/>
          <w:sz w:val="24"/>
          <w:szCs w:val="24"/>
        </w:rPr>
        <w:t>ticks</w:t>
      </w:r>
      <w:proofErr w:type="spellEnd"/>
      <w:r w:rsidRPr="00D41157">
        <w:rPr>
          <w:rFonts w:ascii="Arial" w:hAnsi="Arial" w:cs="Arial"/>
          <w:sz w:val="24"/>
          <w:szCs w:val="24"/>
        </w:rPr>
        <w:t>.</w:t>
      </w:r>
    </w:p>
    <w:p w:rsidR="00D41157" w:rsidRPr="00D41157" w:rsidRDefault="00D41157" w:rsidP="00D41157">
      <w:pPr>
        <w:rPr>
          <w:rFonts w:ascii="Arial" w:hAnsi="Arial" w:cs="Arial"/>
          <w:sz w:val="24"/>
          <w:szCs w:val="24"/>
        </w:rPr>
      </w:pPr>
      <w:r w:rsidRPr="00D41157">
        <w:rPr>
          <w:rFonts w:ascii="Arial" w:hAnsi="Arial" w:cs="Arial"/>
          <w:sz w:val="24"/>
          <w:szCs w:val="24"/>
        </w:rPr>
        <w:t xml:space="preserve">Los futuros del S&amp;P 500, por ejemplo, tienen </w:t>
      </w:r>
      <w:proofErr w:type="spellStart"/>
      <w:r w:rsidRPr="00D41157">
        <w:rPr>
          <w:rFonts w:ascii="Arial" w:hAnsi="Arial" w:cs="Arial"/>
          <w:sz w:val="24"/>
          <w:szCs w:val="24"/>
        </w:rPr>
        <w:t>ticks</w:t>
      </w:r>
      <w:proofErr w:type="spellEnd"/>
      <w:r w:rsidRPr="00D41157">
        <w:rPr>
          <w:rFonts w:ascii="Arial" w:hAnsi="Arial" w:cs="Arial"/>
          <w:sz w:val="24"/>
          <w:szCs w:val="24"/>
        </w:rPr>
        <w:t xml:space="preserve"> de un cuarto de punto. Porque cada punto controla $ 50 de valor</w:t>
      </w:r>
      <w:r>
        <w:rPr>
          <w:rFonts w:ascii="Arial" w:hAnsi="Arial" w:cs="Arial"/>
          <w:sz w:val="24"/>
          <w:szCs w:val="24"/>
        </w:rPr>
        <w:t xml:space="preserve"> </w:t>
      </w:r>
      <w:r w:rsidRPr="00D41157">
        <w:rPr>
          <w:rFonts w:ascii="Arial" w:hAnsi="Arial" w:cs="Arial"/>
          <w:sz w:val="24"/>
          <w:szCs w:val="24"/>
        </w:rPr>
        <w:t xml:space="preserve">por contrato, un solo </w:t>
      </w:r>
      <w:proofErr w:type="spellStart"/>
      <w:r w:rsidRPr="00D41157">
        <w:rPr>
          <w:rFonts w:ascii="Arial" w:hAnsi="Arial" w:cs="Arial"/>
          <w:sz w:val="24"/>
          <w:szCs w:val="24"/>
        </w:rPr>
        <w:t>tick</w:t>
      </w:r>
      <w:proofErr w:type="spellEnd"/>
      <w:r w:rsidRPr="00D41157">
        <w:rPr>
          <w:rFonts w:ascii="Arial" w:hAnsi="Arial" w:cs="Arial"/>
          <w:sz w:val="24"/>
          <w:szCs w:val="24"/>
        </w:rPr>
        <w:t xml:space="preserve"> representa $ 12.50 de valor en su cuenta.</w:t>
      </w:r>
      <w:r>
        <w:rPr>
          <w:rFonts w:ascii="Arial" w:hAnsi="Arial" w:cs="Arial"/>
          <w:sz w:val="24"/>
          <w:szCs w:val="24"/>
        </w:rPr>
        <w:t xml:space="preserve"> </w:t>
      </w:r>
      <w:r w:rsidRPr="00D41157">
        <w:rPr>
          <w:rFonts w:ascii="Arial" w:hAnsi="Arial" w:cs="Arial"/>
          <w:sz w:val="24"/>
          <w:szCs w:val="24"/>
        </w:rPr>
        <w:t xml:space="preserve">Los futuros del euro, por otro lado, tienen un tamaño de </w:t>
      </w:r>
      <w:proofErr w:type="spellStart"/>
      <w:r w:rsidRPr="00D41157">
        <w:rPr>
          <w:rFonts w:ascii="Arial" w:hAnsi="Arial" w:cs="Arial"/>
          <w:sz w:val="24"/>
          <w:szCs w:val="24"/>
        </w:rPr>
        <w:t>tick</w:t>
      </w:r>
      <w:proofErr w:type="spellEnd"/>
      <w:r w:rsidRPr="00D41157">
        <w:rPr>
          <w:rFonts w:ascii="Arial" w:hAnsi="Arial" w:cs="Arial"/>
          <w:sz w:val="24"/>
          <w:szCs w:val="24"/>
        </w:rPr>
        <w:t xml:space="preserve"> de 0,00005 puntos. </w:t>
      </w:r>
      <w:r>
        <w:rPr>
          <w:rFonts w:ascii="Arial" w:hAnsi="Arial" w:cs="Arial"/>
          <w:sz w:val="24"/>
          <w:szCs w:val="24"/>
        </w:rPr>
        <w:t>El trading</w:t>
      </w:r>
      <w:r w:rsidRPr="00D41157">
        <w:rPr>
          <w:rFonts w:ascii="Arial" w:hAnsi="Arial" w:cs="Arial"/>
          <w:sz w:val="24"/>
          <w:szCs w:val="24"/>
        </w:rPr>
        <w:t xml:space="preserve"> de futuros del Tesoro en</w:t>
      </w:r>
      <w:r>
        <w:rPr>
          <w:rFonts w:ascii="Arial" w:hAnsi="Arial" w:cs="Arial"/>
          <w:sz w:val="24"/>
          <w:szCs w:val="24"/>
        </w:rPr>
        <w:t xml:space="preserve"> </w:t>
      </w:r>
      <w:r w:rsidRPr="00D41157">
        <w:rPr>
          <w:rFonts w:ascii="Arial" w:hAnsi="Arial" w:cs="Arial"/>
          <w:sz w:val="24"/>
          <w:szCs w:val="24"/>
        </w:rPr>
        <w:t>fracciones de un cuarto de 1/32 en lugar de decimales.</w:t>
      </w:r>
    </w:p>
    <w:p w:rsidR="00D41157" w:rsidRDefault="00D41157" w:rsidP="00D41157">
      <w:pPr>
        <w:rPr>
          <w:rFonts w:ascii="Arial" w:hAnsi="Arial" w:cs="Arial"/>
          <w:sz w:val="24"/>
          <w:szCs w:val="24"/>
        </w:rPr>
      </w:pPr>
      <w:r w:rsidRPr="00D41157">
        <w:rPr>
          <w:rFonts w:ascii="Arial" w:hAnsi="Arial" w:cs="Arial"/>
          <w:sz w:val="24"/>
          <w:szCs w:val="24"/>
        </w:rPr>
        <w:t xml:space="preserve">Debido a que cada contrato de futuros tiene su propio tamaño de </w:t>
      </w:r>
      <w:proofErr w:type="spellStart"/>
      <w:r w:rsidRPr="00D41157">
        <w:rPr>
          <w:rFonts w:ascii="Arial" w:hAnsi="Arial" w:cs="Arial"/>
          <w:sz w:val="24"/>
          <w:szCs w:val="24"/>
        </w:rPr>
        <w:t>tick</w:t>
      </w:r>
      <w:proofErr w:type="spellEnd"/>
      <w:r w:rsidRPr="00D41157">
        <w:rPr>
          <w:rFonts w:ascii="Arial" w:hAnsi="Arial" w:cs="Arial"/>
          <w:sz w:val="24"/>
          <w:szCs w:val="24"/>
        </w:rPr>
        <w:t xml:space="preserve"> fijo, los operadores deben comprender a fondo cómo</w:t>
      </w:r>
      <w:r>
        <w:rPr>
          <w:rFonts w:ascii="Arial" w:hAnsi="Arial" w:cs="Arial"/>
          <w:sz w:val="24"/>
          <w:szCs w:val="24"/>
        </w:rPr>
        <w:t xml:space="preserve"> e</w:t>
      </w:r>
      <w:r w:rsidRPr="00D41157">
        <w:rPr>
          <w:rFonts w:ascii="Arial" w:hAnsi="Arial" w:cs="Arial"/>
          <w:sz w:val="24"/>
          <w:szCs w:val="24"/>
        </w:rPr>
        <w:t>l producto se cotiza antes de usarlo.</w:t>
      </w:r>
    </w:p>
    <w:p w:rsidR="00D41157" w:rsidRPr="00750E4D" w:rsidRDefault="00416753" w:rsidP="00BD3E7E">
      <w:pPr>
        <w:rPr>
          <w:rFonts w:ascii="Arial" w:hAnsi="Arial" w:cs="Arial"/>
          <w:b/>
          <w:sz w:val="24"/>
          <w:szCs w:val="24"/>
        </w:rPr>
      </w:pPr>
      <w:r w:rsidRPr="00750E4D">
        <w:rPr>
          <w:rFonts w:ascii="Arial" w:hAnsi="Arial" w:cs="Arial"/>
          <w:b/>
          <w:sz w:val="24"/>
          <w:szCs w:val="24"/>
        </w:rPr>
        <w:t>Qué es Marge</w:t>
      </w:r>
      <w:r w:rsidR="0039624B" w:rsidRPr="00750E4D">
        <w:rPr>
          <w:rFonts w:ascii="Arial" w:hAnsi="Arial" w:cs="Arial"/>
          <w:b/>
          <w:sz w:val="24"/>
          <w:szCs w:val="24"/>
        </w:rPr>
        <w:t>n</w:t>
      </w:r>
      <w:r w:rsidRPr="00750E4D">
        <w:rPr>
          <w:rFonts w:ascii="Arial" w:hAnsi="Arial" w:cs="Arial"/>
          <w:b/>
          <w:sz w:val="24"/>
          <w:szCs w:val="24"/>
        </w:rPr>
        <w:t xml:space="preserve"> (</w:t>
      </w:r>
      <w:proofErr w:type="spellStart"/>
      <w:r w:rsidRPr="00750E4D">
        <w:rPr>
          <w:rFonts w:ascii="Arial" w:hAnsi="Arial" w:cs="Arial"/>
          <w:b/>
          <w:sz w:val="24"/>
          <w:szCs w:val="24"/>
        </w:rPr>
        <w:t>Margin</w:t>
      </w:r>
      <w:proofErr w:type="spellEnd"/>
      <w:r w:rsidRPr="00750E4D">
        <w:rPr>
          <w:rFonts w:ascii="Arial" w:hAnsi="Arial" w:cs="Arial"/>
          <w:b/>
          <w:sz w:val="24"/>
          <w:szCs w:val="24"/>
        </w:rPr>
        <w:t>)</w:t>
      </w:r>
    </w:p>
    <w:p w:rsidR="0039624B" w:rsidRPr="0039624B" w:rsidRDefault="0039624B" w:rsidP="0039624B">
      <w:pPr>
        <w:rPr>
          <w:rFonts w:ascii="Arial" w:hAnsi="Arial" w:cs="Arial"/>
          <w:sz w:val="24"/>
          <w:szCs w:val="24"/>
        </w:rPr>
      </w:pPr>
      <w:r w:rsidRPr="0039624B">
        <w:rPr>
          <w:rFonts w:ascii="Arial" w:hAnsi="Arial" w:cs="Arial"/>
          <w:sz w:val="24"/>
          <w:szCs w:val="24"/>
        </w:rPr>
        <w:t xml:space="preserve">El margen es la cantidad de dinero que necesita en su cuenta para negociar futuros. Cada contrato, como el S&amp;P500 o </w:t>
      </w:r>
      <w:r w:rsidR="00416753">
        <w:rPr>
          <w:rFonts w:ascii="Arial" w:hAnsi="Arial" w:cs="Arial"/>
          <w:sz w:val="24"/>
          <w:szCs w:val="24"/>
        </w:rPr>
        <w:t xml:space="preserve">el </w:t>
      </w:r>
      <w:r w:rsidRPr="0039624B">
        <w:rPr>
          <w:rFonts w:ascii="Arial" w:hAnsi="Arial" w:cs="Arial"/>
          <w:sz w:val="24"/>
          <w:szCs w:val="24"/>
        </w:rPr>
        <w:t>crudo, tiene sus propios requisitos de margen.</w:t>
      </w:r>
    </w:p>
    <w:p w:rsidR="0039624B" w:rsidRDefault="0039624B" w:rsidP="0039624B">
      <w:pPr>
        <w:rPr>
          <w:rFonts w:ascii="Arial" w:hAnsi="Arial" w:cs="Arial"/>
          <w:sz w:val="24"/>
          <w:szCs w:val="24"/>
        </w:rPr>
      </w:pPr>
      <w:r w:rsidRPr="0039624B">
        <w:rPr>
          <w:rFonts w:ascii="Arial" w:hAnsi="Arial" w:cs="Arial"/>
          <w:sz w:val="24"/>
          <w:szCs w:val="24"/>
        </w:rPr>
        <w:t>Hay dos tipos importantes de requisitos de margen: margen inicial y margen de mantenimiento.</w:t>
      </w:r>
    </w:p>
    <w:p w:rsidR="00416753" w:rsidRPr="00416753" w:rsidRDefault="00416753" w:rsidP="00416753">
      <w:pPr>
        <w:rPr>
          <w:rFonts w:ascii="Arial" w:hAnsi="Arial" w:cs="Arial"/>
          <w:sz w:val="24"/>
          <w:szCs w:val="24"/>
        </w:rPr>
      </w:pPr>
      <w:r w:rsidRPr="00416753">
        <w:rPr>
          <w:rFonts w:ascii="Arial" w:hAnsi="Arial" w:cs="Arial"/>
          <w:sz w:val="24"/>
          <w:szCs w:val="24"/>
        </w:rPr>
        <w:t xml:space="preserve">El </w:t>
      </w:r>
      <w:r w:rsidRPr="00416753">
        <w:rPr>
          <w:rFonts w:ascii="Arial" w:hAnsi="Arial" w:cs="Arial"/>
          <w:b/>
          <w:sz w:val="24"/>
          <w:szCs w:val="24"/>
        </w:rPr>
        <w:t>margen inicial</w:t>
      </w:r>
      <w:r w:rsidRPr="00416753">
        <w:rPr>
          <w:rFonts w:ascii="Arial" w:hAnsi="Arial" w:cs="Arial"/>
          <w:sz w:val="24"/>
          <w:szCs w:val="24"/>
        </w:rPr>
        <w:t xml:space="preserve"> es la cantidad</w:t>
      </w:r>
      <w:r>
        <w:rPr>
          <w:rFonts w:ascii="Arial" w:hAnsi="Arial" w:cs="Arial"/>
          <w:sz w:val="24"/>
          <w:szCs w:val="24"/>
        </w:rPr>
        <w:t xml:space="preserve"> </w:t>
      </w:r>
      <w:r w:rsidRPr="00416753">
        <w:rPr>
          <w:rFonts w:ascii="Arial" w:hAnsi="Arial" w:cs="Arial"/>
          <w:sz w:val="24"/>
          <w:szCs w:val="24"/>
        </w:rPr>
        <w:t>de dinero necesario en tu</w:t>
      </w:r>
      <w:r>
        <w:rPr>
          <w:rFonts w:ascii="Arial" w:hAnsi="Arial" w:cs="Arial"/>
          <w:sz w:val="24"/>
          <w:szCs w:val="24"/>
        </w:rPr>
        <w:t xml:space="preserve"> </w:t>
      </w:r>
      <w:r w:rsidRPr="00416753">
        <w:rPr>
          <w:rFonts w:ascii="Arial" w:hAnsi="Arial" w:cs="Arial"/>
          <w:sz w:val="24"/>
          <w:szCs w:val="24"/>
        </w:rPr>
        <w:t>cuenta al momento de ir</w:t>
      </w:r>
      <w:r>
        <w:rPr>
          <w:rFonts w:ascii="Arial" w:hAnsi="Arial" w:cs="Arial"/>
          <w:sz w:val="24"/>
          <w:szCs w:val="24"/>
        </w:rPr>
        <w:t xml:space="preserve"> </w:t>
      </w:r>
      <w:r w:rsidRPr="00416753">
        <w:rPr>
          <w:rFonts w:ascii="Arial" w:hAnsi="Arial" w:cs="Arial"/>
          <w:sz w:val="24"/>
          <w:szCs w:val="24"/>
        </w:rPr>
        <w:t>largo o corto.</w:t>
      </w:r>
    </w:p>
    <w:p w:rsidR="00416753" w:rsidRDefault="00416753" w:rsidP="00416753">
      <w:pPr>
        <w:rPr>
          <w:rFonts w:ascii="Arial" w:hAnsi="Arial" w:cs="Arial"/>
          <w:sz w:val="24"/>
          <w:szCs w:val="24"/>
        </w:rPr>
      </w:pPr>
      <w:r w:rsidRPr="00416753">
        <w:rPr>
          <w:rFonts w:ascii="Arial" w:hAnsi="Arial" w:cs="Arial"/>
          <w:sz w:val="24"/>
          <w:szCs w:val="24"/>
        </w:rPr>
        <w:t xml:space="preserve">El </w:t>
      </w:r>
      <w:r w:rsidRPr="00416753">
        <w:rPr>
          <w:rFonts w:ascii="Arial" w:hAnsi="Arial" w:cs="Arial"/>
          <w:b/>
          <w:sz w:val="24"/>
          <w:szCs w:val="24"/>
        </w:rPr>
        <w:t>margen de mantenimiento</w:t>
      </w:r>
      <w:r w:rsidRPr="00416753">
        <w:rPr>
          <w:rFonts w:ascii="Arial" w:hAnsi="Arial" w:cs="Arial"/>
          <w:sz w:val="24"/>
          <w:szCs w:val="24"/>
        </w:rPr>
        <w:t xml:space="preserve"> es el</w:t>
      </w:r>
      <w:r>
        <w:rPr>
          <w:rFonts w:ascii="Arial" w:hAnsi="Arial" w:cs="Arial"/>
          <w:sz w:val="24"/>
          <w:szCs w:val="24"/>
        </w:rPr>
        <w:t xml:space="preserve"> </w:t>
      </w:r>
      <w:r w:rsidRPr="00416753">
        <w:rPr>
          <w:rFonts w:ascii="Arial" w:hAnsi="Arial" w:cs="Arial"/>
          <w:sz w:val="24"/>
          <w:szCs w:val="24"/>
        </w:rPr>
        <w:t>valor de su cuenta necesario para</w:t>
      </w:r>
      <w:r>
        <w:rPr>
          <w:rFonts w:ascii="Arial" w:hAnsi="Arial" w:cs="Arial"/>
          <w:sz w:val="24"/>
          <w:szCs w:val="24"/>
        </w:rPr>
        <w:t xml:space="preserve"> </w:t>
      </w:r>
      <w:r w:rsidRPr="00416753">
        <w:rPr>
          <w:rFonts w:ascii="Arial" w:hAnsi="Arial" w:cs="Arial"/>
          <w:sz w:val="24"/>
          <w:szCs w:val="24"/>
        </w:rPr>
        <w:t>mantenga la posición abierta. Esto es</w:t>
      </w:r>
      <w:r>
        <w:rPr>
          <w:rFonts w:ascii="Arial" w:hAnsi="Arial" w:cs="Arial"/>
          <w:sz w:val="24"/>
          <w:szCs w:val="24"/>
        </w:rPr>
        <w:t xml:space="preserve"> </w:t>
      </w:r>
      <w:r w:rsidRPr="00416753">
        <w:rPr>
          <w:rFonts w:ascii="Arial" w:hAnsi="Arial" w:cs="Arial"/>
          <w:sz w:val="24"/>
          <w:szCs w:val="24"/>
        </w:rPr>
        <w:t>menor que el margen inicial.</w:t>
      </w:r>
    </w:p>
    <w:p w:rsidR="00872F5C" w:rsidRDefault="00872F5C" w:rsidP="00872F5C">
      <w:pPr>
        <w:rPr>
          <w:rFonts w:ascii="Arial" w:hAnsi="Arial" w:cs="Arial"/>
          <w:sz w:val="24"/>
          <w:szCs w:val="24"/>
        </w:rPr>
      </w:pPr>
      <w:r w:rsidRPr="00872F5C">
        <w:rPr>
          <w:rFonts w:ascii="Arial" w:hAnsi="Arial" w:cs="Arial"/>
          <w:sz w:val="24"/>
          <w:szCs w:val="24"/>
        </w:rPr>
        <w:t>Por último, los requisitos de margen suelen ser más bajos durante el horario comercia</w:t>
      </w:r>
      <w:r>
        <w:rPr>
          <w:rFonts w:ascii="Arial" w:hAnsi="Arial" w:cs="Arial"/>
          <w:sz w:val="24"/>
          <w:szCs w:val="24"/>
        </w:rPr>
        <w:t xml:space="preserve">l normal. Esto se conoce como la </w:t>
      </w:r>
      <w:r w:rsidRPr="00872F5C">
        <w:rPr>
          <w:rFonts w:ascii="Arial" w:hAnsi="Arial" w:cs="Arial"/>
          <w:sz w:val="24"/>
          <w:szCs w:val="24"/>
        </w:rPr>
        <w:t>"Tasa de negociación diaria". Los clientes deben abrir y cerrar sus posiciones dentro de las 24 horas para beneficiarse de</w:t>
      </w:r>
      <w:r>
        <w:rPr>
          <w:rFonts w:ascii="Arial" w:hAnsi="Arial" w:cs="Arial"/>
          <w:sz w:val="24"/>
          <w:szCs w:val="24"/>
        </w:rPr>
        <w:t xml:space="preserve"> </w:t>
      </w:r>
      <w:r w:rsidRPr="00872F5C">
        <w:rPr>
          <w:rFonts w:ascii="Arial" w:hAnsi="Arial" w:cs="Arial"/>
          <w:sz w:val="24"/>
          <w:szCs w:val="24"/>
        </w:rPr>
        <w:t>esta tasa.</w:t>
      </w:r>
    </w:p>
    <w:p w:rsidR="00750E4D" w:rsidRDefault="00750E4D" w:rsidP="00872F5C">
      <w:pPr>
        <w:rPr>
          <w:rFonts w:ascii="Arial" w:hAnsi="Arial" w:cs="Arial"/>
          <w:sz w:val="24"/>
          <w:szCs w:val="24"/>
        </w:rPr>
      </w:pPr>
      <w:r>
        <w:rPr>
          <w:rFonts w:ascii="Arial" w:hAnsi="Arial" w:cs="Arial"/>
          <w:sz w:val="24"/>
          <w:szCs w:val="24"/>
        </w:rPr>
        <w:t>Qué necesito saber acerca de las Horas de Trading</w:t>
      </w:r>
    </w:p>
    <w:p w:rsidR="00750E4D" w:rsidRDefault="00750E4D" w:rsidP="00750E4D">
      <w:pPr>
        <w:rPr>
          <w:rFonts w:ascii="Arial" w:hAnsi="Arial" w:cs="Arial"/>
          <w:sz w:val="24"/>
          <w:szCs w:val="24"/>
        </w:rPr>
      </w:pPr>
      <w:r w:rsidRPr="00750E4D">
        <w:rPr>
          <w:rFonts w:ascii="Arial" w:hAnsi="Arial" w:cs="Arial"/>
          <w:sz w:val="24"/>
          <w:szCs w:val="24"/>
        </w:rPr>
        <w:t>Hay dos cosas importantes que debe saber sobre el horario de negociación de futuros.</w:t>
      </w:r>
      <w:r>
        <w:rPr>
          <w:rFonts w:ascii="Arial" w:hAnsi="Arial" w:cs="Arial"/>
          <w:sz w:val="24"/>
          <w:szCs w:val="24"/>
        </w:rPr>
        <w:t xml:space="preserve"> </w:t>
      </w:r>
      <w:r w:rsidRPr="00750E4D">
        <w:rPr>
          <w:rFonts w:ascii="Arial" w:hAnsi="Arial" w:cs="Arial"/>
          <w:sz w:val="24"/>
          <w:szCs w:val="24"/>
        </w:rPr>
        <w:t>En primer lugar, los operadores que mantienen una posición durante menos de 24 horas pueden necesitar solo la tasa de margen de negociación diaria.</w:t>
      </w:r>
      <w:r>
        <w:rPr>
          <w:rFonts w:ascii="Arial" w:hAnsi="Arial" w:cs="Arial"/>
          <w:sz w:val="24"/>
          <w:szCs w:val="24"/>
        </w:rPr>
        <w:t xml:space="preserve"> </w:t>
      </w:r>
      <w:r w:rsidRPr="00750E4D">
        <w:rPr>
          <w:rFonts w:ascii="Arial" w:hAnsi="Arial" w:cs="Arial"/>
          <w:sz w:val="24"/>
          <w:szCs w:val="24"/>
        </w:rPr>
        <w:lastRenderedPageBreak/>
        <w:t>Consulte con el Departamento de Margen para obtener más información.</w:t>
      </w:r>
      <w:r>
        <w:rPr>
          <w:rFonts w:ascii="Arial" w:hAnsi="Arial" w:cs="Arial"/>
          <w:sz w:val="24"/>
          <w:szCs w:val="24"/>
        </w:rPr>
        <w:t xml:space="preserve"> </w:t>
      </w:r>
      <w:r w:rsidRPr="00750E4D">
        <w:rPr>
          <w:rFonts w:ascii="Arial" w:hAnsi="Arial" w:cs="Arial"/>
          <w:sz w:val="24"/>
          <w:szCs w:val="24"/>
        </w:rPr>
        <w:t>En segundo lugar, los futuros se negocian las 24 horas entre el domingo por la noche y el viernes por la tarde. Pero cierran a</w:t>
      </w:r>
      <w:r>
        <w:rPr>
          <w:rFonts w:ascii="Arial" w:hAnsi="Arial" w:cs="Arial"/>
          <w:sz w:val="24"/>
          <w:szCs w:val="24"/>
        </w:rPr>
        <w:t xml:space="preserve"> </w:t>
      </w:r>
      <w:r w:rsidRPr="00750E4D">
        <w:rPr>
          <w:rFonts w:ascii="Arial" w:hAnsi="Arial" w:cs="Arial"/>
          <w:sz w:val="24"/>
          <w:szCs w:val="24"/>
        </w:rPr>
        <w:t>ciertas horas en el medio. Los horarios varían para diferentes productos, por lo que los clientes deben conocer los horarios</w:t>
      </w:r>
      <w:r>
        <w:rPr>
          <w:rFonts w:ascii="Arial" w:hAnsi="Arial" w:cs="Arial"/>
          <w:sz w:val="24"/>
          <w:szCs w:val="24"/>
        </w:rPr>
        <w:t xml:space="preserve"> </w:t>
      </w:r>
      <w:r w:rsidRPr="00750E4D">
        <w:rPr>
          <w:rFonts w:ascii="Arial" w:hAnsi="Arial" w:cs="Arial"/>
          <w:sz w:val="24"/>
          <w:szCs w:val="24"/>
        </w:rPr>
        <w:t>antes de negociar cualquier contrato de futuros individual.</w:t>
      </w:r>
    </w:p>
    <w:p w:rsidR="00750E4D" w:rsidRPr="003A2C53" w:rsidRDefault="00750E4D" w:rsidP="00750E4D">
      <w:pPr>
        <w:rPr>
          <w:rFonts w:ascii="Arial" w:hAnsi="Arial" w:cs="Arial"/>
          <w:b/>
          <w:sz w:val="24"/>
          <w:szCs w:val="24"/>
        </w:rPr>
      </w:pPr>
      <w:r w:rsidRPr="003A2C53">
        <w:rPr>
          <w:rFonts w:ascii="Arial" w:hAnsi="Arial" w:cs="Arial"/>
          <w:b/>
          <w:sz w:val="24"/>
          <w:szCs w:val="24"/>
        </w:rPr>
        <w:t xml:space="preserve">Qué es un </w:t>
      </w:r>
      <w:proofErr w:type="spellStart"/>
      <w:r w:rsidRPr="003A2C53">
        <w:rPr>
          <w:rFonts w:ascii="Arial" w:hAnsi="Arial" w:cs="Arial"/>
          <w:b/>
          <w:sz w:val="24"/>
          <w:szCs w:val="24"/>
        </w:rPr>
        <w:t>Margin</w:t>
      </w:r>
      <w:proofErr w:type="spellEnd"/>
      <w:r w:rsidRPr="003A2C53">
        <w:rPr>
          <w:rFonts w:ascii="Arial" w:hAnsi="Arial" w:cs="Arial"/>
          <w:b/>
          <w:sz w:val="24"/>
          <w:szCs w:val="24"/>
        </w:rPr>
        <w:t xml:space="preserve"> </w:t>
      </w:r>
      <w:proofErr w:type="spellStart"/>
      <w:r w:rsidRPr="003A2C53">
        <w:rPr>
          <w:rFonts w:ascii="Arial" w:hAnsi="Arial" w:cs="Arial"/>
          <w:b/>
          <w:sz w:val="24"/>
          <w:szCs w:val="24"/>
        </w:rPr>
        <w:t>Call</w:t>
      </w:r>
      <w:proofErr w:type="spellEnd"/>
    </w:p>
    <w:p w:rsidR="00750E4D" w:rsidRDefault="00750E4D" w:rsidP="00750E4D">
      <w:pPr>
        <w:rPr>
          <w:rFonts w:ascii="Arial" w:hAnsi="Arial" w:cs="Arial"/>
          <w:sz w:val="24"/>
          <w:szCs w:val="24"/>
        </w:rPr>
      </w:pPr>
      <w:r w:rsidRPr="00750E4D">
        <w:rPr>
          <w:rFonts w:ascii="Arial" w:hAnsi="Arial" w:cs="Arial"/>
          <w:sz w:val="24"/>
          <w:szCs w:val="24"/>
        </w:rPr>
        <w:t>Debido a que una posición de futuros puede moverse en su contra, el valor de su cuenta puede caer por debajo del requerido</w:t>
      </w:r>
      <w:r>
        <w:rPr>
          <w:rFonts w:ascii="Arial" w:hAnsi="Arial" w:cs="Arial"/>
          <w:sz w:val="24"/>
          <w:szCs w:val="24"/>
        </w:rPr>
        <w:t xml:space="preserve"> </w:t>
      </w:r>
      <w:r w:rsidRPr="00750E4D">
        <w:rPr>
          <w:rFonts w:ascii="Arial" w:hAnsi="Arial" w:cs="Arial"/>
          <w:sz w:val="24"/>
          <w:szCs w:val="24"/>
        </w:rPr>
        <w:t>mínimo para un producto dado.</w:t>
      </w:r>
      <w:r>
        <w:rPr>
          <w:rFonts w:ascii="Arial" w:hAnsi="Arial" w:cs="Arial"/>
          <w:sz w:val="24"/>
          <w:szCs w:val="24"/>
        </w:rPr>
        <w:t xml:space="preserve"> </w:t>
      </w:r>
      <w:r w:rsidRPr="00750E4D">
        <w:rPr>
          <w:rFonts w:ascii="Arial" w:hAnsi="Arial" w:cs="Arial"/>
          <w:sz w:val="24"/>
          <w:szCs w:val="24"/>
        </w:rPr>
        <w:t>Esto puede resultar en una</w:t>
      </w:r>
      <w:r>
        <w:rPr>
          <w:rFonts w:ascii="Arial" w:hAnsi="Arial" w:cs="Arial"/>
          <w:sz w:val="24"/>
          <w:szCs w:val="24"/>
        </w:rPr>
        <w:t xml:space="preserve"> </w:t>
      </w:r>
      <w:proofErr w:type="spellStart"/>
      <w:r>
        <w:rPr>
          <w:rFonts w:ascii="Arial" w:hAnsi="Arial" w:cs="Arial"/>
          <w:sz w:val="24"/>
          <w:szCs w:val="24"/>
        </w:rPr>
        <w:t>margin</w:t>
      </w:r>
      <w:proofErr w:type="spellEnd"/>
      <w:r>
        <w:rPr>
          <w:rFonts w:ascii="Arial" w:hAnsi="Arial" w:cs="Arial"/>
          <w:sz w:val="24"/>
          <w:szCs w:val="24"/>
        </w:rPr>
        <w:t xml:space="preserve"> </w:t>
      </w:r>
      <w:proofErr w:type="spellStart"/>
      <w:r>
        <w:rPr>
          <w:rFonts w:ascii="Arial" w:hAnsi="Arial" w:cs="Arial"/>
          <w:sz w:val="24"/>
          <w:szCs w:val="24"/>
        </w:rPr>
        <w:t>call</w:t>
      </w:r>
      <w:proofErr w:type="spellEnd"/>
      <w:r>
        <w:rPr>
          <w:rFonts w:ascii="Arial" w:hAnsi="Arial" w:cs="Arial"/>
          <w:sz w:val="24"/>
          <w:szCs w:val="24"/>
        </w:rPr>
        <w:t xml:space="preserve"> o</w:t>
      </w:r>
      <w:r w:rsidRPr="00750E4D">
        <w:rPr>
          <w:rFonts w:ascii="Arial" w:hAnsi="Arial" w:cs="Arial"/>
          <w:sz w:val="24"/>
          <w:szCs w:val="24"/>
        </w:rPr>
        <w:t xml:space="preserve"> llamada de margen, que es cuando el corredor exige que se proporcionen</w:t>
      </w:r>
      <w:r>
        <w:rPr>
          <w:rFonts w:ascii="Arial" w:hAnsi="Arial" w:cs="Arial"/>
          <w:sz w:val="24"/>
          <w:szCs w:val="24"/>
        </w:rPr>
        <w:t xml:space="preserve"> agregar valores o efectivo adicional </w:t>
      </w:r>
      <w:r w:rsidRPr="00750E4D">
        <w:rPr>
          <w:rFonts w:ascii="Arial" w:hAnsi="Arial" w:cs="Arial"/>
          <w:sz w:val="24"/>
          <w:szCs w:val="24"/>
        </w:rPr>
        <w:t>a la cuenta. Alternativamente, el cliente puede cerrar la posición de futuros que pierde dinero.</w:t>
      </w:r>
    </w:p>
    <w:p w:rsidR="00750E4D" w:rsidRDefault="00750E4D" w:rsidP="00750E4D">
      <w:pPr>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trader</w:t>
      </w:r>
      <w:r w:rsidRPr="00750E4D">
        <w:rPr>
          <w:rFonts w:ascii="Arial" w:hAnsi="Arial" w:cs="Arial"/>
          <w:sz w:val="24"/>
          <w:szCs w:val="24"/>
        </w:rPr>
        <w:t>s</w:t>
      </w:r>
      <w:proofErr w:type="spellEnd"/>
      <w:r w:rsidRPr="00750E4D">
        <w:rPr>
          <w:rFonts w:ascii="Arial" w:hAnsi="Arial" w:cs="Arial"/>
          <w:sz w:val="24"/>
          <w:szCs w:val="24"/>
        </w:rPr>
        <w:t xml:space="preserve"> nunca deben olvidar que los futuros tienen pérdidas potencialmente infinitas. El</w:t>
      </w:r>
      <w:r>
        <w:rPr>
          <w:rFonts w:ascii="Arial" w:hAnsi="Arial" w:cs="Arial"/>
          <w:sz w:val="24"/>
          <w:szCs w:val="24"/>
        </w:rPr>
        <w:t xml:space="preserve"> requisito de</w:t>
      </w:r>
      <w:r w:rsidRPr="00750E4D">
        <w:rPr>
          <w:rFonts w:ascii="Arial" w:hAnsi="Arial" w:cs="Arial"/>
          <w:sz w:val="24"/>
          <w:szCs w:val="24"/>
        </w:rPr>
        <w:t xml:space="preserve"> margen</w:t>
      </w:r>
      <w:r>
        <w:rPr>
          <w:rFonts w:ascii="Arial" w:hAnsi="Arial" w:cs="Arial"/>
          <w:sz w:val="24"/>
          <w:szCs w:val="24"/>
        </w:rPr>
        <w:t xml:space="preserve"> </w:t>
      </w:r>
      <w:r w:rsidRPr="00750E4D">
        <w:rPr>
          <w:rFonts w:ascii="Arial" w:hAnsi="Arial" w:cs="Arial"/>
          <w:sz w:val="24"/>
          <w:szCs w:val="24"/>
        </w:rPr>
        <w:t>es un colchón para garantizar que se cubran las pérdidas, pero puede ser insuficiente. Usted puede</w:t>
      </w:r>
      <w:r>
        <w:rPr>
          <w:rFonts w:ascii="Arial" w:hAnsi="Arial" w:cs="Arial"/>
          <w:sz w:val="24"/>
          <w:szCs w:val="24"/>
        </w:rPr>
        <w:t xml:space="preserve"> que </w:t>
      </w:r>
      <w:r w:rsidRPr="00750E4D">
        <w:rPr>
          <w:rFonts w:ascii="Arial" w:hAnsi="Arial" w:cs="Arial"/>
          <w:sz w:val="24"/>
          <w:szCs w:val="24"/>
        </w:rPr>
        <w:t>pierda más que su inversión inicial en operaciones de futuros.</w:t>
      </w:r>
    </w:p>
    <w:p w:rsidR="003A2C53" w:rsidRPr="00E62DE8" w:rsidRDefault="003A2C53" w:rsidP="00750E4D">
      <w:pPr>
        <w:rPr>
          <w:rFonts w:ascii="Arial" w:hAnsi="Arial" w:cs="Arial"/>
          <w:b/>
          <w:sz w:val="24"/>
          <w:szCs w:val="24"/>
        </w:rPr>
      </w:pPr>
      <w:r w:rsidRPr="00E62DE8">
        <w:rPr>
          <w:rFonts w:ascii="Arial" w:hAnsi="Arial" w:cs="Arial"/>
          <w:b/>
          <w:sz w:val="24"/>
          <w:szCs w:val="24"/>
        </w:rPr>
        <w:t>Qué necesito saber acerca de las Expiraciones</w:t>
      </w:r>
    </w:p>
    <w:p w:rsidR="003A2C53" w:rsidRPr="003A2C53" w:rsidRDefault="003A2C53" w:rsidP="003A2C53">
      <w:pPr>
        <w:rPr>
          <w:rFonts w:ascii="Arial" w:hAnsi="Arial" w:cs="Arial"/>
          <w:sz w:val="24"/>
          <w:szCs w:val="24"/>
        </w:rPr>
      </w:pPr>
      <w:r w:rsidRPr="003A2C53">
        <w:rPr>
          <w:rFonts w:ascii="Arial" w:hAnsi="Arial" w:cs="Arial"/>
          <w:sz w:val="24"/>
          <w:szCs w:val="24"/>
        </w:rPr>
        <w:t>A diferencia de las acciones y los fondos cotizados en bolsa, todos los contratos de futuros expiran. El vencimiento es el último día en que se negocia el contrato.</w:t>
      </w:r>
    </w:p>
    <w:p w:rsidR="003A2C53" w:rsidRPr="003A2C53" w:rsidRDefault="003A2C53" w:rsidP="003A2C53">
      <w:pPr>
        <w:rPr>
          <w:rFonts w:ascii="Arial" w:hAnsi="Arial" w:cs="Arial"/>
          <w:sz w:val="24"/>
          <w:szCs w:val="24"/>
        </w:rPr>
      </w:pPr>
      <w:r w:rsidRPr="003A2C53">
        <w:rPr>
          <w:rFonts w:ascii="Arial" w:hAnsi="Arial" w:cs="Arial"/>
          <w:sz w:val="24"/>
          <w:szCs w:val="24"/>
        </w:rPr>
        <w:t>Los ciclos de vencimiento varían para diferentes productos, por lo que los clientes deben conocer el ciclo antes de negociar cualquier contrato de futuros individual.</w:t>
      </w:r>
    </w:p>
    <w:p w:rsidR="003A2C53" w:rsidRPr="003A2C53" w:rsidRDefault="003A2C53" w:rsidP="003A2C53">
      <w:pPr>
        <w:rPr>
          <w:rFonts w:ascii="Arial" w:hAnsi="Arial" w:cs="Arial"/>
          <w:sz w:val="24"/>
          <w:szCs w:val="24"/>
        </w:rPr>
      </w:pPr>
      <w:r w:rsidRPr="003A2C53">
        <w:rPr>
          <w:rFonts w:ascii="Arial" w:hAnsi="Arial" w:cs="Arial"/>
          <w:sz w:val="24"/>
          <w:szCs w:val="24"/>
        </w:rPr>
        <w:t>Debido a los vencimientos, los operadores se alejan de los contratos de futuros a medida que se acercan al final de su vida.</w:t>
      </w:r>
    </w:p>
    <w:p w:rsidR="003A2C53" w:rsidRPr="003A2C53" w:rsidRDefault="003A2C53" w:rsidP="003A2C53">
      <w:pPr>
        <w:rPr>
          <w:rFonts w:ascii="Arial" w:hAnsi="Arial" w:cs="Arial"/>
          <w:sz w:val="24"/>
          <w:szCs w:val="24"/>
        </w:rPr>
      </w:pPr>
      <w:r w:rsidRPr="003A2C53">
        <w:rPr>
          <w:rFonts w:ascii="Arial" w:hAnsi="Arial" w:cs="Arial"/>
          <w:sz w:val="24"/>
          <w:szCs w:val="24"/>
        </w:rPr>
        <w:t>Este proceso se llama</w:t>
      </w:r>
      <w:r w:rsidR="002D7BE5">
        <w:rPr>
          <w:rFonts w:ascii="Arial" w:hAnsi="Arial" w:cs="Arial"/>
          <w:sz w:val="24"/>
          <w:szCs w:val="24"/>
        </w:rPr>
        <w:t xml:space="preserve"> “</w:t>
      </w:r>
      <w:proofErr w:type="spellStart"/>
      <w:r w:rsidR="002D7BE5">
        <w:rPr>
          <w:rFonts w:ascii="Arial" w:hAnsi="Arial" w:cs="Arial"/>
          <w:sz w:val="24"/>
          <w:szCs w:val="24"/>
        </w:rPr>
        <w:t>rolling</w:t>
      </w:r>
      <w:proofErr w:type="spellEnd"/>
      <w:r w:rsidR="002D7BE5">
        <w:rPr>
          <w:rFonts w:ascii="Arial" w:hAnsi="Arial" w:cs="Arial"/>
          <w:sz w:val="24"/>
          <w:szCs w:val="24"/>
        </w:rPr>
        <w:t>” o</w:t>
      </w:r>
      <w:r w:rsidRPr="003A2C53">
        <w:rPr>
          <w:rFonts w:ascii="Arial" w:hAnsi="Arial" w:cs="Arial"/>
          <w:sz w:val="24"/>
          <w:szCs w:val="24"/>
        </w:rPr>
        <w:t xml:space="preserve"> "rodar".</w:t>
      </w:r>
    </w:p>
    <w:p w:rsidR="003A2C53" w:rsidRPr="003A2C53" w:rsidRDefault="003A2C53" w:rsidP="003A2C53">
      <w:pPr>
        <w:rPr>
          <w:rFonts w:ascii="Arial" w:hAnsi="Arial" w:cs="Arial"/>
          <w:sz w:val="24"/>
          <w:szCs w:val="24"/>
        </w:rPr>
      </w:pPr>
      <w:r w:rsidRPr="003A2C53">
        <w:rPr>
          <w:rFonts w:ascii="Arial" w:hAnsi="Arial" w:cs="Arial"/>
          <w:sz w:val="24"/>
          <w:szCs w:val="24"/>
        </w:rPr>
        <w:t>El contrato más activo suele ser el</w:t>
      </w:r>
      <w:r w:rsidR="002D7BE5">
        <w:rPr>
          <w:rFonts w:ascii="Arial" w:hAnsi="Arial" w:cs="Arial"/>
          <w:sz w:val="24"/>
          <w:szCs w:val="24"/>
        </w:rPr>
        <w:t xml:space="preserve"> “</w:t>
      </w:r>
      <w:proofErr w:type="spellStart"/>
      <w:r w:rsidR="002D7BE5">
        <w:rPr>
          <w:rFonts w:ascii="Arial" w:hAnsi="Arial" w:cs="Arial"/>
          <w:sz w:val="24"/>
          <w:szCs w:val="24"/>
        </w:rPr>
        <w:t>front</w:t>
      </w:r>
      <w:proofErr w:type="spellEnd"/>
      <w:r w:rsidR="002D7BE5">
        <w:rPr>
          <w:rFonts w:ascii="Arial" w:hAnsi="Arial" w:cs="Arial"/>
          <w:sz w:val="24"/>
          <w:szCs w:val="24"/>
        </w:rPr>
        <w:t xml:space="preserve"> </w:t>
      </w:r>
      <w:proofErr w:type="spellStart"/>
      <w:r w:rsidR="002D7BE5">
        <w:rPr>
          <w:rFonts w:ascii="Arial" w:hAnsi="Arial" w:cs="Arial"/>
          <w:sz w:val="24"/>
          <w:szCs w:val="24"/>
        </w:rPr>
        <w:t>month</w:t>
      </w:r>
      <w:proofErr w:type="spellEnd"/>
      <w:r w:rsidR="002D7BE5">
        <w:rPr>
          <w:rFonts w:ascii="Arial" w:hAnsi="Arial" w:cs="Arial"/>
          <w:sz w:val="24"/>
          <w:szCs w:val="24"/>
        </w:rPr>
        <w:t>” o</w:t>
      </w:r>
      <w:r w:rsidRPr="003A2C53">
        <w:rPr>
          <w:rFonts w:ascii="Arial" w:hAnsi="Arial" w:cs="Arial"/>
          <w:sz w:val="24"/>
          <w:szCs w:val="24"/>
        </w:rPr>
        <w:t xml:space="preserve"> "mes frontal", más cercano al vencimiento.</w:t>
      </w:r>
    </w:p>
    <w:p w:rsidR="003A2C53" w:rsidRDefault="003A2C53" w:rsidP="003A2C53">
      <w:pPr>
        <w:rPr>
          <w:rFonts w:ascii="Arial" w:hAnsi="Arial" w:cs="Arial"/>
          <w:sz w:val="24"/>
          <w:szCs w:val="24"/>
        </w:rPr>
      </w:pPr>
      <w:r w:rsidRPr="003A2C53">
        <w:rPr>
          <w:rFonts w:ascii="Arial" w:hAnsi="Arial" w:cs="Arial"/>
          <w:sz w:val="24"/>
          <w:szCs w:val="24"/>
        </w:rPr>
        <w:t>Los procedimientos de vencimiento varían para diferentes productos. Los futuros de índices de acciones, por ejemplo, vencen el tercer viernes cada tres meses. Los futuros de energía, sin embargo, dejan de cotizar 3-4 días antes del 25 de</w:t>
      </w:r>
      <w:r w:rsidR="002D7BE5">
        <w:rPr>
          <w:rFonts w:ascii="Arial" w:hAnsi="Arial" w:cs="Arial"/>
          <w:sz w:val="24"/>
          <w:szCs w:val="24"/>
        </w:rPr>
        <w:t xml:space="preserve"> cada mes. Los </w:t>
      </w:r>
      <w:proofErr w:type="spellStart"/>
      <w:r w:rsidR="002D7BE5">
        <w:rPr>
          <w:rFonts w:ascii="Arial" w:hAnsi="Arial" w:cs="Arial"/>
          <w:sz w:val="24"/>
          <w:szCs w:val="24"/>
        </w:rPr>
        <w:t>trader</w:t>
      </w:r>
      <w:r w:rsidRPr="003A2C53">
        <w:rPr>
          <w:rFonts w:ascii="Arial" w:hAnsi="Arial" w:cs="Arial"/>
          <w:sz w:val="24"/>
          <w:szCs w:val="24"/>
        </w:rPr>
        <w:t>s</w:t>
      </w:r>
      <w:proofErr w:type="spellEnd"/>
      <w:r w:rsidRPr="003A2C53">
        <w:rPr>
          <w:rFonts w:ascii="Arial" w:hAnsi="Arial" w:cs="Arial"/>
          <w:sz w:val="24"/>
          <w:szCs w:val="24"/>
        </w:rPr>
        <w:t xml:space="preserve"> deben comprender completamente estas reglas antes de utilizar cualquier contrato de futuros.</w:t>
      </w:r>
    </w:p>
    <w:p w:rsidR="002866BB" w:rsidRPr="00AD0B01" w:rsidRDefault="002866BB" w:rsidP="003A2C53">
      <w:pPr>
        <w:rPr>
          <w:rFonts w:ascii="Arial" w:hAnsi="Arial" w:cs="Arial"/>
          <w:b/>
          <w:sz w:val="24"/>
          <w:szCs w:val="24"/>
        </w:rPr>
      </w:pPr>
      <w:r w:rsidRPr="00AD0B01">
        <w:rPr>
          <w:rFonts w:ascii="Arial" w:hAnsi="Arial" w:cs="Arial"/>
          <w:b/>
          <w:sz w:val="24"/>
          <w:szCs w:val="24"/>
        </w:rPr>
        <w:t xml:space="preserve">Qué necesito saber sobre </w:t>
      </w:r>
      <w:proofErr w:type="spellStart"/>
      <w:r w:rsidRPr="00AD0B01">
        <w:rPr>
          <w:rFonts w:ascii="Arial" w:hAnsi="Arial" w:cs="Arial"/>
          <w:b/>
          <w:sz w:val="24"/>
          <w:szCs w:val="24"/>
        </w:rPr>
        <w:t>Settlement</w:t>
      </w:r>
      <w:proofErr w:type="spellEnd"/>
      <w:r w:rsidRPr="00AD0B01">
        <w:rPr>
          <w:rFonts w:ascii="Arial" w:hAnsi="Arial" w:cs="Arial"/>
          <w:b/>
          <w:sz w:val="24"/>
          <w:szCs w:val="24"/>
        </w:rPr>
        <w:t xml:space="preserve"> (Liquidación)</w:t>
      </w:r>
    </w:p>
    <w:p w:rsidR="002866BB" w:rsidRPr="002866BB" w:rsidRDefault="002866BB" w:rsidP="002866BB">
      <w:pPr>
        <w:rPr>
          <w:rFonts w:ascii="Arial" w:hAnsi="Arial" w:cs="Arial"/>
          <w:sz w:val="24"/>
          <w:szCs w:val="24"/>
        </w:rPr>
      </w:pPr>
      <w:r w:rsidRPr="002866BB">
        <w:rPr>
          <w:rFonts w:ascii="Arial" w:hAnsi="Arial" w:cs="Arial"/>
          <w:sz w:val="24"/>
          <w:szCs w:val="24"/>
        </w:rPr>
        <w:t>Los futuros financieros más populares, como los e-minis S&amp;P 500, se liquidan en efectivo. Las ganancias son simplemente</w:t>
      </w:r>
      <w:r>
        <w:rPr>
          <w:rFonts w:ascii="Arial" w:hAnsi="Arial" w:cs="Arial"/>
          <w:sz w:val="24"/>
          <w:szCs w:val="24"/>
        </w:rPr>
        <w:t xml:space="preserve"> depositadas</w:t>
      </w:r>
      <w:r w:rsidRPr="002866BB">
        <w:rPr>
          <w:rFonts w:ascii="Arial" w:hAnsi="Arial" w:cs="Arial"/>
          <w:sz w:val="24"/>
          <w:szCs w:val="24"/>
        </w:rPr>
        <w:t xml:space="preserve"> en su cuenta como efectivo si lo mantiene hasta el vencimiento. Las pérdidas cargan</w:t>
      </w:r>
      <w:r>
        <w:rPr>
          <w:rFonts w:ascii="Arial" w:hAnsi="Arial" w:cs="Arial"/>
          <w:sz w:val="24"/>
          <w:szCs w:val="24"/>
        </w:rPr>
        <w:t xml:space="preserve"> de</w:t>
      </w:r>
      <w:r w:rsidRPr="002866BB">
        <w:rPr>
          <w:rFonts w:ascii="Arial" w:hAnsi="Arial" w:cs="Arial"/>
          <w:sz w:val="24"/>
          <w:szCs w:val="24"/>
        </w:rPr>
        <w:t xml:space="preserve"> su saldo.</w:t>
      </w:r>
    </w:p>
    <w:p w:rsidR="002866BB" w:rsidRPr="002866BB" w:rsidRDefault="002866BB" w:rsidP="002866BB">
      <w:pPr>
        <w:rPr>
          <w:rFonts w:ascii="Arial" w:hAnsi="Arial" w:cs="Arial"/>
          <w:sz w:val="24"/>
          <w:szCs w:val="24"/>
        </w:rPr>
      </w:pPr>
      <w:r w:rsidRPr="002866BB">
        <w:rPr>
          <w:rFonts w:ascii="Arial" w:hAnsi="Arial" w:cs="Arial"/>
          <w:sz w:val="24"/>
          <w:szCs w:val="24"/>
        </w:rPr>
        <w:lastRenderedPageBreak/>
        <w:t>Algunos contratos de productos básicos se liquidan físicamente. Eso significa que los operadores mantienen posiciones</w:t>
      </w:r>
      <w:r>
        <w:rPr>
          <w:rFonts w:ascii="Arial" w:hAnsi="Arial" w:cs="Arial"/>
          <w:sz w:val="24"/>
          <w:szCs w:val="24"/>
        </w:rPr>
        <w:t xml:space="preserve"> con vencimientos largo</w:t>
      </w:r>
      <w:r w:rsidRPr="002866BB">
        <w:rPr>
          <w:rFonts w:ascii="Arial" w:hAnsi="Arial" w:cs="Arial"/>
          <w:sz w:val="24"/>
          <w:szCs w:val="24"/>
        </w:rPr>
        <w:t>s</w:t>
      </w:r>
      <w:r>
        <w:rPr>
          <w:rFonts w:ascii="Arial" w:hAnsi="Arial" w:cs="Arial"/>
          <w:sz w:val="24"/>
          <w:szCs w:val="24"/>
        </w:rPr>
        <w:t xml:space="preserve"> </w:t>
      </w:r>
      <w:r w:rsidRPr="002866BB">
        <w:rPr>
          <w:rFonts w:ascii="Arial" w:hAnsi="Arial" w:cs="Arial"/>
          <w:sz w:val="24"/>
          <w:szCs w:val="24"/>
        </w:rPr>
        <w:t>podría</w:t>
      </w:r>
      <w:r>
        <w:rPr>
          <w:rFonts w:ascii="Arial" w:hAnsi="Arial" w:cs="Arial"/>
          <w:sz w:val="24"/>
          <w:szCs w:val="24"/>
        </w:rPr>
        <w:t>n</w:t>
      </w:r>
      <w:r w:rsidRPr="002866BB">
        <w:rPr>
          <w:rFonts w:ascii="Arial" w:hAnsi="Arial" w:cs="Arial"/>
          <w:sz w:val="24"/>
          <w:szCs w:val="24"/>
        </w:rPr>
        <w:t xml:space="preserve"> estar obligado</w:t>
      </w:r>
      <w:r>
        <w:rPr>
          <w:rFonts w:ascii="Arial" w:hAnsi="Arial" w:cs="Arial"/>
          <w:sz w:val="24"/>
          <w:szCs w:val="24"/>
        </w:rPr>
        <w:t>s</w:t>
      </w:r>
      <w:r w:rsidRPr="002866BB">
        <w:rPr>
          <w:rFonts w:ascii="Arial" w:hAnsi="Arial" w:cs="Arial"/>
          <w:sz w:val="24"/>
          <w:szCs w:val="24"/>
        </w:rPr>
        <w:t xml:space="preserve"> a recibir artículos como fanegas de trigo o barriles de petróleo.</w:t>
      </w:r>
    </w:p>
    <w:p w:rsidR="002866BB" w:rsidRDefault="002866BB" w:rsidP="002866BB">
      <w:pPr>
        <w:rPr>
          <w:rFonts w:ascii="Arial" w:hAnsi="Arial" w:cs="Arial"/>
          <w:sz w:val="24"/>
          <w:szCs w:val="24"/>
        </w:rPr>
      </w:pPr>
      <w:r>
        <w:rPr>
          <w:rFonts w:ascii="Arial" w:hAnsi="Arial" w:cs="Arial"/>
          <w:sz w:val="24"/>
          <w:szCs w:val="24"/>
        </w:rPr>
        <w:t>Como la mayoría de lo</w:t>
      </w:r>
      <w:r w:rsidRPr="002866BB">
        <w:rPr>
          <w:rFonts w:ascii="Arial" w:hAnsi="Arial" w:cs="Arial"/>
          <w:sz w:val="24"/>
          <w:szCs w:val="24"/>
        </w:rPr>
        <w:t>s corre</w:t>
      </w:r>
      <w:r>
        <w:rPr>
          <w:rFonts w:ascii="Arial" w:hAnsi="Arial" w:cs="Arial"/>
          <w:sz w:val="24"/>
          <w:szCs w:val="24"/>
        </w:rPr>
        <w:t>dores</w:t>
      </w:r>
      <w:r w:rsidRPr="002866BB">
        <w:rPr>
          <w:rFonts w:ascii="Arial" w:hAnsi="Arial" w:cs="Arial"/>
          <w:sz w:val="24"/>
          <w:szCs w:val="24"/>
        </w:rPr>
        <w:t xml:space="preserve"> </w:t>
      </w:r>
      <w:r>
        <w:rPr>
          <w:rFonts w:ascii="Arial" w:hAnsi="Arial" w:cs="Arial"/>
          <w:sz w:val="24"/>
          <w:szCs w:val="24"/>
        </w:rPr>
        <w:t xml:space="preserve">son </w:t>
      </w:r>
      <w:r w:rsidRPr="002866BB">
        <w:rPr>
          <w:rFonts w:ascii="Arial" w:hAnsi="Arial" w:cs="Arial"/>
          <w:sz w:val="24"/>
          <w:szCs w:val="24"/>
        </w:rPr>
        <w:t xml:space="preserve">minoristas, </w:t>
      </w:r>
      <w:proofErr w:type="spellStart"/>
      <w:r w:rsidRPr="002866BB">
        <w:rPr>
          <w:rFonts w:ascii="Arial" w:hAnsi="Arial" w:cs="Arial"/>
          <w:sz w:val="24"/>
          <w:szCs w:val="24"/>
        </w:rPr>
        <w:t>TradeStation</w:t>
      </w:r>
      <w:proofErr w:type="spellEnd"/>
      <w:r w:rsidRPr="002866BB">
        <w:rPr>
          <w:rFonts w:ascii="Arial" w:hAnsi="Arial" w:cs="Arial"/>
          <w:sz w:val="24"/>
          <w:szCs w:val="24"/>
        </w:rPr>
        <w:t xml:space="preserve"> no permite la liquidación física de futuros. Si los clientes sostienen</w:t>
      </w:r>
      <w:r>
        <w:rPr>
          <w:rFonts w:ascii="Arial" w:hAnsi="Arial" w:cs="Arial"/>
          <w:sz w:val="24"/>
          <w:szCs w:val="24"/>
        </w:rPr>
        <w:t xml:space="preserve"> e</w:t>
      </w:r>
      <w:r w:rsidRPr="002866BB">
        <w:rPr>
          <w:rFonts w:ascii="Arial" w:hAnsi="Arial" w:cs="Arial"/>
          <w:sz w:val="24"/>
          <w:szCs w:val="24"/>
        </w:rPr>
        <w:t>stos contratos están demasiado cerca de su vencimiento, nuestra mesa de operaciones los cerrará para evitar la entrega. Los clientes necesitan</w:t>
      </w:r>
      <w:r>
        <w:rPr>
          <w:rFonts w:ascii="Arial" w:hAnsi="Arial" w:cs="Arial"/>
          <w:sz w:val="24"/>
          <w:szCs w:val="24"/>
        </w:rPr>
        <w:t xml:space="preserve"> </w:t>
      </w:r>
      <w:r w:rsidRPr="002866BB">
        <w:rPr>
          <w:rFonts w:ascii="Arial" w:hAnsi="Arial" w:cs="Arial"/>
          <w:sz w:val="24"/>
          <w:szCs w:val="24"/>
        </w:rPr>
        <w:t>conocer las reglas de su empresa con respecto a la liquidación de futuros.</w:t>
      </w:r>
    </w:p>
    <w:p w:rsidR="00EB6C4E" w:rsidRPr="006E32F8" w:rsidRDefault="00EB6C4E" w:rsidP="002866BB">
      <w:pPr>
        <w:rPr>
          <w:rFonts w:ascii="Arial" w:hAnsi="Arial" w:cs="Arial"/>
          <w:b/>
          <w:sz w:val="24"/>
          <w:szCs w:val="24"/>
        </w:rPr>
      </w:pPr>
      <w:r w:rsidRPr="006E32F8">
        <w:rPr>
          <w:rFonts w:ascii="Arial" w:hAnsi="Arial" w:cs="Arial"/>
          <w:b/>
          <w:sz w:val="24"/>
          <w:szCs w:val="24"/>
        </w:rPr>
        <w:t>Cómo funcionan los Símbolos de Futuros</w:t>
      </w:r>
    </w:p>
    <w:p w:rsidR="00EB6C4E" w:rsidRPr="00EB6C4E" w:rsidRDefault="00EB6C4E" w:rsidP="00EB6C4E">
      <w:pPr>
        <w:rPr>
          <w:rFonts w:ascii="Arial" w:hAnsi="Arial" w:cs="Arial"/>
          <w:sz w:val="24"/>
          <w:szCs w:val="24"/>
        </w:rPr>
      </w:pPr>
      <w:r w:rsidRPr="00EB6C4E">
        <w:rPr>
          <w:rFonts w:ascii="Arial" w:hAnsi="Arial" w:cs="Arial"/>
          <w:sz w:val="24"/>
          <w:szCs w:val="24"/>
        </w:rPr>
        <w:t>Los símbolos de futuros cambian con el tiempo debido a los vencim</w:t>
      </w:r>
      <w:r>
        <w:rPr>
          <w:rFonts w:ascii="Arial" w:hAnsi="Arial" w:cs="Arial"/>
          <w:sz w:val="24"/>
          <w:szCs w:val="24"/>
        </w:rPr>
        <w:t>ientos. Consisten en la raíz, la entrega mensual y la anual</w:t>
      </w:r>
      <w:r w:rsidRPr="00EB6C4E">
        <w:rPr>
          <w:rFonts w:ascii="Arial" w:hAnsi="Arial" w:cs="Arial"/>
          <w:sz w:val="24"/>
          <w:szCs w:val="24"/>
        </w:rPr>
        <w:t>.</w:t>
      </w:r>
    </w:p>
    <w:p w:rsidR="00EB6C4E" w:rsidRPr="00EB6C4E" w:rsidRDefault="00EB6C4E" w:rsidP="00EB6C4E">
      <w:pPr>
        <w:rPr>
          <w:rFonts w:ascii="Arial" w:hAnsi="Arial" w:cs="Arial"/>
          <w:sz w:val="24"/>
          <w:szCs w:val="24"/>
        </w:rPr>
      </w:pPr>
      <w:r w:rsidRPr="00EB6C4E">
        <w:rPr>
          <w:rFonts w:ascii="Arial" w:hAnsi="Arial" w:cs="Arial"/>
          <w:sz w:val="24"/>
          <w:szCs w:val="24"/>
        </w:rPr>
        <w:t xml:space="preserve">Raíz. </w:t>
      </w:r>
      <w:r>
        <w:rPr>
          <w:rFonts w:ascii="Arial" w:hAnsi="Arial" w:cs="Arial"/>
          <w:sz w:val="24"/>
          <w:szCs w:val="24"/>
        </w:rPr>
        <w:t>E</w:t>
      </w:r>
      <w:r w:rsidRPr="00EB6C4E">
        <w:rPr>
          <w:rFonts w:ascii="Arial" w:hAnsi="Arial" w:cs="Arial"/>
          <w:sz w:val="24"/>
          <w:szCs w:val="24"/>
        </w:rPr>
        <w:t>s el producto subyacente como el S&amp;P 500 o el petróleo crudo.</w:t>
      </w:r>
    </w:p>
    <w:p w:rsidR="00EB6C4E" w:rsidRPr="00EB6C4E" w:rsidRDefault="00EB6C4E" w:rsidP="00EB6C4E">
      <w:pPr>
        <w:rPr>
          <w:rFonts w:ascii="Arial" w:hAnsi="Arial" w:cs="Arial"/>
          <w:sz w:val="24"/>
          <w:szCs w:val="24"/>
        </w:rPr>
      </w:pPr>
      <w:r>
        <w:rPr>
          <w:rFonts w:ascii="Arial" w:hAnsi="Arial" w:cs="Arial"/>
          <w:sz w:val="24"/>
          <w:szCs w:val="24"/>
        </w:rPr>
        <w:t>Entrega mensual</w:t>
      </w:r>
      <w:r w:rsidRPr="00EB6C4E">
        <w:rPr>
          <w:rFonts w:ascii="Arial" w:hAnsi="Arial" w:cs="Arial"/>
          <w:sz w:val="24"/>
          <w:szCs w:val="24"/>
        </w:rPr>
        <w:t>. Cada mes del año tiene una letra única.</w:t>
      </w:r>
    </w:p>
    <w:p w:rsidR="006E32F8" w:rsidRDefault="00EB6C4E" w:rsidP="00EB6C4E">
      <w:pPr>
        <w:rPr>
          <w:rFonts w:ascii="Arial" w:hAnsi="Arial" w:cs="Arial"/>
          <w:sz w:val="24"/>
          <w:szCs w:val="24"/>
        </w:rPr>
      </w:pPr>
      <w:r>
        <w:rPr>
          <w:rFonts w:ascii="Arial" w:hAnsi="Arial" w:cs="Arial"/>
          <w:sz w:val="24"/>
          <w:szCs w:val="24"/>
        </w:rPr>
        <w:t>Entrega anual</w:t>
      </w:r>
      <w:r w:rsidRPr="00EB6C4E">
        <w:rPr>
          <w:rFonts w:ascii="Arial" w:hAnsi="Arial" w:cs="Arial"/>
          <w:sz w:val="24"/>
          <w:szCs w:val="24"/>
        </w:rPr>
        <w:t>. Se utilizan los dos últimos dígitos.</w:t>
      </w:r>
    </w:p>
    <w:p w:rsidR="006E32F8" w:rsidRDefault="006E32F8">
      <w:pPr>
        <w:rPr>
          <w:rFonts w:ascii="Arial" w:hAnsi="Arial" w:cs="Arial"/>
          <w:sz w:val="24"/>
          <w:szCs w:val="24"/>
        </w:rPr>
      </w:pPr>
      <w:r>
        <w:rPr>
          <w:noProof/>
          <w:lang w:eastAsia="es-AR"/>
        </w:rPr>
        <w:drawing>
          <wp:anchor distT="0" distB="0" distL="114300" distR="114300" simplePos="0" relativeHeight="251658240" behindDoc="0" locked="0" layoutInCell="1" allowOverlap="1" wp14:anchorId="3FBE3736" wp14:editId="7F58D6A6">
            <wp:simplePos x="0" y="0"/>
            <wp:positionH relativeFrom="column">
              <wp:posOffset>561975</wp:posOffset>
            </wp:positionH>
            <wp:positionV relativeFrom="paragraph">
              <wp:posOffset>153670</wp:posOffset>
            </wp:positionV>
            <wp:extent cx="4580890" cy="51708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80890" cy="51708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br w:type="page"/>
      </w:r>
    </w:p>
    <w:p w:rsidR="00EB6C4E" w:rsidRPr="008E38EE" w:rsidRDefault="008E38EE" w:rsidP="00EB6C4E">
      <w:pPr>
        <w:rPr>
          <w:rFonts w:ascii="Arial" w:hAnsi="Arial" w:cs="Arial"/>
          <w:b/>
          <w:sz w:val="24"/>
          <w:szCs w:val="24"/>
        </w:rPr>
      </w:pPr>
      <w:r w:rsidRPr="008E38EE">
        <w:rPr>
          <w:rFonts w:ascii="Arial" w:hAnsi="Arial" w:cs="Arial"/>
          <w:b/>
          <w:sz w:val="24"/>
          <w:szCs w:val="24"/>
        </w:rPr>
        <w:lastRenderedPageBreak/>
        <w:t>Cuáles son los productos futuros más populares</w:t>
      </w:r>
    </w:p>
    <w:p w:rsidR="008E38EE" w:rsidRPr="008E38EE" w:rsidRDefault="008E38EE" w:rsidP="008E38EE">
      <w:pPr>
        <w:rPr>
          <w:rFonts w:ascii="Arial" w:hAnsi="Arial" w:cs="Arial"/>
          <w:sz w:val="24"/>
          <w:szCs w:val="24"/>
        </w:rPr>
      </w:pPr>
      <w:r w:rsidRPr="008E38EE">
        <w:rPr>
          <w:rFonts w:ascii="Arial" w:hAnsi="Arial" w:cs="Arial"/>
          <w:sz w:val="24"/>
          <w:szCs w:val="24"/>
        </w:rPr>
        <w:t>Si bien los mercados financieros están en constante evolución, estos futuros tienden a ser los que se negocian más activamente:</w:t>
      </w:r>
    </w:p>
    <w:p w:rsidR="008E38EE" w:rsidRPr="008E38EE" w:rsidRDefault="008E38EE" w:rsidP="008E38EE">
      <w:pPr>
        <w:rPr>
          <w:rFonts w:ascii="Arial" w:hAnsi="Arial" w:cs="Arial"/>
          <w:sz w:val="24"/>
          <w:szCs w:val="24"/>
        </w:rPr>
      </w:pPr>
      <w:r w:rsidRPr="008E38EE">
        <w:rPr>
          <w:rFonts w:ascii="Arial" w:hAnsi="Arial" w:cs="Arial"/>
          <w:sz w:val="24"/>
          <w:szCs w:val="24"/>
        </w:rPr>
        <w:t>• Los futuros de E-mini S&amp;P 500 siguen el índice bursátil más seguido, el S&amp;P 500. Su</w:t>
      </w:r>
      <w:r>
        <w:rPr>
          <w:rFonts w:ascii="Arial" w:hAnsi="Arial" w:cs="Arial"/>
          <w:sz w:val="24"/>
          <w:szCs w:val="24"/>
        </w:rPr>
        <w:t xml:space="preserve"> </w:t>
      </w:r>
      <w:r w:rsidRPr="008E38EE">
        <w:rPr>
          <w:rFonts w:ascii="Arial" w:hAnsi="Arial" w:cs="Arial"/>
          <w:sz w:val="24"/>
          <w:szCs w:val="24"/>
        </w:rPr>
        <w:t>raíz es "ES".</w:t>
      </w:r>
    </w:p>
    <w:p w:rsidR="008E38EE" w:rsidRPr="008E38EE" w:rsidRDefault="008E38EE" w:rsidP="008E38EE">
      <w:pPr>
        <w:rPr>
          <w:rFonts w:ascii="Arial" w:hAnsi="Arial" w:cs="Arial"/>
          <w:sz w:val="24"/>
          <w:szCs w:val="24"/>
        </w:rPr>
      </w:pPr>
      <w:r w:rsidRPr="008E38EE">
        <w:rPr>
          <w:rFonts w:ascii="Arial" w:hAnsi="Arial" w:cs="Arial"/>
          <w:sz w:val="24"/>
          <w:szCs w:val="24"/>
        </w:rPr>
        <w:t>• Los futuros de E-mini Nasdaq-100 siguen el índice Nasdaq-100, que está muy centrado en</w:t>
      </w:r>
      <w:r>
        <w:rPr>
          <w:rFonts w:ascii="Arial" w:hAnsi="Arial" w:cs="Arial"/>
          <w:sz w:val="24"/>
          <w:szCs w:val="24"/>
        </w:rPr>
        <w:t xml:space="preserve"> </w:t>
      </w:r>
      <w:r w:rsidRPr="008E38EE">
        <w:rPr>
          <w:rFonts w:ascii="Arial" w:hAnsi="Arial" w:cs="Arial"/>
          <w:sz w:val="24"/>
          <w:szCs w:val="24"/>
        </w:rPr>
        <w:t>sector tecnológico. Su raíz es "NQ".</w:t>
      </w:r>
    </w:p>
    <w:p w:rsidR="008E38EE" w:rsidRPr="008E38EE" w:rsidRDefault="008E38EE" w:rsidP="008E38EE">
      <w:pPr>
        <w:rPr>
          <w:rFonts w:ascii="Arial" w:hAnsi="Arial" w:cs="Arial"/>
          <w:sz w:val="24"/>
          <w:szCs w:val="24"/>
        </w:rPr>
      </w:pPr>
      <w:r w:rsidRPr="008E38EE">
        <w:rPr>
          <w:rFonts w:ascii="Arial" w:hAnsi="Arial" w:cs="Arial"/>
          <w:sz w:val="24"/>
          <w:szCs w:val="24"/>
        </w:rPr>
        <w:t>• Los futuros de E-mini Dow siguen el promedio industrial Dow Jones, que incluye más</w:t>
      </w:r>
      <w:r>
        <w:rPr>
          <w:rFonts w:ascii="Arial" w:hAnsi="Arial" w:cs="Arial"/>
          <w:sz w:val="24"/>
          <w:szCs w:val="24"/>
        </w:rPr>
        <w:t xml:space="preserve"> </w:t>
      </w:r>
      <w:proofErr w:type="spellStart"/>
      <w:r w:rsidRPr="008E38EE">
        <w:rPr>
          <w:rFonts w:ascii="Arial" w:hAnsi="Arial" w:cs="Arial"/>
          <w:sz w:val="24"/>
          <w:szCs w:val="24"/>
        </w:rPr>
        <w:t>blue</w:t>
      </w:r>
      <w:proofErr w:type="spellEnd"/>
      <w:r w:rsidRPr="008E38EE">
        <w:rPr>
          <w:rFonts w:ascii="Arial" w:hAnsi="Arial" w:cs="Arial"/>
          <w:sz w:val="24"/>
          <w:szCs w:val="24"/>
        </w:rPr>
        <w:t xml:space="preserve"> chips como bancos e industriales. Su raíz es "YM".</w:t>
      </w:r>
    </w:p>
    <w:p w:rsidR="008E38EE" w:rsidRPr="008E38EE" w:rsidRDefault="008E38EE" w:rsidP="008E38EE">
      <w:pPr>
        <w:rPr>
          <w:rFonts w:ascii="Arial" w:hAnsi="Arial" w:cs="Arial"/>
          <w:sz w:val="24"/>
          <w:szCs w:val="24"/>
        </w:rPr>
      </w:pPr>
      <w:r w:rsidRPr="008E38EE">
        <w:rPr>
          <w:rFonts w:ascii="Arial" w:hAnsi="Arial" w:cs="Arial"/>
          <w:sz w:val="24"/>
          <w:szCs w:val="24"/>
        </w:rPr>
        <w:t>• Los futuros de E-mini Russell 2000 siguen el índice de pequeña capitalización Russell 2000. Su raíz es "RTY".</w:t>
      </w:r>
    </w:p>
    <w:p w:rsidR="008E38EE" w:rsidRPr="008E38EE" w:rsidRDefault="008E38EE" w:rsidP="008E38EE">
      <w:pPr>
        <w:rPr>
          <w:rFonts w:ascii="Arial" w:hAnsi="Arial" w:cs="Arial"/>
          <w:sz w:val="24"/>
          <w:szCs w:val="24"/>
        </w:rPr>
      </w:pPr>
      <w:r w:rsidRPr="008E38EE">
        <w:rPr>
          <w:rFonts w:ascii="Arial" w:hAnsi="Arial" w:cs="Arial"/>
          <w:sz w:val="24"/>
          <w:szCs w:val="24"/>
        </w:rPr>
        <w:t xml:space="preserve">• Los futuros de petróleo crudo NYMEX WTI siguen al petróleo crudo West Texas </w:t>
      </w:r>
      <w:proofErr w:type="spellStart"/>
      <w:r w:rsidRPr="008E38EE">
        <w:rPr>
          <w:rFonts w:ascii="Arial" w:hAnsi="Arial" w:cs="Arial"/>
          <w:sz w:val="24"/>
          <w:szCs w:val="24"/>
        </w:rPr>
        <w:t>Intermediate</w:t>
      </w:r>
      <w:proofErr w:type="spellEnd"/>
      <w:r w:rsidRPr="008E38EE">
        <w:rPr>
          <w:rFonts w:ascii="Arial" w:hAnsi="Arial" w:cs="Arial"/>
          <w:sz w:val="24"/>
          <w:szCs w:val="24"/>
        </w:rPr>
        <w:t xml:space="preserve">, </w:t>
      </w:r>
      <w:r>
        <w:rPr>
          <w:rFonts w:ascii="Arial" w:hAnsi="Arial" w:cs="Arial"/>
          <w:sz w:val="24"/>
          <w:szCs w:val="24"/>
        </w:rPr>
        <w:t xml:space="preserve">la forma </w:t>
      </w:r>
      <w:r w:rsidRPr="008E38EE">
        <w:rPr>
          <w:rFonts w:ascii="Arial" w:hAnsi="Arial" w:cs="Arial"/>
          <w:sz w:val="24"/>
          <w:szCs w:val="24"/>
        </w:rPr>
        <w:t>más común</w:t>
      </w:r>
      <w:r>
        <w:rPr>
          <w:rFonts w:ascii="Arial" w:hAnsi="Arial" w:cs="Arial"/>
          <w:sz w:val="24"/>
          <w:szCs w:val="24"/>
        </w:rPr>
        <w:t xml:space="preserve"> </w:t>
      </w:r>
      <w:r w:rsidRPr="008E38EE">
        <w:rPr>
          <w:rFonts w:ascii="Arial" w:hAnsi="Arial" w:cs="Arial"/>
          <w:sz w:val="24"/>
          <w:szCs w:val="24"/>
        </w:rPr>
        <w:t>de petróleo en los EE. UU. Su raíz es "CL".</w:t>
      </w:r>
    </w:p>
    <w:p w:rsidR="008E38EE" w:rsidRPr="008E38EE" w:rsidRDefault="008E38EE" w:rsidP="008E38EE">
      <w:pPr>
        <w:rPr>
          <w:rFonts w:ascii="Arial" w:hAnsi="Arial" w:cs="Arial"/>
          <w:sz w:val="24"/>
          <w:szCs w:val="24"/>
        </w:rPr>
      </w:pPr>
      <w:r w:rsidRPr="008E38EE">
        <w:rPr>
          <w:rFonts w:ascii="Arial" w:hAnsi="Arial" w:cs="Arial"/>
          <w:sz w:val="24"/>
          <w:szCs w:val="24"/>
        </w:rPr>
        <w:t>• Los futuros de bonos del Tesoro de EE. UU. A 10 años E-mini siguen a los bonos del Tesoro a 10 años. Estos suben de precio cuando</w:t>
      </w:r>
      <w:r>
        <w:rPr>
          <w:rFonts w:ascii="Arial" w:hAnsi="Arial" w:cs="Arial"/>
          <w:sz w:val="24"/>
          <w:szCs w:val="24"/>
        </w:rPr>
        <w:t xml:space="preserve"> </w:t>
      </w:r>
      <w:r w:rsidRPr="008E38EE">
        <w:rPr>
          <w:rFonts w:ascii="Arial" w:hAnsi="Arial" w:cs="Arial"/>
          <w:sz w:val="24"/>
          <w:szCs w:val="24"/>
        </w:rPr>
        <w:t>los rendimientos disminuyen. Debido a que se los considera un "juego de seguridad", los futuros del Tesoro a menudo se mueven en</w:t>
      </w:r>
      <w:r>
        <w:rPr>
          <w:rFonts w:ascii="Arial" w:hAnsi="Arial" w:cs="Arial"/>
          <w:sz w:val="24"/>
          <w:szCs w:val="24"/>
        </w:rPr>
        <w:t xml:space="preserve"> </w:t>
      </w:r>
      <w:r w:rsidRPr="008E38EE">
        <w:rPr>
          <w:rFonts w:ascii="Arial" w:hAnsi="Arial" w:cs="Arial"/>
          <w:sz w:val="24"/>
          <w:szCs w:val="24"/>
        </w:rPr>
        <w:t>dirección opuesta al S&amp;P 500. Su raíz es "TY".</w:t>
      </w:r>
    </w:p>
    <w:p w:rsidR="008E38EE" w:rsidRDefault="008E38EE" w:rsidP="008E38EE">
      <w:pPr>
        <w:rPr>
          <w:rFonts w:ascii="Arial" w:hAnsi="Arial" w:cs="Arial"/>
          <w:sz w:val="24"/>
          <w:szCs w:val="24"/>
        </w:rPr>
      </w:pPr>
      <w:r w:rsidRPr="008E38EE">
        <w:rPr>
          <w:rFonts w:ascii="Arial" w:hAnsi="Arial" w:cs="Arial"/>
          <w:sz w:val="24"/>
          <w:szCs w:val="24"/>
        </w:rPr>
        <w:t>• Los futuros de Euro FX siguen la divisa del euro. Suben de precio cuando sube el euro. Ellos mueven</w:t>
      </w:r>
      <w:r>
        <w:rPr>
          <w:rFonts w:ascii="Arial" w:hAnsi="Arial" w:cs="Arial"/>
          <w:sz w:val="24"/>
          <w:szCs w:val="24"/>
        </w:rPr>
        <w:t xml:space="preserve"> </w:t>
      </w:r>
      <w:r w:rsidRPr="008E38EE">
        <w:rPr>
          <w:rFonts w:ascii="Arial" w:hAnsi="Arial" w:cs="Arial"/>
          <w:sz w:val="24"/>
          <w:szCs w:val="24"/>
        </w:rPr>
        <w:t>inversamente al dólar estadounidense. Su raíz es "EC".</w:t>
      </w:r>
    </w:p>
    <w:p w:rsidR="008E38EE" w:rsidRPr="00C93A66" w:rsidRDefault="008E38EE" w:rsidP="008E38EE">
      <w:pPr>
        <w:rPr>
          <w:rFonts w:ascii="Arial" w:hAnsi="Arial" w:cs="Arial"/>
          <w:sz w:val="24"/>
          <w:szCs w:val="24"/>
        </w:rPr>
      </w:pPr>
      <w:r w:rsidRPr="00C93A66">
        <w:rPr>
          <w:rFonts w:ascii="Arial" w:hAnsi="Arial" w:cs="Arial"/>
          <w:b/>
          <w:sz w:val="24"/>
          <w:szCs w:val="24"/>
          <w:highlight w:val="yellow"/>
        </w:rPr>
        <w:t xml:space="preserve">¿Sabía que </w:t>
      </w:r>
      <w:proofErr w:type="spellStart"/>
      <w:r w:rsidRPr="00C93A66">
        <w:rPr>
          <w:rFonts w:ascii="Arial" w:hAnsi="Arial" w:cs="Arial"/>
          <w:b/>
          <w:sz w:val="24"/>
          <w:szCs w:val="24"/>
          <w:highlight w:val="yellow"/>
        </w:rPr>
        <w:t>TradeStation</w:t>
      </w:r>
      <w:proofErr w:type="spellEnd"/>
      <w:r w:rsidRPr="00C93A66">
        <w:rPr>
          <w:rFonts w:ascii="Arial" w:hAnsi="Arial" w:cs="Arial"/>
          <w:b/>
          <w:sz w:val="24"/>
          <w:szCs w:val="24"/>
          <w:highlight w:val="yellow"/>
        </w:rPr>
        <w:t xml:space="preserve"> ofrece contratos continuos </w:t>
      </w:r>
      <w:r w:rsidR="00C93A66">
        <w:rPr>
          <w:rFonts w:ascii="Arial" w:hAnsi="Arial" w:cs="Arial"/>
          <w:b/>
          <w:sz w:val="24"/>
          <w:szCs w:val="24"/>
          <w:highlight w:val="yellow"/>
        </w:rPr>
        <w:t>para los</w:t>
      </w:r>
      <w:r w:rsidRPr="00C93A66">
        <w:rPr>
          <w:rFonts w:ascii="Arial" w:hAnsi="Arial" w:cs="Arial"/>
          <w:b/>
          <w:sz w:val="24"/>
          <w:szCs w:val="24"/>
          <w:highlight w:val="yellow"/>
        </w:rPr>
        <w:t xml:space="preserve"> gráficos?</w:t>
      </w:r>
      <w:r w:rsidRPr="00C93A66">
        <w:rPr>
          <w:rFonts w:ascii="Arial" w:hAnsi="Arial" w:cs="Arial"/>
          <w:sz w:val="24"/>
          <w:szCs w:val="24"/>
          <w:highlight w:val="yellow"/>
        </w:rPr>
        <w:t xml:space="preserve"> Estos combinan todos los</w:t>
      </w:r>
      <w:r w:rsidRPr="00C93A66">
        <w:rPr>
          <w:rFonts w:ascii="Arial" w:hAnsi="Arial" w:cs="Arial"/>
          <w:sz w:val="24"/>
          <w:szCs w:val="24"/>
          <w:highlight w:val="yellow"/>
        </w:rPr>
        <w:t xml:space="preserve"> </w:t>
      </w:r>
      <w:r w:rsidRPr="00C93A66">
        <w:rPr>
          <w:rFonts w:ascii="Arial" w:hAnsi="Arial" w:cs="Arial"/>
          <w:sz w:val="24"/>
          <w:szCs w:val="24"/>
          <w:highlight w:val="yellow"/>
        </w:rPr>
        <w:t>historiales de precios de múltiples contratos a lo largo del tiempo. Simplemente agregue @ antes del símbolo raíz.</w:t>
      </w:r>
      <w:r w:rsidR="00C93A66">
        <w:rPr>
          <w:rFonts w:ascii="Arial" w:hAnsi="Arial" w:cs="Arial"/>
          <w:sz w:val="24"/>
          <w:szCs w:val="24"/>
          <w:highlight w:val="yellow"/>
        </w:rPr>
        <w:t xml:space="preserve"> </w:t>
      </w:r>
      <w:r w:rsidRPr="00C93A66">
        <w:rPr>
          <w:rFonts w:ascii="Arial" w:hAnsi="Arial" w:cs="Arial"/>
          <w:sz w:val="24"/>
          <w:szCs w:val="24"/>
          <w:highlight w:val="yellow"/>
        </w:rPr>
        <w:t xml:space="preserve">Por ejemplo, @ES </w:t>
      </w:r>
      <w:proofErr w:type="spellStart"/>
      <w:r w:rsidRPr="00C93A66">
        <w:rPr>
          <w:rFonts w:ascii="Arial" w:hAnsi="Arial" w:cs="Arial"/>
          <w:sz w:val="24"/>
          <w:szCs w:val="24"/>
          <w:highlight w:val="yellow"/>
        </w:rPr>
        <w:t>es</w:t>
      </w:r>
      <w:proofErr w:type="spellEnd"/>
      <w:r w:rsidRPr="00C93A66">
        <w:rPr>
          <w:rFonts w:ascii="Arial" w:hAnsi="Arial" w:cs="Arial"/>
          <w:sz w:val="24"/>
          <w:szCs w:val="24"/>
          <w:highlight w:val="yellow"/>
        </w:rPr>
        <w:t xml:space="preserve"> el contrato continuo para futuros e-mini S&amp;P 500.</w:t>
      </w:r>
    </w:p>
    <w:p w:rsidR="00C93A66" w:rsidRDefault="00C93A66" w:rsidP="008E38EE">
      <w:pPr>
        <w:rPr>
          <w:rFonts w:ascii="Arial" w:hAnsi="Arial" w:cs="Arial"/>
          <w:b/>
          <w:sz w:val="24"/>
          <w:szCs w:val="24"/>
        </w:rPr>
      </w:pPr>
      <w:r>
        <w:rPr>
          <w:rFonts w:ascii="Arial" w:hAnsi="Arial" w:cs="Arial"/>
          <w:b/>
          <w:sz w:val="24"/>
          <w:szCs w:val="24"/>
        </w:rPr>
        <w:t>Qué son los contratos micro Futuros</w:t>
      </w:r>
    </w:p>
    <w:p w:rsidR="00C93A66" w:rsidRDefault="00C93A66" w:rsidP="00C93A66">
      <w:pPr>
        <w:rPr>
          <w:rFonts w:ascii="Arial" w:hAnsi="Arial" w:cs="Arial"/>
          <w:sz w:val="24"/>
          <w:szCs w:val="24"/>
        </w:rPr>
      </w:pPr>
      <w:r w:rsidRPr="00C93A66">
        <w:rPr>
          <w:rFonts w:ascii="Arial" w:hAnsi="Arial" w:cs="Arial"/>
          <w:sz w:val="24"/>
          <w:szCs w:val="24"/>
        </w:rPr>
        <w:t xml:space="preserve">En mayo de 2019, CME lanzó </w:t>
      </w:r>
      <w:proofErr w:type="spellStart"/>
      <w:r w:rsidRPr="00C93A66">
        <w:rPr>
          <w:rFonts w:ascii="Arial" w:hAnsi="Arial" w:cs="Arial"/>
          <w:sz w:val="24"/>
          <w:szCs w:val="24"/>
        </w:rPr>
        <w:t>microcontratos</w:t>
      </w:r>
      <w:proofErr w:type="spellEnd"/>
      <w:r w:rsidRPr="00C93A66">
        <w:rPr>
          <w:rFonts w:ascii="Arial" w:hAnsi="Arial" w:cs="Arial"/>
          <w:sz w:val="24"/>
          <w:szCs w:val="24"/>
        </w:rPr>
        <w:t xml:space="preserve"> en los cuatro principales índices de acciones. E</w:t>
      </w:r>
      <w:r w:rsidR="00A72A1A">
        <w:rPr>
          <w:rFonts w:ascii="Arial" w:hAnsi="Arial" w:cs="Arial"/>
          <w:sz w:val="24"/>
          <w:szCs w:val="24"/>
        </w:rPr>
        <w:t xml:space="preserve">stos permiten que los </w:t>
      </w:r>
      <w:proofErr w:type="spellStart"/>
      <w:r w:rsidR="00A72A1A">
        <w:rPr>
          <w:rFonts w:ascii="Arial" w:hAnsi="Arial" w:cs="Arial"/>
          <w:sz w:val="24"/>
          <w:szCs w:val="24"/>
        </w:rPr>
        <w:t>trader</w:t>
      </w:r>
      <w:r w:rsidRPr="00C93A66">
        <w:rPr>
          <w:rFonts w:ascii="Arial" w:hAnsi="Arial" w:cs="Arial"/>
          <w:sz w:val="24"/>
          <w:szCs w:val="24"/>
        </w:rPr>
        <w:t>s</w:t>
      </w:r>
      <w:proofErr w:type="spellEnd"/>
      <w:r w:rsidRPr="00C93A66">
        <w:rPr>
          <w:rFonts w:ascii="Arial" w:hAnsi="Arial" w:cs="Arial"/>
          <w:sz w:val="24"/>
          <w:szCs w:val="24"/>
        </w:rPr>
        <w:t xml:space="preserve"> tomen</w:t>
      </w:r>
      <w:r w:rsidR="00A72A1A">
        <w:rPr>
          <w:rFonts w:ascii="Arial" w:hAnsi="Arial" w:cs="Arial"/>
          <w:sz w:val="24"/>
          <w:szCs w:val="24"/>
        </w:rPr>
        <w:t xml:space="preserve"> </w:t>
      </w:r>
      <w:r w:rsidRPr="00C93A66">
        <w:rPr>
          <w:rFonts w:ascii="Arial" w:hAnsi="Arial" w:cs="Arial"/>
          <w:sz w:val="24"/>
          <w:szCs w:val="24"/>
        </w:rPr>
        <w:t xml:space="preserve">posiciones en el S&amp;P 500, Nasdaq-100, Dow Jones Industrial </w:t>
      </w:r>
      <w:proofErr w:type="spellStart"/>
      <w:r w:rsidRPr="00C93A66">
        <w:rPr>
          <w:rFonts w:ascii="Arial" w:hAnsi="Arial" w:cs="Arial"/>
          <w:sz w:val="24"/>
          <w:szCs w:val="24"/>
        </w:rPr>
        <w:t>Average</w:t>
      </w:r>
      <w:proofErr w:type="spellEnd"/>
      <w:r w:rsidRPr="00C93A66">
        <w:rPr>
          <w:rFonts w:ascii="Arial" w:hAnsi="Arial" w:cs="Arial"/>
          <w:sz w:val="24"/>
          <w:szCs w:val="24"/>
        </w:rPr>
        <w:t xml:space="preserve"> y Russell 2000 por una décima</w:t>
      </w:r>
      <w:r w:rsidR="00A72A1A">
        <w:rPr>
          <w:rFonts w:ascii="Arial" w:hAnsi="Arial" w:cs="Arial"/>
          <w:sz w:val="24"/>
          <w:szCs w:val="24"/>
        </w:rPr>
        <w:t xml:space="preserve"> del </w:t>
      </w:r>
      <w:r w:rsidRPr="00C93A66">
        <w:rPr>
          <w:rFonts w:ascii="Arial" w:hAnsi="Arial" w:cs="Arial"/>
          <w:sz w:val="24"/>
          <w:szCs w:val="24"/>
        </w:rPr>
        <w:t>capital. Simplemente agregue una "</w:t>
      </w:r>
      <w:r w:rsidRPr="00A72A1A">
        <w:rPr>
          <w:rFonts w:ascii="Arial" w:hAnsi="Arial" w:cs="Arial"/>
          <w:b/>
          <w:sz w:val="24"/>
          <w:szCs w:val="24"/>
        </w:rPr>
        <w:t>M</w:t>
      </w:r>
      <w:r w:rsidRPr="00C93A66">
        <w:rPr>
          <w:rFonts w:ascii="Arial" w:hAnsi="Arial" w:cs="Arial"/>
          <w:sz w:val="24"/>
          <w:szCs w:val="24"/>
        </w:rPr>
        <w:t xml:space="preserve">" antes de la raíz para los </w:t>
      </w:r>
      <w:proofErr w:type="spellStart"/>
      <w:r w:rsidRPr="00C93A66">
        <w:rPr>
          <w:rFonts w:ascii="Arial" w:hAnsi="Arial" w:cs="Arial"/>
          <w:sz w:val="24"/>
          <w:szCs w:val="24"/>
        </w:rPr>
        <w:t>microcontratos</w:t>
      </w:r>
      <w:proofErr w:type="spellEnd"/>
      <w:r w:rsidRPr="00C93A66">
        <w:rPr>
          <w:rFonts w:ascii="Arial" w:hAnsi="Arial" w:cs="Arial"/>
          <w:sz w:val="24"/>
          <w:szCs w:val="24"/>
        </w:rPr>
        <w:t>.</w:t>
      </w:r>
    </w:p>
    <w:p w:rsidR="00515BFB" w:rsidRPr="00515BFB" w:rsidRDefault="00515BFB" w:rsidP="00C93A66">
      <w:pPr>
        <w:rPr>
          <w:rFonts w:ascii="Arial" w:hAnsi="Arial" w:cs="Arial"/>
          <w:b/>
          <w:sz w:val="24"/>
          <w:szCs w:val="24"/>
        </w:rPr>
      </w:pPr>
      <w:r w:rsidRPr="00515BFB">
        <w:rPr>
          <w:rFonts w:ascii="Arial" w:hAnsi="Arial" w:cs="Arial"/>
          <w:b/>
          <w:sz w:val="24"/>
          <w:szCs w:val="24"/>
        </w:rPr>
        <w:t>Cómo puedo usar los Futuros</w:t>
      </w:r>
    </w:p>
    <w:p w:rsidR="00515BFB" w:rsidRPr="00515BFB" w:rsidRDefault="00515BFB" w:rsidP="00515BFB">
      <w:pPr>
        <w:rPr>
          <w:rFonts w:ascii="Arial" w:hAnsi="Arial" w:cs="Arial"/>
          <w:sz w:val="24"/>
          <w:szCs w:val="24"/>
        </w:rPr>
      </w:pPr>
      <w:r w:rsidRPr="00515BFB">
        <w:rPr>
          <w:rFonts w:ascii="Arial" w:hAnsi="Arial" w:cs="Arial"/>
          <w:sz w:val="24"/>
          <w:szCs w:val="24"/>
        </w:rPr>
        <w:t xml:space="preserve">La mayoría de los inversores minoristas utilizan futuros para operaciones </w:t>
      </w:r>
      <w:r>
        <w:rPr>
          <w:rFonts w:ascii="Arial" w:hAnsi="Arial" w:cs="Arial"/>
          <w:sz w:val="24"/>
          <w:szCs w:val="24"/>
        </w:rPr>
        <w:t>d</w:t>
      </w:r>
      <w:r w:rsidRPr="00515BFB">
        <w:rPr>
          <w:rFonts w:ascii="Arial" w:hAnsi="Arial" w:cs="Arial"/>
          <w:sz w:val="24"/>
          <w:szCs w:val="24"/>
        </w:rPr>
        <w:t>ireccionales o de cobertura.</w:t>
      </w:r>
    </w:p>
    <w:p w:rsidR="00515BFB" w:rsidRPr="00515BFB" w:rsidRDefault="00515BFB" w:rsidP="00515BFB">
      <w:pPr>
        <w:rPr>
          <w:rFonts w:ascii="Arial" w:hAnsi="Arial" w:cs="Arial"/>
          <w:sz w:val="24"/>
          <w:szCs w:val="24"/>
        </w:rPr>
      </w:pPr>
      <w:r>
        <w:rPr>
          <w:rFonts w:ascii="Arial" w:hAnsi="Arial" w:cs="Arial"/>
          <w:sz w:val="24"/>
          <w:szCs w:val="24"/>
        </w:rPr>
        <w:t>El trading</w:t>
      </w:r>
      <w:r w:rsidRPr="00515BFB">
        <w:rPr>
          <w:rFonts w:ascii="Arial" w:hAnsi="Arial" w:cs="Arial"/>
          <w:sz w:val="24"/>
          <w:szCs w:val="24"/>
        </w:rPr>
        <w:t xml:space="preserve"> direccional es cuando cree que el mercado está subiendo o bajando. Los futuros pueden ser especialmente</w:t>
      </w:r>
      <w:r>
        <w:rPr>
          <w:rFonts w:ascii="Arial" w:hAnsi="Arial" w:cs="Arial"/>
          <w:sz w:val="24"/>
          <w:szCs w:val="24"/>
        </w:rPr>
        <w:t xml:space="preserve"> </w:t>
      </w:r>
      <w:proofErr w:type="gramStart"/>
      <w:r w:rsidRPr="00515BFB">
        <w:rPr>
          <w:rFonts w:ascii="Arial" w:hAnsi="Arial" w:cs="Arial"/>
          <w:sz w:val="24"/>
          <w:szCs w:val="24"/>
        </w:rPr>
        <w:t>útil</w:t>
      </w:r>
      <w:proofErr w:type="gramEnd"/>
      <w:r w:rsidRPr="00515BFB">
        <w:rPr>
          <w:rFonts w:ascii="Arial" w:hAnsi="Arial" w:cs="Arial"/>
          <w:sz w:val="24"/>
          <w:szCs w:val="24"/>
        </w:rPr>
        <w:t xml:space="preserve"> si los eventos fuera del horario habitual del mercado afectan los precios.</w:t>
      </w:r>
    </w:p>
    <w:p w:rsidR="00515BFB" w:rsidRPr="00515BFB" w:rsidRDefault="00515BFB" w:rsidP="00515BFB">
      <w:pPr>
        <w:rPr>
          <w:rFonts w:ascii="Arial" w:hAnsi="Arial" w:cs="Arial"/>
          <w:sz w:val="24"/>
          <w:szCs w:val="24"/>
        </w:rPr>
      </w:pPr>
      <w:r w:rsidRPr="00515BFB">
        <w:rPr>
          <w:rFonts w:ascii="Arial" w:hAnsi="Arial" w:cs="Arial"/>
          <w:sz w:val="24"/>
          <w:szCs w:val="24"/>
        </w:rPr>
        <w:lastRenderedPageBreak/>
        <w:t>La cobertura es cuando desea proteger una posición central contra la volatilidad o las caídas. Por ejemplo, si</w:t>
      </w:r>
      <w:r>
        <w:rPr>
          <w:rFonts w:ascii="Arial" w:hAnsi="Arial" w:cs="Arial"/>
          <w:sz w:val="24"/>
          <w:szCs w:val="24"/>
        </w:rPr>
        <w:t xml:space="preserve"> se</w:t>
      </w:r>
      <w:r w:rsidRPr="00515BFB">
        <w:rPr>
          <w:rFonts w:ascii="Arial" w:hAnsi="Arial" w:cs="Arial"/>
          <w:sz w:val="24"/>
          <w:szCs w:val="24"/>
        </w:rPr>
        <w:t xml:space="preserve"> tiene una posición en un fondo de acciones general, puede vender futuros del S&amp;P 500 cuando el mercado baje.</w:t>
      </w:r>
    </w:p>
    <w:p w:rsidR="00515BFB" w:rsidRDefault="00515BFB" w:rsidP="00515BFB">
      <w:pPr>
        <w:rPr>
          <w:rFonts w:ascii="Arial" w:hAnsi="Arial" w:cs="Arial"/>
          <w:sz w:val="24"/>
          <w:szCs w:val="24"/>
        </w:rPr>
      </w:pPr>
      <w:r w:rsidRPr="00515BFB">
        <w:rPr>
          <w:rFonts w:ascii="Arial" w:hAnsi="Arial" w:cs="Arial"/>
          <w:sz w:val="24"/>
          <w:szCs w:val="24"/>
        </w:rPr>
        <w:t>Los aumentos en la posición corta compensarán las pérdidas en su cartera.</w:t>
      </w:r>
    </w:p>
    <w:p w:rsidR="00826226" w:rsidRPr="00826226" w:rsidRDefault="00826226" w:rsidP="00826226">
      <w:pPr>
        <w:rPr>
          <w:rFonts w:ascii="Arial" w:hAnsi="Arial" w:cs="Arial"/>
          <w:b/>
          <w:sz w:val="24"/>
          <w:szCs w:val="24"/>
        </w:rPr>
      </w:pPr>
      <w:r w:rsidRPr="00826226">
        <w:rPr>
          <w:rFonts w:ascii="Arial" w:hAnsi="Arial" w:cs="Arial"/>
          <w:b/>
          <w:sz w:val="24"/>
          <w:szCs w:val="24"/>
        </w:rPr>
        <w:t>Debo comerciar</w:t>
      </w:r>
      <w:r w:rsidRPr="00826226">
        <w:rPr>
          <w:rFonts w:ascii="Arial" w:hAnsi="Arial" w:cs="Arial"/>
          <w:b/>
          <w:sz w:val="24"/>
          <w:szCs w:val="24"/>
        </w:rPr>
        <w:t xml:space="preserve"> </w:t>
      </w:r>
      <w:r w:rsidRPr="00826226">
        <w:rPr>
          <w:rFonts w:ascii="Arial" w:hAnsi="Arial" w:cs="Arial"/>
          <w:b/>
          <w:sz w:val="24"/>
          <w:szCs w:val="24"/>
        </w:rPr>
        <w:t>¿Opciones de futuros u acciones?</w:t>
      </w:r>
    </w:p>
    <w:p w:rsidR="00826226" w:rsidRDefault="00826226" w:rsidP="00826226">
      <w:pPr>
        <w:rPr>
          <w:rFonts w:ascii="Arial" w:hAnsi="Arial" w:cs="Arial"/>
          <w:sz w:val="24"/>
          <w:szCs w:val="24"/>
        </w:rPr>
      </w:pPr>
      <w:r w:rsidRPr="00826226">
        <w:rPr>
          <w:rFonts w:ascii="Arial" w:hAnsi="Arial" w:cs="Arial"/>
          <w:sz w:val="24"/>
          <w:szCs w:val="24"/>
        </w:rPr>
        <w:t>Los operadores pueden notar similitudes entre los futuros y las opciones sobre acciones. Ambos son contratos de derivados</w:t>
      </w:r>
      <w:r>
        <w:rPr>
          <w:rFonts w:ascii="Arial" w:hAnsi="Arial" w:cs="Arial"/>
          <w:sz w:val="24"/>
          <w:szCs w:val="24"/>
        </w:rPr>
        <w:t xml:space="preserve"> </w:t>
      </w:r>
      <w:r w:rsidRPr="00826226">
        <w:rPr>
          <w:rFonts w:ascii="Arial" w:hAnsi="Arial" w:cs="Arial"/>
          <w:sz w:val="24"/>
          <w:szCs w:val="24"/>
        </w:rPr>
        <w:t xml:space="preserve">con el potencial de un apalancamiento significativo. </w:t>
      </w:r>
      <w:r>
        <w:rPr>
          <w:rFonts w:ascii="Arial" w:hAnsi="Arial" w:cs="Arial"/>
          <w:sz w:val="24"/>
          <w:szCs w:val="24"/>
        </w:rPr>
        <w:t>Pero existen diferencias clave.</w:t>
      </w:r>
    </w:p>
    <w:p w:rsidR="00826226" w:rsidRPr="00826226" w:rsidRDefault="00826226" w:rsidP="00826226">
      <w:pPr>
        <w:rPr>
          <w:rFonts w:ascii="Arial" w:hAnsi="Arial" w:cs="Arial"/>
          <w:sz w:val="24"/>
          <w:szCs w:val="24"/>
        </w:rPr>
      </w:pPr>
      <w:r w:rsidRPr="00826226">
        <w:rPr>
          <w:rFonts w:ascii="Arial" w:hAnsi="Arial" w:cs="Arial"/>
          <w:sz w:val="24"/>
          <w:szCs w:val="24"/>
          <w:u w:val="single"/>
        </w:rPr>
        <w:t>Tipo de cuenta</w:t>
      </w:r>
      <w:r w:rsidRPr="00826226">
        <w:rPr>
          <w:rFonts w:ascii="Arial" w:hAnsi="Arial" w:cs="Arial"/>
          <w:sz w:val="24"/>
          <w:szCs w:val="24"/>
        </w:rPr>
        <w:t>: los futuros requieren una cuenta de futuros. Las opciones sobre acciones pueden negociarse en acciones</w:t>
      </w:r>
      <w:r>
        <w:rPr>
          <w:rFonts w:ascii="Arial" w:hAnsi="Arial" w:cs="Arial"/>
          <w:sz w:val="24"/>
          <w:szCs w:val="24"/>
        </w:rPr>
        <w:t xml:space="preserve"> </w:t>
      </w:r>
      <w:r w:rsidRPr="00826226">
        <w:rPr>
          <w:rFonts w:ascii="Arial" w:hAnsi="Arial" w:cs="Arial"/>
          <w:sz w:val="24"/>
          <w:szCs w:val="24"/>
        </w:rPr>
        <w:t>cuenta que está habilitada para opciones.</w:t>
      </w:r>
    </w:p>
    <w:p w:rsidR="00826226" w:rsidRPr="00826226" w:rsidRDefault="00826226" w:rsidP="00826226">
      <w:pPr>
        <w:rPr>
          <w:rFonts w:ascii="Arial" w:hAnsi="Arial" w:cs="Arial"/>
          <w:sz w:val="24"/>
          <w:szCs w:val="24"/>
        </w:rPr>
      </w:pPr>
      <w:r w:rsidRPr="00826226">
        <w:rPr>
          <w:rFonts w:ascii="Arial" w:hAnsi="Arial" w:cs="Arial"/>
          <w:sz w:val="24"/>
          <w:szCs w:val="24"/>
          <w:u w:val="single"/>
        </w:rPr>
        <w:t>Productos subyacentes</w:t>
      </w:r>
      <w:r w:rsidRPr="00826226">
        <w:rPr>
          <w:rFonts w:ascii="Arial" w:hAnsi="Arial" w:cs="Arial"/>
          <w:sz w:val="24"/>
          <w:szCs w:val="24"/>
        </w:rPr>
        <w:t>: las opciones sobre acciones se basan en acciones o ETF. Esto proporciona más variedad</w:t>
      </w:r>
      <w:r>
        <w:rPr>
          <w:rFonts w:ascii="Arial" w:hAnsi="Arial" w:cs="Arial"/>
          <w:sz w:val="24"/>
          <w:szCs w:val="24"/>
        </w:rPr>
        <w:t xml:space="preserve"> </w:t>
      </w:r>
      <w:r w:rsidRPr="00826226">
        <w:rPr>
          <w:rFonts w:ascii="Arial" w:hAnsi="Arial" w:cs="Arial"/>
          <w:sz w:val="24"/>
          <w:szCs w:val="24"/>
        </w:rPr>
        <w:t>porque hay más acciones que mercados de futuros. Sin embargo, para algunos instrumentos como</w:t>
      </w:r>
      <w:r>
        <w:rPr>
          <w:rFonts w:ascii="Arial" w:hAnsi="Arial" w:cs="Arial"/>
          <w:sz w:val="24"/>
          <w:szCs w:val="24"/>
        </w:rPr>
        <w:t xml:space="preserve"> </w:t>
      </w:r>
      <w:r w:rsidRPr="00826226">
        <w:rPr>
          <w:rFonts w:ascii="Arial" w:hAnsi="Arial" w:cs="Arial"/>
          <w:sz w:val="24"/>
          <w:szCs w:val="24"/>
        </w:rPr>
        <w:t>divisas, los futuros son mucho más activos que los ETF.</w:t>
      </w:r>
    </w:p>
    <w:p w:rsidR="00826226" w:rsidRPr="00826226" w:rsidRDefault="00826226" w:rsidP="00826226">
      <w:pPr>
        <w:rPr>
          <w:rFonts w:ascii="Arial" w:hAnsi="Arial" w:cs="Arial"/>
          <w:sz w:val="24"/>
          <w:szCs w:val="24"/>
        </w:rPr>
      </w:pPr>
      <w:r w:rsidRPr="00826226">
        <w:rPr>
          <w:rFonts w:ascii="Arial" w:hAnsi="Arial" w:cs="Arial"/>
          <w:sz w:val="24"/>
          <w:szCs w:val="24"/>
          <w:u w:val="single"/>
        </w:rPr>
        <w:t>Liquidez</w:t>
      </w:r>
      <w:r w:rsidRPr="00826226">
        <w:rPr>
          <w:rFonts w:ascii="Arial" w:hAnsi="Arial" w:cs="Arial"/>
          <w:sz w:val="24"/>
          <w:szCs w:val="24"/>
        </w:rPr>
        <w:t xml:space="preserve">: Todos los futuros tienen </w:t>
      </w:r>
      <w:r w:rsidR="00F460F9" w:rsidRPr="00F460F9">
        <w:rPr>
          <w:rFonts w:ascii="Arial" w:hAnsi="Arial" w:cs="Arial"/>
          <w:sz w:val="24"/>
          <w:szCs w:val="24"/>
          <w:highlight w:val="yellow"/>
        </w:rPr>
        <w:t xml:space="preserve">spread </w:t>
      </w:r>
      <w:proofErr w:type="spellStart"/>
      <w:r w:rsidR="00F460F9" w:rsidRPr="00F460F9">
        <w:rPr>
          <w:rFonts w:ascii="Arial" w:hAnsi="Arial" w:cs="Arial"/>
          <w:sz w:val="24"/>
          <w:szCs w:val="24"/>
          <w:highlight w:val="yellow"/>
        </w:rPr>
        <w:t>bid</w:t>
      </w:r>
      <w:proofErr w:type="spellEnd"/>
      <w:r w:rsidR="00F460F9" w:rsidRPr="00F460F9">
        <w:rPr>
          <w:rFonts w:ascii="Arial" w:hAnsi="Arial" w:cs="Arial"/>
          <w:sz w:val="24"/>
          <w:szCs w:val="24"/>
          <w:highlight w:val="yellow"/>
        </w:rPr>
        <w:t>/</w:t>
      </w:r>
      <w:proofErr w:type="spellStart"/>
      <w:r w:rsidR="00F460F9" w:rsidRPr="00F460F9">
        <w:rPr>
          <w:rFonts w:ascii="Arial" w:hAnsi="Arial" w:cs="Arial"/>
          <w:sz w:val="24"/>
          <w:szCs w:val="24"/>
          <w:highlight w:val="yellow"/>
        </w:rPr>
        <w:t>ask</w:t>
      </w:r>
      <w:proofErr w:type="spellEnd"/>
      <w:r w:rsidRPr="00F460F9">
        <w:rPr>
          <w:rFonts w:ascii="Arial" w:hAnsi="Arial" w:cs="Arial"/>
          <w:sz w:val="24"/>
          <w:szCs w:val="24"/>
          <w:highlight w:val="yellow"/>
        </w:rPr>
        <w:t xml:space="preserve"> uniformes</w:t>
      </w:r>
      <w:r w:rsidRPr="00826226">
        <w:rPr>
          <w:rFonts w:ascii="Arial" w:hAnsi="Arial" w:cs="Arial"/>
          <w:sz w:val="24"/>
          <w:szCs w:val="24"/>
        </w:rPr>
        <w:t>, a diferencia de las opciones. Los costos de transacción son</w:t>
      </w:r>
      <w:r>
        <w:rPr>
          <w:rFonts w:ascii="Arial" w:hAnsi="Arial" w:cs="Arial"/>
          <w:sz w:val="24"/>
          <w:szCs w:val="24"/>
        </w:rPr>
        <w:t xml:space="preserve"> </w:t>
      </w:r>
      <w:r w:rsidRPr="00826226">
        <w:rPr>
          <w:rFonts w:ascii="Arial" w:hAnsi="Arial" w:cs="Arial"/>
          <w:sz w:val="24"/>
          <w:szCs w:val="24"/>
        </w:rPr>
        <w:t xml:space="preserve">más </w:t>
      </w:r>
      <w:r w:rsidRPr="00F460F9">
        <w:rPr>
          <w:rFonts w:ascii="Arial" w:hAnsi="Arial" w:cs="Arial"/>
          <w:sz w:val="24"/>
          <w:szCs w:val="24"/>
          <w:highlight w:val="yellow"/>
        </w:rPr>
        <w:t>predecible</w:t>
      </w:r>
      <w:r w:rsidRPr="00F460F9">
        <w:rPr>
          <w:rFonts w:ascii="Arial" w:hAnsi="Arial" w:cs="Arial"/>
          <w:sz w:val="24"/>
          <w:szCs w:val="24"/>
          <w:highlight w:val="yellow"/>
        </w:rPr>
        <w:t>s</w:t>
      </w:r>
      <w:r w:rsidRPr="00826226">
        <w:rPr>
          <w:rFonts w:ascii="Arial" w:hAnsi="Arial" w:cs="Arial"/>
          <w:sz w:val="24"/>
          <w:szCs w:val="24"/>
        </w:rPr>
        <w:t>.</w:t>
      </w:r>
    </w:p>
    <w:p w:rsidR="00826226" w:rsidRPr="00C93A66" w:rsidRDefault="00826226" w:rsidP="00826226">
      <w:pPr>
        <w:rPr>
          <w:rFonts w:ascii="Arial" w:hAnsi="Arial" w:cs="Arial"/>
          <w:sz w:val="24"/>
          <w:szCs w:val="24"/>
        </w:rPr>
      </w:pPr>
      <w:r w:rsidRPr="00826226">
        <w:rPr>
          <w:rFonts w:ascii="Arial" w:hAnsi="Arial" w:cs="Arial"/>
          <w:sz w:val="24"/>
          <w:szCs w:val="24"/>
          <w:u w:val="single"/>
        </w:rPr>
        <w:t>Horas de negociaci</w:t>
      </w:r>
      <w:bookmarkStart w:id="0" w:name="_GoBack"/>
      <w:bookmarkEnd w:id="0"/>
      <w:r w:rsidRPr="00826226">
        <w:rPr>
          <w:rFonts w:ascii="Arial" w:hAnsi="Arial" w:cs="Arial"/>
          <w:sz w:val="24"/>
          <w:szCs w:val="24"/>
          <w:u w:val="single"/>
        </w:rPr>
        <w:t>ón</w:t>
      </w:r>
      <w:r w:rsidRPr="00826226">
        <w:rPr>
          <w:rFonts w:ascii="Arial" w:hAnsi="Arial" w:cs="Arial"/>
          <w:sz w:val="24"/>
          <w:szCs w:val="24"/>
        </w:rPr>
        <w:t>: los futuros se negocian las 24 horas, mientras que las opciones est</w:t>
      </w:r>
      <w:r>
        <w:rPr>
          <w:rFonts w:ascii="Arial" w:hAnsi="Arial" w:cs="Arial"/>
          <w:sz w:val="24"/>
          <w:szCs w:val="24"/>
        </w:rPr>
        <w:t xml:space="preserve">ándar solo se negocian cuando el </w:t>
      </w:r>
      <w:r w:rsidRPr="00826226">
        <w:rPr>
          <w:rFonts w:ascii="Arial" w:hAnsi="Arial" w:cs="Arial"/>
          <w:sz w:val="24"/>
          <w:szCs w:val="24"/>
        </w:rPr>
        <w:t>mercado de valores está abierto.</w:t>
      </w:r>
    </w:p>
    <w:p w:rsidR="006E32F8" w:rsidRPr="00D93D42" w:rsidRDefault="006E32F8" w:rsidP="00EB6C4E">
      <w:pPr>
        <w:rPr>
          <w:rFonts w:ascii="Arial" w:hAnsi="Arial" w:cs="Arial"/>
          <w:sz w:val="24"/>
          <w:szCs w:val="24"/>
        </w:rPr>
      </w:pPr>
    </w:p>
    <w:sectPr w:rsidR="006E32F8" w:rsidRPr="00D93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590"/>
    <w:rsid w:val="00007BF3"/>
    <w:rsid w:val="002866BB"/>
    <w:rsid w:val="002B27E4"/>
    <w:rsid w:val="002D7BE5"/>
    <w:rsid w:val="0039624B"/>
    <w:rsid w:val="003A2C53"/>
    <w:rsid w:val="00416753"/>
    <w:rsid w:val="00480F4B"/>
    <w:rsid w:val="00515BFB"/>
    <w:rsid w:val="005B4D55"/>
    <w:rsid w:val="00661D42"/>
    <w:rsid w:val="006E32F8"/>
    <w:rsid w:val="00750E4D"/>
    <w:rsid w:val="00756500"/>
    <w:rsid w:val="007F6567"/>
    <w:rsid w:val="00826226"/>
    <w:rsid w:val="00872F5C"/>
    <w:rsid w:val="008E38EE"/>
    <w:rsid w:val="009A62F9"/>
    <w:rsid w:val="00A72A1A"/>
    <w:rsid w:val="00AD0B01"/>
    <w:rsid w:val="00B338CB"/>
    <w:rsid w:val="00BD3E7E"/>
    <w:rsid w:val="00C07A71"/>
    <w:rsid w:val="00C84590"/>
    <w:rsid w:val="00C93A66"/>
    <w:rsid w:val="00CA08A8"/>
    <w:rsid w:val="00CC6852"/>
    <w:rsid w:val="00D41157"/>
    <w:rsid w:val="00D93D42"/>
    <w:rsid w:val="00E62DE8"/>
    <w:rsid w:val="00EB6C4E"/>
    <w:rsid w:val="00F460F9"/>
    <w:rsid w:val="00F86CAB"/>
    <w:rsid w:val="00F97F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3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3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51299">
      <w:bodyDiv w:val="1"/>
      <w:marLeft w:val="0"/>
      <w:marRight w:val="0"/>
      <w:marTop w:val="0"/>
      <w:marBottom w:val="0"/>
      <w:divBdr>
        <w:top w:val="none" w:sz="0" w:space="0" w:color="auto"/>
        <w:left w:val="none" w:sz="0" w:space="0" w:color="auto"/>
        <w:bottom w:val="none" w:sz="0" w:space="0" w:color="auto"/>
        <w:right w:val="none" w:sz="0" w:space="0" w:color="auto"/>
      </w:divBdr>
      <w:divsChild>
        <w:div w:id="1666936073">
          <w:marLeft w:val="0"/>
          <w:marRight w:val="0"/>
          <w:marTop w:val="0"/>
          <w:marBottom w:val="0"/>
          <w:divBdr>
            <w:top w:val="none" w:sz="0" w:space="0" w:color="auto"/>
            <w:left w:val="none" w:sz="0" w:space="0" w:color="auto"/>
            <w:bottom w:val="none" w:sz="0" w:space="0" w:color="auto"/>
            <w:right w:val="none" w:sz="0" w:space="0" w:color="auto"/>
          </w:divBdr>
          <w:divsChild>
            <w:div w:id="1858153394">
              <w:marLeft w:val="0"/>
              <w:marRight w:val="0"/>
              <w:marTop w:val="0"/>
              <w:marBottom w:val="0"/>
              <w:divBdr>
                <w:top w:val="none" w:sz="0" w:space="0" w:color="auto"/>
                <w:left w:val="none" w:sz="0" w:space="0" w:color="auto"/>
                <w:bottom w:val="none" w:sz="0" w:space="0" w:color="auto"/>
                <w:right w:val="none" w:sz="0" w:space="0" w:color="auto"/>
              </w:divBdr>
              <w:divsChild>
                <w:div w:id="1282423571">
                  <w:marLeft w:val="0"/>
                  <w:marRight w:val="0"/>
                  <w:marTop w:val="0"/>
                  <w:marBottom w:val="0"/>
                  <w:divBdr>
                    <w:top w:val="none" w:sz="0" w:space="0" w:color="auto"/>
                    <w:left w:val="none" w:sz="0" w:space="0" w:color="auto"/>
                    <w:bottom w:val="none" w:sz="0" w:space="0" w:color="auto"/>
                    <w:right w:val="none" w:sz="0" w:space="0" w:color="auto"/>
                  </w:divBdr>
                  <w:divsChild>
                    <w:div w:id="1366053882">
                      <w:marLeft w:val="0"/>
                      <w:marRight w:val="0"/>
                      <w:marTop w:val="0"/>
                      <w:marBottom w:val="0"/>
                      <w:divBdr>
                        <w:top w:val="none" w:sz="0" w:space="0" w:color="auto"/>
                        <w:left w:val="none" w:sz="0" w:space="0" w:color="auto"/>
                        <w:bottom w:val="none" w:sz="0" w:space="0" w:color="auto"/>
                        <w:right w:val="none" w:sz="0" w:space="0" w:color="auto"/>
                      </w:divBdr>
                      <w:divsChild>
                        <w:div w:id="440880529">
                          <w:marLeft w:val="0"/>
                          <w:marRight w:val="0"/>
                          <w:marTop w:val="0"/>
                          <w:marBottom w:val="0"/>
                          <w:divBdr>
                            <w:top w:val="none" w:sz="0" w:space="0" w:color="auto"/>
                            <w:left w:val="none" w:sz="0" w:space="0" w:color="auto"/>
                            <w:bottom w:val="none" w:sz="0" w:space="0" w:color="auto"/>
                            <w:right w:val="none" w:sz="0" w:space="0" w:color="auto"/>
                          </w:divBdr>
                          <w:divsChild>
                            <w:div w:id="2129620170">
                              <w:marLeft w:val="0"/>
                              <w:marRight w:val="300"/>
                              <w:marTop w:val="180"/>
                              <w:marBottom w:val="0"/>
                              <w:divBdr>
                                <w:top w:val="none" w:sz="0" w:space="0" w:color="auto"/>
                                <w:left w:val="none" w:sz="0" w:space="0" w:color="auto"/>
                                <w:bottom w:val="none" w:sz="0" w:space="0" w:color="auto"/>
                                <w:right w:val="none" w:sz="0" w:space="0" w:color="auto"/>
                              </w:divBdr>
                              <w:divsChild>
                                <w:div w:id="9911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753575">
          <w:marLeft w:val="0"/>
          <w:marRight w:val="0"/>
          <w:marTop w:val="0"/>
          <w:marBottom w:val="0"/>
          <w:divBdr>
            <w:top w:val="none" w:sz="0" w:space="0" w:color="auto"/>
            <w:left w:val="none" w:sz="0" w:space="0" w:color="auto"/>
            <w:bottom w:val="none" w:sz="0" w:space="0" w:color="auto"/>
            <w:right w:val="none" w:sz="0" w:space="0" w:color="auto"/>
          </w:divBdr>
          <w:divsChild>
            <w:div w:id="1851948827">
              <w:marLeft w:val="0"/>
              <w:marRight w:val="0"/>
              <w:marTop w:val="0"/>
              <w:marBottom w:val="0"/>
              <w:divBdr>
                <w:top w:val="none" w:sz="0" w:space="0" w:color="auto"/>
                <w:left w:val="none" w:sz="0" w:space="0" w:color="auto"/>
                <w:bottom w:val="none" w:sz="0" w:space="0" w:color="auto"/>
                <w:right w:val="none" w:sz="0" w:space="0" w:color="auto"/>
              </w:divBdr>
              <w:divsChild>
                <w:div w:id="666202603">
                  <w:marLeft w:val="0"/>
                  <w:marRight w:val="0"/>
                  <w:marTop w:val="0"/>
                  <w:marBottom w:val="0"/>
                  <w:divBdr>
                    <w:top w:val="none" w:sz="0" w:space="0" w:color="auto"/>
                    <w:left w:val="none" w:sz="0" w:space="0" w:color="auto"/>
                    <w:bottom w:val="none" w:sz="0" w:space="0" w:color="auto"/>
                    <w:right w:val="none" w:sz="0" w:space="0" w:color="auto"/>
                  </w:divBdr>
                  <w:divsChild>
                    <w:div w:id="1786149884">
                      <w:marLeft w:val="0"/>
                      <w:marRight w:val="0"/>
                      <w:marTop w:val="0"/>
                      <w:marBottom w:val="0"/>
                      <w:divBdr>
                        <w:top w:val="none" w:sz="0" w:space="0" w:color="auto"/>
                        <w:left w:val="none" w:sz="0" w:space="0" w:color="auto"/>
                        <w:bottom w:val="none" w:sz="0" w:space="0" w:color="auto"/>
                        <w:right w:val="none" w:sz="0" w:space="0" w:color="auto"/>
                      </w:divBdr>
                      <w:divsChild>
                        <w:div w:id="6756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2054</Words>
  <Characters>11301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Baudelio Báez</dc:creator>
  <cp:lastModifiedBy>Baudelio Báez</cp:lastModifiedBy>
  <cp:revision>32</cp:revision>
  <dcterms:created xsi:type="dcterms:W3CDTF">2020-08-12T01:43:00Z</dcterms:created>
  <dcterms:modified xsi:type="dcterms:W3CDTF">2020-08-12T16:07:00Z</dcterms:modified>
</cp:coreProperties>
</file>