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Lora" w:cs="Lora" w:eastAsia="Lora" w:hAnsi="Lora"/>
          <w:b/>
          <w:bCs/>
          <w:color w:val="2F5D3A"/>
          <w:sz w:val="36"/>
          <w:szCs w:val="36"/>
        </w:rPr>
        <w:t xml:space="preserve">Scheda Botanica PRO — Guida rapida</w:t>
      </w:r>
    </w:p>
    <w:p>
      <w:pPr>
        <w:spacing w:after="100"/>
      </w:pPr>
      <w:r>
        <w:rPr>
          <w:color w:val="5A6B5E"/>
          <w:sz w:val="18"/>
          <w:szCs w:val="18"/>
        </w:rPr>
        <w:t xml:space="preserve">Versione 3.50.0 · tutto l’essenziale in una pagina · by Lollo ®2026</w:t>
      </w:r>
    </w:p>
    <w:p>
      <w:pPr>
        <w:spacing w:after="40" w:line="240"/>
      </w:pPr>
      <w:r>
        <w:rPr>
          <w:sz w:val="17"/>
          <w:szCs w:val="17"/>
        </w:rPr>
        <w:t xml:space="preserve">App per il rilievo degli alberi che </w:t>
      </w:r>
      <w:r>
        <w:rPr>
          <w:b/>
          <w:bCs/>
          <w:sz w:val="17"/>
          <w:szCs w:val="17"/>
        </w:rPr>
        <w:t xml:space="preserve">funziona offline</w:t>
      </w:r>
      <w:r>
        <w:rPr>
          <w:sz w:val="17"/>
          <w:szCs w:val="17"/>
        </w:rPr>
        <w:t xml:space="preserve">: i dati restano sul dispositivo, senza account né server. Si salva tutto da solo, ma </w:t>
      </w:r>
      <w:r>
        <w:rPr>
          <w:b/>
          <w:bCs/>
          <w:sz w:val="17"/>
          <w:szCs w:val="17"/>
        </w:rPr>
        <w:t xml:space="preserve">il backup lo fai tu</w:t>
      </w:r>
      <w:r>
        <w:rPr>
          <w:sz w:val="17"/>
          <w:szCs w:val="17"/>
        </w:rPr>
        <w:t xml:space="preserve">. Spiegazioni complete nel </w:t>
      </w:r>
      <w:r>
        <w:rPr>
          <w:i/>
          <w:iCs/>
          <w:sz w:val="17"/>
          <w:szCs w:val="17"/>
        </w:rPr>
        <w:t xml:space="preserve">Manuale utente</w:t>
      </w:r>
      <w:r>
        <w:rPr>
          <w:sz w:val="17"/>
          <w:szCs w:val="17"/>
        </w:rPr>
        <w:t xml:space="preserve"> e nell’app con il pulsante </w:t>
      </w:r>
      <w:r>
        <w:rPr>
          <w:b/>
          <w:bCs/>
          <w:sz w:val="17"/>
          <w:szCs w:val="17"/>
        </w:rPr>
        <w:t xml:space="preserve">? Aiuto</w:t>
      </w:r>
      <w:r>
        <w:rPr>
          <w:sz w:val="17"/>
          <w:szCs w:val="17"/>
        </w:rPr>
        <w:t xml:space="preserve"> in alto.</w:t>
      </w:r>
    </w:p>
    <w:p>
      <w:pPr>
        <w:keepNext/>
        <w:pBdr>
          <w:bottom w:val="single" w:color="9BB35A" w:sz="6" w:space="2"/>
        </w:pBdr>
        <w:spacing w:after="40" w:before="120"/>
      </w:pPr>
      <w:r>
        <w:rPr>
          <w:rFonts w:ascii="Lora" w:cs="Lora" w:eastAsia="Lora" w:hAnsi="Lora"/>
          <w:b/>
          <w:bCs/>
          <w:color w:val="2F5D3A"/>
          <w:sz w:val="22"/>
          <w:szCs w:val="22"/>
        </w:rPr>
        <w:t xml:space="preserve">Primi passi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Apri l’app con Chrome (Android) o Safari (iPhone/iPad) e </w:t>
      </w:r>
      <w:r>
        <w:rPr>
          <w:b/>
          <w:bCs/>
          <w:sz w:val="17"/>
          <w:szCs w:val="17"/>
        </w:rPr>
        <w:t xml:space="preserve">aggiungila alla schermata Home</w:t>
      </w:r>
      <w:r>
        <w:rPr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Aspetta «✓ offline pronta» sotto il titolo.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+ Opzioni → Backup e configurazione → </w:t>
      </w:r>
      <w:r>
        <w:rPr>
          <w:b/>
          <w:bCs/>
          <w:sz w:val="17"/>
          <w:szCs w:val="17"/>
        </w:rPr>
        <w:t xml:space="preserve">Backup e ripristino</w:t>
      </w:r>
      <w:r>
        <w:rPr>
          <w:sz w:val="17"/>
          <w:szCs w:val="17"/>
        </w:rPr>
        <w:t xml:space="preserve">: controlla che il backup automatico sia attivo.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17"/>
          <w:szCs w:val="17"/>
        </w:rPr>
        <w:t xml:space="preserve">+ Nuova scheda</w:t>
      </w:r>
      <w:r>
        <w:rPr>
          <w:sz w:val="17"/>
          <w:szCs w:val="17"/>
        </w:rPr>
        <w:t xml:space="preserve"> in basso: scrivi il nome, tocca </w:t>
      </w:r>
      <w:r>
        <w:rPr>
          <w:b/>
          <w:bCs/>
          <w:sz w:val="17"/>
          <w:szCs w:val="17"/>
        </w:rPr>
        <w:t xml:space="preserve">GPS</w:t>
      </w:r>
      <w:r>
        <w:rPr>
          <w:sz w:val="17"/>
          <w:szCs w:val="17"/>
        </w:rPr>
        <w:t xml:space="preserve"> e </w:t>
      </w:r>
      <w:r>
        <w:rPr>
          <w:b/>
          <w:bCs/>
          <w:sz w:val="17"/>
          <w:szCs w:val="17"/>
        </w:rPr>
        <w:t xml:space="preserve">Foto</w:t>
      </w:r>
      <w:r>
        <w:rPr>
          <w:sz w:val="17"/>
          <w:szCs w:val="17"/>
        </w:rPr>
        <w:t xml:space="preserve"> in alto. Torna con ←: è già salvata.</w:t>
      </w:r>
    </w:p>
    <w:p>
      <w:pPr>
        <w:keepNext/>
        <w:pBdr>
          <w:bottom w:val="single" w:color="9BB35A" w:sz="6" w:space="2"/>
        </w:pBdr>
        <w:spacing w:after="40" w:before="120"/>
      </w:pPr>
      <w:r>
        <w:rPr>
          <w:rFonts w:ascii="Lora" w:cs="Lora" w:eastAsia="Lora" w:hAnsi="Lora"/>
          <w:b/>
          <w:bCs/>
          <w:color w:val="2F5D3A"/>
          <w:sz w:val="22"/>
          <w:szCs w:val="22"/>
        </w:rPr>
        <w:t xml:space="preserve">Dove trovo…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166"/>
      </w:tblGrid>
      <w:tr>
        <w:trPr>
          <w:tblHeader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2F5D3A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Voglio…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2F5D3A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Dove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creare una scheda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+ Nuova scheda</w:t>
            </w:r>
            <w:r>
              <w:rPr>
                <w:sz w:val="16"/>
                <w:szCs w:val="16"/>
              </w:rPr>
              <w:t xml:space="preserve">, in basso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registrare il percorso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Sul campo → </w:t>
            </w:r>
            <w:r>
              <w:rPr>
                <w:b/>
                <w:bCs/>
                <w:sz w:val="16"/>
                <w:szCs w:val="16"/>
              </w:rPr>
              <w:t xml:space="preserve">Avvia traccia</w:t>
            </w:r>
            <w:r>
              <w:rPr>
                <w:sz w:val="16"/>
                <w:szCs w:val="16"/>
              </w:rPr>
              <w:t xml:space="preserve">, Pausa, Stop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stampare schede, etichette QR, registro Excel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Sul campo → </w:t>
            </w:r>
            <w:r>
              <w:rPr>
                <w:b/>
                <w:bCs/>
                <w:sz w:val="16"/>
                <w:szCs w:val="16"/>
              </w:rPr>
              <w:t xml:space="preserve">Stampa</w:t>
            </w:r>
            <w:r>
              <w:rPr>
                <w:sz w:val="16"/>
                <w:szCs w:val="16"/>
              </w:rPr>
              <w:t xml:space="preserve"> (coordinate in gradi, UTM o nessuna)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riconoscere una conifera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Sul campo → </w:t>
            </w:r>
            <w:r>
              <w:rPr>
                <w:b/>
                <w:bCs/>
                <w:sz w:val="16"/>
                <w:szCs w:val="16"/>
              </w:rPr>
              <w:t xml:space="preserve">Chiave delle Pinaceae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ripartire da 1 con un nuovo lavoro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Sul campo → </w:t>
            </w:r>
            <w:r>
              <w:rPr>
                <w:b/>
                <w:bCs/>
                <w:sz w:val="16"/>
                <w:szCs w:val="16"/>
              </w:rPr>
              <w:t xml:space="preserve">Nuovo elenco</w:t>
            </w:r>
            <w:r>
              <w:rPr>
                <w:sz w:val="16"/>
                <w:szCs w:val="16"/>
              </w:rPr>
              <w:t xml:space="preserve"> (fa prima il backup)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trovare una scheda dall’etichetta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 Opzioni → </w:t>
            </w:r>
            <w:r>
              <w:rPr>
                <w:b/>
                <w:bCs/>
                <w:sz w:val="16"/>
                <w:szCs w:val="16"/>
              </w:rPr>
              <w:t xml:space="preserve">Scansiona QR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recuperare una scheda eliminata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 Opzioni → </w:t>
            </w:r>
            <w:r>
              <w:rPr>
                <w:b/>
                <w:bCs/>
                <w:sz w:val="16"/>
                <w:szCs w:val="16"/>
              </w:rPr>
              <w:t xml:space="preserve">Cestino</w:t>
            </w:r>
            <w:r>
              <w:rPr>
                <w:sz w:val="16"/>
                <w:szCs w:val="16"/>
              </w:rPr>
              <w:t xml:space="preserve"> → Ripristina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fare o ripristinare un backup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 Opzioni → Backup e configurazione → </w:t>
            </w:r>
            <w:r>
              <w:rPr>
                <w:b/>
                <w:bCs/>
                <w:sz w:val="16"/>
                <w:szCs w:val="16"/>
              </w:rPr>
              <w:t xml:space="preserve">Backup e ripristino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esportare per Excel, QGIS, Google Earth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Configurazione → </w:t>
            </w:r>
            <w:r>
              <w:rPr>
                <w:b/>
                <w:bCs/>
                <w:sz w:val="16"/>
                <w:szCs w:val="16"/>
              </w:rPr>
              <w:t xml:space="preserve">Importa ed esporta dati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impostare PlantNet, integrare il catalogo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Configurazione → </w:t>
            </w:r>
            <w:r>
              <w:rPr>
                <w:b/>
                <w:bCs/>
                <w:sz w:val="16"/>
                <w:szCs w:val="16"/>
              </w:rPr>
              <w:t xml:space="preserve">Catalogo delle 144 piante e riconoscimento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aggiornare l’app</w:t>
            </w:r>
          </w:p>
        </w:tc>
        <w:tc>
          <w:tcPr>
            <w:tcW w:type="dxa" w:w="61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tocca il </w:t>
            </w:r>
            <w:r>
              <w:rPr>
                <w:b/>
                <w:bCs/>
                <w:sz w:val="16"/>
                <w:szCs w:val="16"/>
              </w:rPr>
              <w:t xml:space="preserve">numero di versione</w:t>
            </w:r>
            <w:r>
              <w:rPr>
                <w:sz w:val="16"/>
                <w:szCs w:val="16"/>
              </w:rPr>
              <w:t xml:space="preserve"> in alto</w:t>
            </w:r>
          </w:p>
        </w:tc>
      </w:tr>
    </w:tbl>
    <w:p>
      <w:pPr>
        <w:spacing w:after="0"/>
      </w:pPr>
    </w:p>
    <w:p>
      <w:pPr>
        <w:keepNext/>
        <w:pBdr>
          <w:bottom w:val="single" w:color="9BB35A" w:sz="6" w:space="2"/>
        </w:pBdr>
        <w:spacing w:after="40" w:before="120"/>
      </w:pPr>
      <w:r>
        <w:rPr>
          <w:rFonts w:ascii="Lora" w:cs="Lora" w:eastAsia="Lora" w:hAnsi="Lora"/>
          <w:b/>
          <w:bCs/>
          <w:color w:val="2F5D3A"/>
          <w:sz w:val="22"/>
          <w:szCs w:val="22"/>
        </w:rPr>
        <w:t xml:space="preserve">La scheda</w:t>
      </w:r>
    </w:p>
    <w:p>
      <w:pPr>
        <w:spacing w:after="40" w:line="240"/>
      </w:pPr>
      <w:r>
        <w:rPr>
          <w:sz w:val="17"/>
          <w:szCs w:val="17"/>
        </w:rPr>
        <w:t xml:space="preserve">Sezioni: </w:t>
      </w:r>
      <w:r>
        <w:rPr>
          <w:b/>
          <w:bCs/>
          <w:sz w:val="17"/>
          <w:szCs w:val="17"/>
        </w:rPr>
        <w:t xml:space="preserve">Dati</w:t>
      </w:r>
      <w:r>
        <w:rPr>
          <w:sz w:val="17"/>
          <w:szCs w:val="17"/>
        </w:rPr>
        <w:t xml:space="preserve"> (numeri, nome, grandezza, altezza, circonferenza a 1,30 m, persistenza, chioma, rami, crescita, gemme), </w:t>
      </w:r>
      <w:r>
        <w:rPr>
          <w:b/>
          <w:bCs/>
          <w:sz w:val="17"/>
          <w:szCs w:val="17"/>
        </w:rPr>
        <w:t xml:space="preserve">Foglie</w:t>
      </w:r>
      <w:r>
        <w:rPr>
          <w:sz w:val="17"/>
          <w:szCs w:val="17"/>
        </w:rPr>
        <w:t xml:space="preserve"> (tipo, foglia composta, lamina, margine), </w:t>
      </w:r>
      <w:r>
        <w:rPr>
          <w:b/>
          <w:bCs/>
          <w:sz w:val="17"/>
          <w:szCs w:val="17"/>
        </w:rPr>
        <w:t xml:space="preserve">Terreno</w:t>
      </w:r>
      <w:r>
        <w:rPr>
          <w:sz w:val="17"/>
          <w:szCs w:val="17"/>
        </w:rPr>
        <w:t xml:space="preserve">, </w:t>
      </w:r>
      <w:r>
        <w:rPr>
          <w:b/>
          <w:bCs/>
          <w:sz w:val="17"/>
          <w:szCs w:val="17"/>
        </w:rPr>
        <w:t xml:space="preserve">Salute</w:t>
      </w:r>
      <w:r>
        <w:rPr>
          <w:sz w:val="17"/>
          <w:szCs w:val="17"/>
        </w:rPr>
        <w:t xml:space="preserve">, </w:t>
      </w:r>
      <w:r>
        <w:rPr>
          <w:b/>
          <w:bCs/>
          <w:sz w:val="17"/>
          <w:szCs w:val="17"/>
        </w:rPr>
        <w:t xml:space="preserve">Note</w:t>
      </w:r>
      <w:r>
        <w:rPr>
          <w:sz w:val="17"/>
          <w:szCs w:val="17"/>
        </w:rPr>
        <w:t xml:space="preserve">; poi GPS, foto, note vocali, stima ambientale, QR e report. I campi con icona si scelgono toccando il disegno giusto; se nessuno va bene usa «Altro». Con foglie </w:t>
      </w:r>
      <w:r>
        <w:rPr>
          <w:i/>
          <w:iCs/>
          <w:sz w:val="17"/>
          <w:szCs w:val="17"/>
        </w:rPr>
        <w:t xml:space="preserve">a squame</w:t>
      </w:r>
      <w:r>
        <w:rPr>
          <w:sz w:val="17"/>
          <w:szCs w:val="17"/>
        </w:rPr>
        <w:t xml:space="preserve"> spariscono lamina e margine; con lamina </w:t>
      </w:r>
      <w:r>
        <w:rPr>
          <w:i/>
          <w:iCs/>
          <w:sz w:val="17"/>
          <w:szCs w:val="17"/>
        </w:rPr>
        <w:t xml:space="preserve">aghiforme</w:t>
      </w:r>
      <w:r>
        <w:rPr>
          <w:sz w:val="17"/>
          <w:szCs w:val="17"/>
        </w:rPr>
        <w:t xml:space="preserve"> sparisce il margine. Il lucchetto </w:t>
      </w:r>
      <w:r>
        <w:rPr>
          <w:b/>
          <w:bCs/>
          <w:sz w:val="17"/>
          <w:szCs w:val="17"/>
        </w:rPr>
        <w:t xml:space="preserve">🔓</w:t>
      </w:r>
      <w:r>
        <w:rPr>
          <w:sz w:val="17"/>
          <w:szCs w:val="17"/>
        </w:rPr>
        <w:t xml:space="preserve"> in alto </w:t>
      </w:r>
      <w:r>
        <w:rPr>
          <w:b/>
          <w:bCs/>
          <w:sz w:val="17"/>
          <w:szCs w:val="17"/>
        </w:rPr>
        <w:t xml:space="preserve">blocca</w:t>
      </w:r>
      <w:r>
        <w:rPr>
          <w:sz w:val="17"/>
          <w:szCs w:val="17"/>
        </w:rPr>
        <w:t xml:space="preserve"> la scheda: si consulta e si stampa, ma non si modifica né si elimina finché non tocchi «🔓 Sblocca».</w:t>
      </w:r>
    </w:p>
    <w:p>
      <w:pPr>
        <w:spacing w:after="40" w:line="240"/>
      </w:pPr>
      <w:r>
        <w:rPr>
          <w:sz w:val="17"/>
          <w:szCs w:val="17"/>
        </w:rPr>
        <w:t xml:space="preserve">Con la rete: </w:t>
      </w:r>
      <w:r>
        <w:rPr>
          <w:b/>
          <w:bCs/>
          <w:sz w:val="17"/>
          <w:szCs w:val="17"/>
        </w:rPr>
        <w:t xml:space="preserve">🌍 Stato IUCN e nomi comuni</w:t>
      </w:r>
      <w:r>
        <w:rPr>
          <w:sz w:val="17"/>
          <w:szCs w:val="17"/>
        </w:rPr>
        <w:t xml:space="preserve"> sotto il nome (GBIF), </w:t>
      </w:r>
      <w:r>
        <w:rPr>
          <w:b/>
          <w:bCs/>
          <w:sz w:val="17"/>
          <w:szCs w:val="17"/>
        </w:rPr>
        <w:t xml:space="preserve">📍 Dalle coordinate GPS</w:t>
      </w:r>
      <w:r>
        <w:rPr>
          <w:sz w:val="17"/>
          <w:szCs w:val="17"/>
        </w:rPr>
        <w:t xml:space="preserve"> per la Località (OpenStreetMap), </w:t>
      </w:r>
      <w:r>
        <w:rPr>
          <w:b/>
          <w:bCs/>
          <w:sz w:val="17"/>
          <w:szCs w:val="17"/>
        </w:rPr>
        <w:t xml:space="preserve">⛰ Quota del terreno</w:t>
      </w:r>
      <w:r>
        <w:rPr>
          <w:sz w:val="17"/>
          <w:szCs w:val="17"/>
        </w:rPr>
        <w:t xml:space="preserve"> nella Posizione GPS (Open-Meteo). </w:t>
      </w:r>
      <w:r>
        <w:rPr>
          <w:b/>
          <w:bCs/>
          <w:sz w:val="17"/>
          <w:szCs w:val="17"/>
        </w:rPr>
        <w:t xml:space="preserve">🌤 Meteo e pollini</w:t>
      </w:r>
      <w:r>
        <w:rPr>
          <w:sz w:val="17"/>
          <w:szCs w:val="17"/>
        </w:rPr>
        <w:t xml:space="preserve"> è in + Opzioni.</w:t>
      </w:r>
    </w:p>
    <w:p>
      <w:pPr>
        <w:spacing w:after="40" w:line="240"/>
      </w:pPr>
      <w:r>
        <w:rPr>
          <w:b/>
          <w:bCs/>
          <w:sz w:val="17"/>
          <w:szCs w:val="17"/>
        </w:rPr>
        <w:t xml:space="preserve">📐 Misura altezza</w:t>
      </w:r>
      <w:r>
        <w:rPr>
          <w:sz w:val="17"/>
          <w:szCs w:val="17"/>
        </w:rPr>
        <w:t xml:space="preserve">, sotto il campo Altezza: con il telefono (distanza + cima + base), da una foto o con l’ombra. Il valore entra solo con «Usa nella scheda».</w:t>
      </w:r>
    </w:p>
    <w:p>
      <w:pPr>
        <w:keepNext/>
        <w:pBdr>
          <w:bottom w:val="single" w:color="9BB35A" w:sz="6" w:space="2"/>
        </w:pBdr>
        <w:spacing w:after="40" w:before="120"/>
      </w:pPr>
      <w:r>
        <w:rPr>
          <w:rFonts w:ascii="Lora" w:cs="Lora" w:eastAsia="Lora" w:hAnsi="Lora"/>
          <w:b/>
          <w:bCs/>
          <w:color w:val="2F5D3A"/>
          <w:sz w:val="22"/>
          <w:szCs w:val="22"/>
        </w:rPr>
        <w:t xml:space="preserve">Riconoscere la pianta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Scrivendo il nome compaiono i suggerimenti del </w:t>
      </w:r>
      <w:r>
        <w:rPr>
          <w:b/>
          <w:bCs/>
          <w:sz w:val="17"/>
          <w:szCs w:val="17"/>
        </w:rPr>
        <w:t xml:space="preserve">catalogo delle 144 piante</w:t>
      </w:r>
      <w:r>
        <w:rPr>
          <w:sz w:val="17"/>
          <w:szCs w:val="17"/>
        </w:rPr>
        <w:t xml:space="preserve"> (offline) e la miniatura della slide.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17"/>
          <w:szCs w:val="17"/>
        </w:rPr>
        <w:t xml:space="preserve">Cerca → Per caratteristiche</w:t>
      </w:r>
      <w:r>
        <w:rPr>
          <w:sz w:val="17"/>
          <w:szCs w:val="17"/>
        </w:rPr>
        <w:t xml:space="preserve">: imposti quello che vedi e ottieni le specie del catalogo ordinate per caratteri concordanti.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17"/>
          <w:szCs w:val="17"/>
        </w:rPr>
        <w:t xml:space="preserve">🔎 Super ricerca</w:t>
      </w:r>
      <w:r>
        <w:rPr>
          <w:sz w:val="17"/>
          <w:szCs w:val="17"/>
        </w:rPr>
        <w:t xml:space="preserve"> sotto il nome: guida, Wikipedia, GBIF, </w:t>
      </w:r>
      <w:r>
        <w:rPr>
          <w:b/>
          <w:bCs/>
          <w:sz w:val="17"/>
          <w:szCs w:val="17"/>
        </w:rPr>
        <w:t xml:space="preserve">PlantNet con tutte le foto</w:t>
      </w:r>
      <w:r>
        <w:rPr>
          <w:sz w:val="17"/>
          <w:szCs w:val="17"/>
        </w:rPr>
        <w:t xml:space="preserve"> e </w:t>
      </w:r>
      <w:r>
        <w:rPr>
          <w:b/>
          <w:bCs/>
          <w:sz w:val="17"/>
          <w:szCs w:val="17"/>
        </w:rPr>
        <w:t xml:space="preserve">ogni AI</w:t>
      </w:r>
      <w:r>
        <w:rPr>
          <w:sz w:val="17"/>
          <w:szCs w:val="17"/>
        </w:rPr>
        <w:t xml:space="preserve"> di </w:t>
      </w:r>
      <w:r>
        <w:rPr>
          <w:rFonts w:ascii="DejaVu Sans Mono" w:cs="DejaVu Sans Mono" w:eastAsia="DejaVu Sans Mono" w:hAnsi="DejaVu Sans Mono"/>
          <w:sz w:val="17"/>
          <w:szCs w:val="17"/>
        </w:rPr>
        <w:t xml:space="preserve">open.env</w:t>
      </w:r>
      <w:r>
        <w:rPr>
          <w:sz w:val="17"/>
          <w:szCs w:val="17"/>
        </w:rPr>
        <w:t xml:space="preserve"> (foto, nome, caratteri; mai GPS o note), più presenza vicino, foto di confronto e </w:t>
      </w:r>
      <w:r>
        <w:rPr>
          <w:b/>
          <w:bCs/>
          <w:sz w:val="17"/>
          <w:szCs w:val="17"/>
        </w:rPr>
        <w:t xml:space="preserve">Google Lens</w:t>
      </w:r>
      <w:r>
        <w:rPr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Il nome cambia solo con </w:t>
      </w:r>
      <w:r>
        <w:rPr>
          <w:b/>
          <w:bCs/>
          <w:sz w:val="17"/>
          <w:szCs w:val="17"/>
        </w:rPr>
        <w:t xml:space="preserve">Usa questo nome</w:t>
      </w:r>
      <w:r>
        <w:rPr>
          <w:sz w:val="17"/>
          <w:szCs w:val="17"/>
        </w:rPr>
        <w:t xml:space="preserve">: nessun campo già compilato viene sovrascritto.</w:t>
      </w:r>
    </w:p>
    <w:p>
      <w:pPr>
        <w:keepNext/>
        <w:pBdr>
          <w:bottom w:val="single" w:color="9BB35A" w:sz="6" w:space="2"/>
        </w:pBdr>
        <w:spacing w:after="40" w:before="120"/>
      </w:pPr>
      <w:r>
        <w:rPr>
          <w:rFonts w:ascii="Lora" w:cs="Lora" w:eastAsia="Lora" w:hAnsi="Lora"/>
          <w:b/>
          <w:bCs/>
          <w:color w:val="2F5D3A"/>
          <w:sz w:val="22"/>
          <w:szCs w:val="22"/>
        </w:rPr>
        <w:t xml:space="preserve">Mappa e traccia</w:t>
      </w:r>
    </w:p>
    <w:p>
      <w:pPr>
        <w:spacing w:after="40" w:line="240"/>
      </w:pPr>
      <w:r>
        <w:rPr>
          <w:b/>
          <w:bCs/>
          <w:sz w:val="17"/>
          <w:szCs w:val="17"/>
        </w:rPr>
        <w:t xml:space="preserve">Mappa</w:t>
      </w:r>
      <w:r>
        <w:rPr>
          <w:sz w:val="17"/>
          <w:szCs w:val="17"/>
        </w:rPr>
        <w:t xml:space="preserve"> mostra le schede con GPS (in rosso quelle con un problema). Le zone viste restano offline; «Scarica quest’area offline» le prepara prima di partire. Da qui: </w:t>
      </w:r>
      <w:r>
        <w:rPr>
          <w:b/>
          <w:bCs/>
          <w:sz w:val="17"/>
          <w:szCs w:val="17"/>
        </w:rPr>
        <w:t xml:space="preserve">Stampa mappa</w:t>
      </w:r>
      <w:r>
        <w:rPr>
          <w:sz w:val="17"/>
          <w:szCs w:val="17"/>
        </w:rPr>
        <w:t xml:space="preserve">, </w:t>
      </w:r>
      <w:r>
        <w:rPr>
          <w:b/>
          <w:bCs/>
          <w:sz w:val="17"/>
          <w:szCs w:val="17"/>
        </w:rPr>
        <w:t xml:space="preserve">Pagina HTML mappa + schede</w:t>
      </w:r>
      <w:r>
        <w:rPr>
          <w:sz w:val="17"/>
          <w:szCs w:val="17"/>
        </w:rPr>
        <w:t xml:space="preserve"> ed </w:t>
      </w:r>
      <w:r>
        <w:rPr>
          <w:b/>
          <w:bCs/>
          <w:sz w:val="17"/>
          <w:szCs w:val="17"/>
        </w:rPr>
        <w:t xml:space="preserve">Esporta traccia GPX</w:t>
      </w:r>
      <w:r>
        <w:rPr>
          <w:sz w:val="17"/>
          <w:szCs w:val="17"/>
        </w:rPr>
        <w:t xml:space="preserve">.</w:t>
      </w:r>
    </w:p>
    <w:p>
      <w:pPr>
        <w:keepNext/>
        <w:pBdr>
          <w:bottom w:val="single" w:color="9BB35A" w:sz="6" w:space="2"/>
        </w:pBdr>
        <w:spacing w:after="40" w:before="120"/>
      </w:pPr>
      <w:r>
        <w:rPr>
          <w:rFonts w:ascii="Lora" w:cs="Lora" w:eastAsia="Lora" w:hAnsi="Lora"/>
          <w:b/>
          <w:bCs/>
          <w:color w:val="2F5D3A"/>
          <w:sz w:val="22"/>
          <w:szCs w:val="22"/>
        </w:rPr>
        <w:t xml:space="preserve">Backup: le regole d’oro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b/>
          <w:bCs/>
          <w:sz w:val="17"/>
          <w:szCs w:val="17"/>
        </w:rPr>
        <w:t xml:space="preserve">Backup completo</w:t>
      </w:r>
      <w:r>
        <w:rPr>
          <w:sz w:val="17"/>
          <w:szCs w:val="17"/>
        </w:rPr>
        <w:t xml:space="preserve"> (.zip con foto e audio) a fine giornata, oppure automatico ogni giorno.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Conserva lo .zip fuori dal telefono: Drive, PC, chiavetta.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Nuovo tablet: Backup completo sul vecchio → </w:t>
      </w:r>
      <w:r>
        <w:rPr>
          <w:b/>
          <w:bCs/>
          <w:sz w:val="17"/>
          <w:szCs w:val="17"/>
        </w:rPr>
        <w:t xml:space="preserve">Ripristina backup</w:t>
      </w:r>
      <w:r>
        <w:rPr>
          <w:sz w:val="17"/>
          <w:szCs w:val="17"/>
        </w:rPr>
        <w:t xml:space="preserve"> → </w:t>
      </w:r>
      <w:r>
        <w:rPr>
          <w:b/>
          <w:bCs/>
          <w:sz w:val="17"/>
          <w:szCs w:val="17"/>
        </w:rPr>
        <w:t xml:space="preserve">Sostituisci</w:t>
      </w:r>
      <w:r>
        <w:rPr>
          <w:sz w:val="17"/>
          <w:szCs w:val="17"/>
        </w:rPr>
        <w:t xml:space="preserve"> sul nuovo.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In squadra: ognuno carica il suo .zip; una persona importa con </w:t>
      </w:r>
      <w:r>
        <w:rPr>
          <w:b/>
          <w:bCs/>
          <w:sz w:val="17"/>
          <w:szCs w:val="17"/>
        </w:rPr>
        <w:t xml:space="preserve">Unisci</w:t>
      </w:r>
      <w:r>
        <w:rPr>
          <w:sz w:val="17"/>
          <w:szCs w:val="17"/>
        </w:rPr>
        <w:t xml:space="preserve"> e sceglie i valori diversi campo per campo. Foto e note vocali si sommano.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sz w:val="17"/>
          <w:szCs w:val="17"/>
        </w:rPr>
        <w:t xml:space="preserve">Su iPhone/iPad installa l’app sulla Home: Safari può cancellare i dati dei siti non usati per 7 giorni.</w:t>
      </w:r>
    </w:p>
    <w:p>
      <w:pPr>
        <w:keepNext/>
        <w:pBdr>
          <w:bottom w:val="single" w:color="9BB35A" w:sz="6" w:space="2"/>
        </w:pBdr>
        <w:spacing w:after="40" w:before="120"/>
      </w:pPr>
      <w:r>
        <w:rPr>
          <w:rFonts w:ascii="Lora" w:cs="Lora" w:eastAsia="Lora" w:hAnsi="Lora"/>
          <w:b/>
          <w:bCs/>
          <w:color w:val="2F5D3A"/>
          <w:sz w:val="22"/>
          <w:szCs w:val="22"/>
        </w:rPr>
        <w:t xml:space="preserve">Se qualcosa non va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2F5D3A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74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2F5D3A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Soluzione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GPS impreciso</w:t>
            </w:r>
          </w:p>
        </w:tc>
        <w:tc>
          <w:tcPr>
            <w:tcW w:type="dxa" w:w="74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Esci dalla chioma, aspetta qualche secondo; oppure «Scegli dalla mappa».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Mappa grigia</w:t>
            </w:r>
          </w:p>
        </w:tc>
        <w:tc>
          <w:tcPr>
            <w:tcW w:type="dxa" w:w="74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Zona mai vista online: aprila con la rete o scaricala.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Slide assenti offline</w:t>
            </w:r>
          </w:p>
        </w:tc>
        <w:tc>
          <w:tcPr>
            <w:tcW w:type="dxa" w:w="74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Configurazione → Catalogo → «Scarica slide per uso offline».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Errore PlantNet o AI</w:t>
            </w:r>
          </w:p>
        </w:tc>
        <w:tc>
          <w:tcPr>
            <w:tcW w:type="dxa" w:w="74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«Verifica chiave» / «🩺 Prova i servizi AI». 429 = quota finita, 503 = servizio occupato.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Schede sparite</w:t>
            </w:r>
          </w:p>
        </w:tc>
        <w:tc>
          <w:tcPr>
            <w:tcW w:type="dxa" w:w="7466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Stesso browser e stesso dispositivo; altrimenti ripristina l’ultimo backup.</w:t>
            </w:r>
          </w:p>
        </w:tc>
      </w:tr>
    </w:tbl>
    <w:p>
      <w:pPr>
        <w:spacing w:after="0"/>
      </w:pPr>
    </w:p>
    <w:sectPr>
      <w:pgSz w:w="11906" w:h="16838" w:orient="portrait"/>
      <w:pgMar w:top="56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9BB3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Botanica PRO — Guida rapida</dc:title>
  <dc:creator>Lorenzo Baudino (by Lollo ®2026)</dc:creator>
  <cp:lastModifiedBy>Un-named</cp:lastModifiedBy>
  <cp:revision>1</cp:revision>
  <dcterms:created xsi:type="dcterms:W3CDTF">2026-10-15T17:59:47.921Z</dcterms:created>
  <dcterms:modified xsi:type="dcterms:W3CDTF">2026-10-15T17:59:47.922Z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