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1885"/>
        <w:gridCol w:w="628"/>
        <w:gridCol w:w="1257"/>
        <w:gridCol w:w="1256"/>
        <w:gridCol w:w="2515"/>
      </w:tblGrid>
      <w:tr>
        <w:trPr>
          <w:trHeight w:val="340" w:hRule="atLeast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ECVPersonalInfoHeading"/>
              <w:spacing w:before="57" w:after="0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</w:r>
          </w:p>
        </w:tc>
        <w:tc>
          <w:tcPr>
            <w:tcW w:w="7541" w:type="dxa"/>
            <w:gridSpan w:val="5"/>
            <w:tcBorders/>
            <w:shd w:fill="auto" w:val="clear"/>
            <w:vAlign w:val="center"/>
          </w:tcPr>
          <w:p>
            <w:pPr>
              <w:pStyle w:val="ECVNameField"/>
              <w:rPr>
                <w:lang w:val="it-IT"/>
              </w:rPr>
            </w:pPr>
            <w:r>
              <w:rPr>
                <w:lang w:val="it-IT"/>
              </w:rPr>
              <w:t>Giuseppe Baudo</w:t>
            </w:r>
          </w:p>
        </w:tc>
      </w:tr>
      <w:tr>
        <w:trPr>
          <w:trHeight w:val="227" w:hRule="exact"/>
        </w:trPr>
        <w:tc>
          <w:tcPr>
            <w:tcW w:w="10375" w:type="dxa"/>
            <w:gridSpan w:val="6"/>
            <w:tcBorders/>
            <w:shd w:fill="auto" w:val="clear"/>
          </w:tcPr>
          <w:p>
            <w:pPr>
              <w:pStyle w:val="ECVComments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>
          <w:trHeight w:val="340" w:hRule="atLeast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>
              <w:rPr>
                <w:caps w:val="false"/>
                <w:smallCaps w:val="false"/>
                <w:lang w:val="it-IT"/>
              </w:rPr>
              <w:t>INFORMAZIONI PERSONALI</w:t>
            </w:r>
          </w:p>
        </w:tc>
        <w:tc>
          <w:tcPr>
            <w:tcW w:w="7541" w:type="dxa"/>
            <w:gridSpan w:val="5"/>
            <w:tcBorders/>
            <w:shd w:fill="auto" w:val="clear"/>
          </w:tcPr>
          <w:p>
            <w:pPr>
              <w:pStyle w:val="ECVContactDetails1"/>
              <w:rPr>
                <w:lang w:val="it-IT"/>
              </w:rPr>
            </w:pPr>
            <w:r>
              <w:drawing>
                <wp:anchor behindDoc="0" distT="0" distB="0" distL="0" distR="71755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460" cy="144145"/>
                  <wp:effectExtent l="0" t="0" r="0" b="0"/>
                  <wp:wrapSquare wrapText="bothSides"/>
                  <wp:docPr id="1" name="graphics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s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Via Cornacchia</w:t>
            </w:r>
            <w:r>
              <w:rPr>
                <w:lang w:val="it-IT"/>
              </w:rPr>
              <w:t xml:space="preserve">, 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 xml:space="preserve">, </w:t>
            </w:r>
            <w:r>
              <w:rPr>
                <w:lang w:val="it-IT"/>
              </w:rPr>
              <w:t>40026</w:t>
            </w:r>
            <w:r>
              <w:rPr>
                <w:lang w:val="it-IT"/>
              </w:rPr>
              <w:t xml:space="preserve">, </w:t>
            </w:r>
            <w:r>
              <w:rPr>
                <w:lang w:val="it-IT"/>
              </w:rPr>
              <w:t>Imola (BO)</w:t>
            </w:r>
            <w:r>
              <w:rPr>
                <w:lang w:val="it-IT"/>
              </w:rPr>
              <w:t xml:space="preserve">, </w:t>
            </w:r>
            <w:r>
              <w:rPr>
                <w:lang w:val="it-IT"/>
              </w:rPr>
              <w:t>Italia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ECVContactDetails1"/>
              <w:tabs>
                <w:tab w:val="right" w:pos="8218" w:leader="none"/>
              </w:tabs>
              <w:spacing w:before="0" w:after="0"/>
              <w:ind w:left="0" w:right="0" w:hanging="0"/>
              <w:rPr>
                <w:rFonts w:ascii="Arial" w:hAnsi="Arial"/>
                <w:spacing w:val="-6"/>
                <w:sz w:val="18"/>
                <w:szCs w:val="18"/>
              </w:rPr>
            </w:pPr>
            <w:r>
              <w:drawing>
                <wp:anchor behindDoc="0" distT="0" distB="0" distL="0" distR="71755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29540"/>
                  <wp:effectExtent l="0" t="0" r="0" b="0"/>
                  <wp:wrapSquare wrapText="bothSides"/>
                  <wp:docPr id="2" name="graphics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s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6"/>
                <w:szCs w:val="18"/>
                <w:lang w:val="it-IT"/>
              </w:rPr>
              <w:t xml:space="preserve"> </w:t>
            </w:r>
            <w:r>
              <w:rPr>
                <w:rStyle w:val="ECVContactDetails"/>
                <w:rFonts w:ascii="Arial" w:hAnsi="Arial"/>
                <w:spacing w:val="-6"/>
                <w:sz w:val="18"/>
                <w:lang w:val="it-IT"/>
              </w:rPr>
              <w:t>0542 27537</w:t>
            </w:r>
          </w:p>
        </w:tc>
        <w:tc>
          <w:tcPr>
            <w:tcW w:w="1885" w:type="dxa"/>
            <w:gridSpan w:val="2"/>
            <w:tcBorders/>
            <w:shd w:fill="auto" w:val="clear"/>
          </w:tcPr>
          <w:p>
            <w:pPr>
              <w:pStyle w:val="ECVContactDetails1"/>
              <w:tabs>
                <w:tab w:val="right" w:pos="8218" w:leader="none"/>
              </w:tabs>
              <w:spacing w:before="0" w:after="0"/>
              <w:ind w:left="0" w:right="0" w:hanging="0"/>
              <w:rPr>
                <w:rFonts w:ascii="Arial" w:hAnsi="Arial"/>
                <w:spacing w:val="-6"/>
                <w:sz w:val="18"/>
                <w:szCs w:val="18"/>
              </w:rPr>
            </w:pPr>
            <w:r>
              <w:rPr>
                <w:spacing w:val="-6"/>
                <w:szCs w:val="18"/>
                <w:lang w:val="it-IT"/>
              </w:rPr>
              <w:drawing>
                <wp:inline distT="0" distB="0" distL="0" distR="0">
                  <wp:extent cx="126365" cy="129540"/>
                  <wp:effectExtent l="0" t="0" r="0" b="0"/>
                  <wp:docPr id="3" name="graphics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s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  <w:szCs w:val="18"/>
                <w:lang w:val="it-IT"/>
              </w:rPr>
              <w:t xml:space="preserve"> </w:t>
            </w:r>
            <w:r>
              <w:rPr>
                <w:spacing w:val="-6"/>
                <w:szCs w:val="18"/>
                <w:lang w:val="it-IT"/>
              </w:rPr>
              <w:t>+39 392 3103038</w:t>
            </w:r>
          </w:p>
        </w:tc>
        <w:tc>
          <w:tcPr>
            <w:tcW w:w="3771" w:type="dxa"/>
            <w:gridSpan w:val="2"/>
            <w:tcBorders/>
            <w:shd w:fill="auto" w:val="clear"/>
          </w:tcPr>
          <w:p>
            <w:pPr>
              <w:pStyle w:val="ECVContactDetails1"/>
              <w:tabs>
                <w:tab w:val="right" w:pos="8218" w:leader="none"/>
              </w:tabs>
              <w:spacing w:before="0" w:after="0"/>
              <w:ind w:left="0" w:right="0" w:hanging="0"/>
              <w:rPr>
                <w:rFonts w:ascii="Arial" w:hAnsi="Arial"/>
                <w:spacing w:val="-6"/>
                <w:sz w:val="18"/>
                <w:szCs w:val="18"/>
              </w:rPr>
            </w:pPr>
            <w:r>
              <w:drawing>
                <wp:anchor behindDoc="0" distT="0" distB="0" distL="0" distR="71755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35890"/>
                  <wp:effectExtent l="0" t="0" r="0" b="0"/>
                  <wp:wrapSquare wrapText="bothSides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HeadingContactDetails"/>
                <w:spacing w:val="-6"/>
                <w:lang w:val="it-IT"/>
              </w:rPr>
              <w:t>3</w:t>
            </w:r>
            <w:r>
              <w:rPr>
                <w:rStyle w:val="ECVHeadingContactDetails"/>
                <w:spacing w:val="-6"/>
                <w:lang w:val="it-IT"/>
              </w:rPr>
              <w:t>923103038 - whatsapp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70" w:type="dxa"/>
            <w:gridSpan w:val="3"/>
            <w:tcBorders/>
            <w:shd w:fill="auto" w:val="clear"/>
            <w:vAlign w:val="center"/>
          </w:tcPr>
          <w:p>
            <w:pPr>
              <w:pStyle w:val="ECVContactDetails1"/>
              <w:rPr/>
            </w:pPr>
            <w:r>
              <w:drawing>
                <wp:anchor behindDoc="0" distT="0" distB="0" distL="0" distR="71755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000" cy="144780"/>
                  <wp:effectExtent l="0" t="0" r="0" b="0"/>
                  <wp:wrapSquare wrapText="bothSides"/>
                  <wp:docPr id="5" name="graphics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s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it-IT"/>
              </w:rPr>
              <w:t xml:space="preserve"> </w:t>
            </w:r>
            <w:r>
              <w:rPr>
                <w:rStyle w:val="ECVInternetLink"/>
                <w:lang w:val="it-IT"/>
              </w:rPr>
              <w:t>baudo81@gmail.com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3771" w:type="dxa"/>
            <w:gridSpan w:val="2"/>
            <w:tcBorders/>
            <w:shd w:fill="auto" w:val="clear"/>
            <w:vAlign w:val="center"/>
          </w:tcPr>
          <w:p>
            <w:pPr>
              <w:pStyle w:val="ECVContactDetails1"/>
              <w:rPr/>
            </w:pPr>
            <w:r>
              <w:drawing>
                <wp:anchor behindDoc="0" distT="0" distB="0" distL="0" distR="71755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270"/>
                  <wp:effectExtent l="0" t="0" r="0" b="0"/>
                  <wp:wrapSquare wrapText="bothSides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InternetLink"/>
                <w:u w:val="none"/>
                <w:lang w:val="it-IT"/>
              </w:rPr>
              <w:t xml:space="preserve"> </w:t>
            </w:r>
            <w:hyperlink r:id="rId8">
              <w:r>
                <w:rPr>
                  <w:rStyle w:val="ECVInternetLink"/>
                  <w:lang w:val="it-IT"/>
                </w:rPr>
                <w:t>w</w:t>
              </w:r>
            </w:hyperlink>
            <w:hyperlink r:id="rId9">
              <w:r>
                <w:rPr>
                  <w:rStyle w:val="ECVInternetLink"/>
                  <w:lang w:val="it-IT"/>
                </w:rPr>
                <w:t>ww.baudo.hol.es</w:t>
              </w:r>
            </w:hyperlink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gridSpan w:val="2"/>
            <w:tcBorders/>
            <w:shd w:fill="auto" w:val="clea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it-IT"/>
              </w:rPr>
              <w:t xml:space="preserve">Stato civile </w:t>
            </w:r>
            <w:r>
              <w:rPr/>
              <w:t>Coniugato</w:t>
            </w:r>
          </w:p>
        </w:tc>
        <w:tc>
          <w:tcPr>
            <w:tcW w:w="2513" w:type="dxa"/>
            <w:gridSpan w:val="2"/>
            <w:tcBorders/>
            <w:shd w:fill="auto" w:val="clea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it-IT"/>
              </w:rPr>
              <w:t xml:space="preserve">Patente </w:t>
            </w:r>
            <w:r>
              <w:rPr/>
              <w:t>Patente B</w:t>
            </w:r>
          </w:p>
        </w:tc>
        <w:tc>
          <w:tcPr>
            <w:tcW w:w="2515" w:type="dxa"/>
            <w:tcBorders/>
            <w:shd w:fill="auto" w:val="clea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it-IT"/>
              </w:rPr>
              <w:t xml:space="preserve">Automunito </w:t>
            </w:r>
            <w:r>
              <w:rPr>
                <w:rStyle w:val="ECVHeadingContactDetails"/>
                <w:color w:val="3F3A38"/>
                <w:spacing w:val="-6"/>
                <w:sz w:val="18"/>
                <w:szCs w:val="18"/>
                <w:u w:val="none"/>
                <w:lang w:val="it-IT"/>
              </w:rPr>
              <w:t>SI</w:t>
            </w:r>
          </w:p>
        </w:tc>
      </w:tr>
      <w:tr>
        <w:trPr>
          <w:trHeight w:val="323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gridSpan w:val="2"/>
            <w:tcBorders/>
            <w:shd w:fill="auto" w:val="clear"/>
            <w:vAlign w:val="center"/>
          </w:tcPr>
          <w:p>
            <w:pPr>
              <w:pStyle w:val="ECVGenderRow"/>
              <w:spacing w:before="85" w:after="0"/>
              <w:rPr/>
            </w:pPr>
            <w:r>
              <w:rPr>
                <w:rStyle w:val="ECVHeadingContactDetails"/>
                <w:lang w:val="it-IT"/>
              </w:rPr>
              <w:t>Sesso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maschio</w:t>
            </w:r>
          </w:p>
        </w:tc>
        <w:tc>
          <w:tcPr>
            <w:tcW w:w="2513" w:type="dxa"/>
            <w:gridSpan w:val="2"/>
            <w:tcBorders/>
            <w:shd w:fill="auto" w:val="clear"/>
            <w:vAlign w:val="center"/>
          </w:tcPr>
          <w:p>
            <w:pPr>
              <w:pStyle w:val="ECVGenderRow"/>
              <w:spacing w:before="85" w:after="0"/>
              <w:rPr/>
            </w:pPr>
            <w:r>
              <w:rPr>
                <w:rStyle w:val="ECVHeadingContactDetails"/>
                <w:lang w:val="it-IT"/>
              </w:rPr>
              <w:t>Data di nascita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28/07/1981</w:t>
            </w:r>
          </w:p>
        </w:tc>
        <w:tc>
          <w:tcPr>
            <w:tcW w:w="2515" w:type="dxa"/>
            <w:tcBorders/>
            <w:shd w:fill="auto" w:val="clear"/>
            <w:vAlign w:val="center"/>
          </w:tcPr>
          <w:p>
            <w:pPr>
              <w:pStyle w:val="ECVGenderRow"/>
              <w:spacing w:before="85" w:after="0"/>
              <w:rPr/>
            </w:pPr>
            <w:r>
              <w:rPr>
                <w:rStyle w:val="ECVHeadingContactDetails"/>
                <w:lang w:val="it-IT"/>
              </w:rPr>
              <w:t>Nazionalità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italiana</w:t>
            </w:r>
          </w:p>
        </w:tc>
      </w:tr>
    </w:tbl>
    <w:p>
      <w:pPr>
        <w:pStyle w:val="ECVText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>
          <w:trHeight w:val="340" w:hRule="atLeast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>Professione</w:t>
            </w:r>
          </w:p>
        </w:tc>
        <w:tc>
          <w:tcPr>
            <w:tcW w:w="7541" w:type="dxa"/>
            <w:tcBorders/>
            <w:shd w:fill="auto" w:val="clear"/>
            <w:vAlign w:val="center"/>
          </w:tcPr>
          <w:p>
            <w:pPr>
              <w:pStyle w:val="ECVNameField"/>
              <w:rPr>
                <w:lang w:val="it-IT"/>
              </w:rPr>
            </w:pPr>
            <w:r>
              <w:rPr>
                <w:lang w:val="it-IT"/>
              </w:rPr>
              <w:t>Analista Sviluppatore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ECVLeftHeading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  <w:t>LETTERA DI PRESENTAZIONE</w:t>
            </w:r>
          </w:p>
          <w:p>
            <w:pPr>
              <w:pStyle w:val="ECVLeftHeading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  <w:t>SHORT DESCRIPTION</w:t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ECVBlueBox"/>
              <w:rPr>
                <w:lang w:val="it-IT"/>
              </w:rPr>
            </w:pPr>
            <w:r>
              <w:rPr>
                <w:lang w:val="it-IT"/>
              </w:rPr>
              <w:drawing>
                <wp:inline distT="0" distB="0" distL="0" distR="0">
                  <wp:extent cx="4787900" cy="90170"/>
                  <wp:effectExtent l="0" t="0" r="0" b="0"/>
                  <wp:docPr id="7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375"/>
      </w:tblGrid>
      <w:tr>
        <w:trPr>
          <w:trHeight w:val="340" w:hRule="atLeast"/>
        </w:trPr>
        <w:tc>
          <w:tcPr>
            <w:tcW w:w="10375" w:type="dxa"/>
            <w:tcBorders/>
            <w:shd w:fill="auto" w:val="clear"/>
            <w:vAlign w:val="center"/>
          </w:tcPr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</w:t>
            </w:r>
            <w:r>
              <w:rPr>
                <w:sz w:val="18"/>
                <w:szCs w:val="18"/>
                <w:lang w:val="it-IT"/>
              </w:rPr>
              <w:t xml:space="preserve">Mi chiamo Giuseppe Baudo ho 35 anni e sono un programmatore informatico. </w:t>
            </w:r>
            <w:r>
              <w:rPr>
                <w:sz w:val="18"/>
                <w:szCs w:val="18"/>
                <w:lang w:val="it-IT"/>
              </w:rPr>
              <w:t xml:space="preserve">Nel 2001, ho conseguito il </w:t>
            </w:r>
            <w:r>
              <w:rPr>
                <w:b/>
                <w:bCs/>
                <w:sz w:val="18"/>
                <w:szCs w:val="18"/>
                <w:lang w:val="it-IT"/>
              </w:rPr>
              <w:t>diploma di Informatica</w:t>
            </w:r>
            <w:r>
              <w:rPr>
                <w:sz w:val="18"/>
                <w:szCs w:val="18"/>
                <w:lang w:val="it-IT"/>
              </w:rPr>
              <w:t>.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Partendo dalle esperienze più recenti e andando a ritroso nel tempo, cercherò di raccontare in poche righe chi sono e di che cosa mi occupo.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Nel biennio 2015-</w:t>
            </w:r>
            <w:r>
              <w:rPr>
                <w:sz w:val="18"/>
                <w:szCs w:val="18"/>
                <w:lang w:val="it-IT"/>
              </w:rPr>
              <w:t>2016</w:t>
            </w:r>
            <w:r>
              <w:rPr>
                <w:sz w:val="18"/>
                <w:szCs w:val="18"/>
                <w:lang w:val="it-IT"/>
              </w:rPr>
              <w:t xml:space="preserve"> ho lavorato in </w:t>
            </w:r>
            <w:r>
              <w:rPr>
                <w:b/>
                <w:bCs/>
                <w:sz w:val="18"/>
                <w:szCs w:val="18"/>
                <w:lang w:val="it-IT"/>
              </w:rPr>
              <w:t>Cefla</w:t>
            </w:r>
            <w:r>
              <w:rPr>
                <w:sz w:val="18"/>
                <w:szCs w:val="18"/>
                <w:lang w:val="it-IT"/>
              </w:rPr>
              <w:t xml:space="preserve"> dove mi sono occupato di sviluppo di soluzioni software per la gestione del magazzino e della produzione, </w:t>
            </w:r>
            <w:r>
              <w:rPr>
                <w:sz w:val="18"/>
                <w:szCs w:val="18"/>
                <w:lang w:val="it-IT"/>
              </w:rPr>
              <w:t>studiando i dati presenti in databases relazionali</w:t>
            </w:r>
            <w:r>
              <w:rPr>
                <w:sz w:val="18"/>
                <w:szCs w:val="18"/>
                <w:lang w:val="it-IT"/>
              </w:rPr>
              <w:t xml:space="preserve">, prima nella divisione </w:t>
            </w:r>
            <w:r>
              <w:rPr>
                <w:i/>
                <w:iCs/>
                <w:sz w:val="18"/>
                <w:szCs w:val="18"/>
                <w:lang w:val="it-IT"/>
              </w:rPr>
              <w:t>Dental Medical Solutions</w:t>
            </w:r>
            <w:r>
              <w:rPr>
                <w:sz w:val="18"/>
                <w:szCs w:val="18"/>
                <w:lang w:val="it-IT"/>
              </w:rPr>
              <w:t xml:space="preserve"> e poi nella divisione </w:t>
            </w:r>
            <w:r>
              <w:rPr>
                <w:i/>
                <w:iCs/>
                <w:sz w:val="18"/>
                <w:szCs w:val="18"/>
                <w:lang w:val="it-IT"/>
              </w:rPr>
              <w:t>Shopfitting Solutions</w:t>
            </w:r>
            <w:r>
              <w:rPr>
                <w:sz w:val="18"/>
                <w:szCs w:val="18"/>
                <w:lang w:val="it-IT"/>
              </w:rPr>
              <w:t xml:space="preserve">. </w:t>
            </w:r>
            <w:r>
              <w:rPr>
                <w:sz w:val="18"/>
                <w:szCs w:val="18"/>
                <w:lang w:val="it-IT"/>
              </w:rPr>
              <w:t>In questi anni ho maturato esperienza nella programmazione .net, sui database oracle e sql server.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Tra la fine del 2014 e l'inizio del 2015 ho lavorato in </w:t>
            </w:r>
            <w:r>
              <w:rPr>
                <w:b/>
                <w:bCs/>
                <w:sz w:val="18"/>
                <w:szCs w:val="18"/>
                <w:lang w:val="it-IT"/>
              </w:rPr>
              <w:t>Cedac</w:t>
            </w:r>
            <w:r>
              <w:rPr>
                <w:sz w:val="18"/>
                <w:szCs w:val="18"/>
                <w:lang w:val="it-IT"/>
              </w:rPr>
              <w:t xml:space="preserve"> dove ho ricoperto il ruolo di java spring developer. A marzo 2015 decido di lasciare Cedac per trasferirmi in Cefla per l'importanza di quest'ultima.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Le </w:t>
            </w:r>
            <w:r>
              <w:rPr>
                <w:sz w:val="18"/>
                <w:szCs w:val="18"/>
                <w:lang w:val="it-IT"/>
              </w:rPr>
              <w:t>due</w:t>
            </w:r>
            <w:r>
              <w:rPr>
                <w:sz w:val="18"/>
                <w:szCs w:val="18"/>
                <w:lang w:val="it-IT"/>
              </w:rPr>
              <w:t xml:space="preserve"> esperienze appena raccontate (Cefla e Cedac) completano il mio curriculum professionale nel settore </w:t>
            </w:r>
            <w:r>
              <w:rPr>
                <w:sz w:val="18"/>
                <w:szCs w:val="18"/>
                <w:lang w:val="it-IT"/>
              </w:rPr>
              <w:t>dell'</w:t>
            </w:r>
            <w:r>
              <w:rPr>
                <w:sz w:val="18"/>
                <w:szCs w:val="18"/>
                <w:lang w:val="it-IT"/>
              </w:rPr>
              <w:t xml:space="preserve">informatica. Le esperienze che </w:t>
            </w:r>
            <w:r>
              <w:rPr>
                <w:sz w:val="18"/>
                <w:szCs w:val="18"/>
                <w:lang w:val="it-IT"/>
              </w:rPr>
              <w:t>trovate</w:t>
            </w:r>
            <w:r>
              <w:rPr>
                <w:sz w:val="18"/>
                <w:szCs w:val="18"/>
                <w:lang w:val="it-IT"/>
              </w:rPr>
              <w:t xml:space="preserve"> di seguito, invece, descrivono il mio curriculum nel settore dell'amministrazione, della finanza e del controllo di gestione.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Nel febbraio 2008, venticinquenne, inizio a lavorare in </w:t>
            </w:r>
            <w:r>
              <w:rPr>
                <w:b/>
                <w:bCs/>
                <w:sz w:val="18"/>
                <w:szCs w:val="18"/>
                <w:lang w:val="it-IT"/>
              </w:rPr>
              <w:t>Conad</w:t>
            </w:r>
            <w:r>
              <w:rPr>
                <w:sz w:val="18"/>
                <w:szCs w:val="18"/>
                <w:lang w:val="it-IT"/>
              </w:rPr>
              <w:t xml:space="preserve"> come impiegato addetto ai servizi di tesoreria. In questi anni completo la mia preparazione contabile e finanziaria e dell'organizzazione aziendale in un contesto strutturato.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Le mie attività quotidiane consistevano nella registrazione e gestione di quasi tutte le attività finanziarie (</w:t>
            </w:r>
            <w:r>
              <w:rPr>
                <w:sz w:val="18"/>
                <w:szCs w:val="18"/>
                <w:lang w:val="it-IT"/>
              </w:rPr>
              <w:t xml:space="preserve">flussi primari: </w:t>
            </w:r>
            <w:r>
              <w:rPr>
                <w:sz w:val="18"/>
                <w:szCs w:val="18"/>
                <w:lang w:val="it-IT"/>
              </w:rPr>
              <w:t>incassi, pagamenti, gestione c/c, liquidità).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Venivo inserito in un contesto impostato negli anni sessanta subito dopo che l'azienda aveva spostato la sua sede da Milano a Bologna. </w:t>
            </w:r>
            <w:r>
              <w:rPr>
                <w:sz w:val="18"/>
                <w:szCs w:val="18"/>
                <w:lang w:val="it-IT"/>
              </w:rPr>
              <w:t xml:space="preserve">Tale contesto mi ha spinto a cercare soluzioni innovative per la gestione della tesoreria, cercando di automatizzare con strumenti informatici (data warehouse, reporting tools).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In quegl'anni sviluppo un intero pacchetto software in Visual Basic 6 integrato ad un database IBM DB2, oltre a vari VBScript per automatizzare l'inserimento dei dati tramite interfaccia AS400.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Lavorerò in Conad fino al 2014 anno in cui lascerò il lavoro di impiegato amministrativo per dirigermi definitivamente nel settore informatico.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Nel 2013 mi iscrivo al corso di </w:t>
            </w:r>
            <w:r>
              <w:rPr>
                <w:b/>
                <w:bCs/>
                <w:sz w:val="18"/>
                <w:szCs w:val="18"/>
                <w:lang w:val="it-IT"/>
              </w:rPr>
              <w:t>laurea in informatica per il management</w:t>
            </w:r>
            <w:r>
              <w:rPr>
                <w:sz w:val="18"/>
                <w:szCs w:val="18"/>
                <w:lang w:val="it-IT"/>
              </w:rPr>
              <w:t xml:space="preserve"> dell'Università di Bologna dove ho la possibilità di migliorare le mie conoscenze anche teoriche relative alla programmazione, agli algoritmi e strutture dati, database, tecnologie web e mobili nonché aspetti manageriali, della ragioneria, dell'economia e della strategia e organizzazione aziendale. 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Qualora foste interessati a conoscermi ulteriormente non esistate a contattarmi tramite i canali indicati nel presente curriculum.</w:t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</w:r>
          </w:p>
          <w:p>
            <w:pPr>
              <w:pStyle w:val="ECVNameField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Ho tenuto corsi di formazione presso Primola.it</w:t>
            </w:r>
          </w:p>
        </w:tc>
      </w:tr>
    </w:tbl>
    <w:p>
      <w:pPr>
        <w:pStyle w:val="ECVText"/>
        <w:rPr>
          <w:lang w:val="it-IT"/>
        </w:rPr>
      </w:pPr>
      <w:r>
        <w:rPr>
          <w:lang w:val="it-IT"/>
        </w:rPr>
      </w:r>
    </w:p>
    <w:p>
      <w:pPr>
        <w:pStyle w:val="ECVText"/>
        <w:rPr>
          <w:lang w:val="it-IT"/>
        </w:rPr>
      </w:pPr>
      <w:r>
        <w:rPr>
          <w:lang w:val="it-IT"/>
        </w:rPr>
      </w:r>
    </w:p>
    <w:p>
      <w:pPr>
        <w:pStyle w:val="ECVText"/>
        <w:rPr>
          <w:lang w:val="it-IT"/>
        </w:rPr>
      </w:pPr>
      <w:r>
        <w:rPr>
          <w:lang w:val="it-IT"/>
        </w:rPr>
      </w:r>
    </w:p>
    <w:p>
      <w:pPr>
        <w:pStyle w:val="ECVText"/>
        <w:rPr>
          <w:lang w:val="it-IT"/>
        </w:rPr>
      </w:pPr>
      <w:r>
        <w:rPr>
          <w:lang w:val="it-IT"/>
        </w:rPr>
      </w:r>
    </w:p>
    <w:p>
      <w:pPr>
        <w:pStyle w:val="ECVText"/>
        <w:rPr>
          <w:lang w:val="it-IT"/>
        </w:rPr>
      </w:pPr>
      <w:r>
        <w:rPr>
          <w:lang w:val="it-IT"/>
        </w:rPr>
      </w:r>
    </w:p>
    <w:p>
      <w:pPr>
        <w:pStyle w:val="ECVText"/>
        <w:rPr>
          <w:lang w:val="it-IT"/>
        </w:rPr>
      </w:pPr>
      <w:r>
        <w:rPr>
          <w:lang w:val="it-IT"/>
        </w:rPr>
      </w:r>
    </w:p>
    <w:p>
      <w:pPr>
        <w:pStyle w:val="ECVText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ECVLeftHeading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  <w:t>ESPERIENZA PROFESSIONALE</w:t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ECVBlueBox"/>
              <w:rPr>
                <w:lang w:val="it-IT"/>
              </w:rPr>
            </w:pPr>
            <w:r>
              <w:rPr>
                <w:lang w:val="it-IT"/>
              </w:rPr>
              <w:drawing>
                <wp:inline distT="0" distB="0" distL="0" distR="0">
                  <wp:extent cx="4787900" cy="90170"/>
                  <wp:effectExtent l="0" t="0" r="0" b="0"/>
                  <wp:docPr id="8" name="graphics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s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>
      <w:pPr>
        <w:pStyle w:val="ECVComments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Marzo 2015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Agosto 2016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 xml:space="preserve">IT Consultant, vba development, .net client/server </w:t>
            </w:r>
            <w:r>
              <w:rPr>
                <w:lang w:val="it-IT"/>
              </w:rPr>
              <w:t>development</w:t>
            </w:r>
            <w:r>
              <w:rPr>
                <w:lang w:val="it-IT"/>
              </w:rPr>
              <w:t xml:space="preserve">, </w:t>
            </w:r>
            <w:r>
              <w:rPr>
                <w:lang w:val="it-IT"/>
              </w:rPr>
              <w:t>sql server database integration, ETL,</w:t>
            </w:r>
            <w:r>
              <w:rPr>
                <w:lang w:val="it-IT"/>
              </w:rPr>
              <w:t xml:space="preserve"> logistics management.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Cefla, via Selice 23/a, 40026, Imola (Bo), Italy</w:t>
            </w:r>
            <w:r>
              <w:rPr>
                <w:lang w:val="it-IT"/>
              </w:rPr>
              <w:t xml:space="preserve"> – </w:t>
            </w:r>
            <w:hyperlink r:id="rId12">
              <w:r>
                <w:rPr>
                  <w:rStyle w:val="InternetLink"/>
                  <w:lang w:val="it-IT"/>
                </w:rPr>
                <w:t>www.celfa.com</w:t>
              </w:r>
            </w:hyperlink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3"/>
              </w:numPr>
              <w:rPr/>
            </w:pPr>
            <w:r>
              <w:rPr>
                <w:lang w:val="it-IT"/>
              </w:rPr>
              <w:t xml:space="preserve">Analisi </w:t>
            </w:r>
            <w:r>
              <w:rPr>
                <w:lang w:val="it-IT"/>
              </w:rPr>
              <w:t>dei requisiti,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p</w:t>
            </w:r>
            <w:r>
              <w:rPr>
                <w:lang w:val="it-IT"/>
              </w:rPr>
              <w:t xml:space="preserve">rogettazione </w:t>
            </w:r>
            <w:r>
              <w:rPr>
                <w:lang w:val="it-IT"/>
              </w:rPr>
              <w:t>e i</w:t>
            </w:r>
            <w:r>
              <w:rPr>
                <w:lang w:val="it-IT"/>
              </w:rPr>
              <w:t xml:space="preserve">mplementazione </w:t>
            </w:r>
            <w:r>
              <w:rPr>
                <w:lang w:val="it-IT"/>
              </w:rPr>
              <w:t>software.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Industria, shopfitting, dental medical.</w:t>
            </w:r>
          </w:p>
        </w:tc>
      </w:tr>
    </w:tbl>
    <w:p>
      <w:pPr>
        <w:pStyle w:val="ECVText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 xml:space="preserve">Settembre 2014 </w:t>
            </w:r>
            <w:r>
              <w:rPr>
                <w:lang w:val="it-IT"/>
              </w:rPr>
              <w:t xml:space="preserve">– </w:t>
            </w:r>
            <w:r>
              <w:rPr>
                <w:lang w:val="it-IT"/>
              </w:rPr>
              <w:t>Marzo 2015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Java developer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/>
            </w:pPr>
            <w:r>
              <w:rPr>
                <w:lang w:val="it-IT"/>
              </w:rPr>
              <w:t xml:space="preserve">Cedac, </w:t>
            </w:r>
            <w:r>
              <w:rPr>
                <w:lang w:val="it-IT"/>
              </w:rPr>
              <w:t xml:space="preserve">via Toscana 3, 40035 Castiglione dei Pepoli (Bo), Italy – </w:t>
            </w:r>
            <w:hyperlink r:id="rId13">
              <w:r>
                <w:rPr>
                  <w:rStyle w:val="InternetLink"/>
                </w:rPr>
                <w:t>www.cedac.com/</w:t>
              </w:r>
            </w:hyperlink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Analisi dei requisiti, progettazione e implementazione software.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Industria, shopfitting, dental medical.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Febbraio 2008 – Gennaio 2014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Impiegato addetto ai servizi di tesoreria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/>
            </w:pPr>
            <w:r>
              <w:rPr>
                <w:lang w:val="it-IT"/>
              </w:rPr>
              <w:t xml:space="preserve">Conad, </w:t>
            </w:r>
            <w:r>
              <w:rPr>
                <w:lang w:val="it-IT"/>
              </w:rPr>
              <w:t xml:space="preserve">via Michelino 59, 40127 Bologna (Bo), Italy – </w:t>
            </w:r>
            <w:hyperlink r:id="rId14">
              <w:r>
                <w:rPr>
                  <w:rStyle w:val="InternetLink"/>
                </w:rPr>
                <w:t>www.conad.it</w:t>
              </w:r>
            </w:hyperlink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Contabilità e finanza.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Industria, shopfitting, dental medical.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Gennaio 2006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 xml:space="preserve">Dicembre </w:t>
            </w:r>
            <w:r>
              <w:rPr>
                <w:lang w:val="it-IT"/>
              </w:rPr>
              <w:t>200</w:t>
            </w:r>
            <w:r>
              <w:rPr>
                <w:lang w:val="it-IT"/>
              </w:rPr>
              <w:t>7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Responsabile amministrazione, finanza e controllo di gestione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Print Consulting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Gestione amministrativa.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Terziari</w:t>
            </w:r>
            <w:r>
              <w:rPr>
                <w:rStyle w:val="ECVHeadingBusinessSector"/>
                <w:lang w:val="it-IT"/>
              </w:rPr>
              <w:t>o</w:t>
            </w:r>
            <w:r>
              <w:rPr>
                <w:rStyle w:val="ECVHeadingBusinessSector"/>
                <w:lang w:val="it-IT"/>
              </w:rPr>
              <w:t xml:space="preserve">, </w:t>
            </w:r>
            <w:r>
              <w:rPr>
                <w:rStyle w:val="ECVHeadingBusinessSector"/>
                <w:lang w:val="it-IT"/>
              </w:rPr>
              <w:t>Tipografie</w:t>
            </w:r>
            <w:r>
              <w:rPr>
                <w:rStyle w:val="ECVHeadingBusinessSector"/>
                <w:lang w:val="it-IT"/>
              </w:rPr>
              <w:t>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Settembre</w:t>
            </w:r>
            <w:r>
              <w:rPr>
                <w:lang w:val="it-IT"/>
              </w:rPr>
              <w:t xml:space="preserve"> 200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 xml:space="preserve"> – Dicembre 200</w:t>
            </w:r>
            <w:r>
              <w:rPr>
                <w:lang w:val="it-IT"/>
              </w:rPr>
              <w:t>5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Impiegato contabile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T</w:t>
            </w:r>
            <w:r>
              <w:rPr>
                <w:lang w:val="it-IT"/>
              </w:rPr>
              <w:t xml:space="preserve">MT, contrada Passo Martino, 95121 Catania (CT), Italy – </w:t>
            </w:r>
            <w:hyperlink r:id="rId15">
              <w:r>
                <w:rPr>
                  <w:rStyle w:val="InternetLink"/>
                  <w:lang w:val="it-IT"/>
                </w:rPr>
                <w:t>www.tmtsrlcatania.com</w:t>
              </w:r>
            </w:hyperlink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Contabilità, paghe, contributi.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Servizi, trasporti.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Settembre</w:t>
            </w:r>
            <w:r>
              <w:rPr>
                <w:lang w:val="it-IT"/>
              </w:rPr>
              <w:t xml:space="preserve"> 200</w:t>
            </w:r>
            <w:r>
              <w:rPr>
                <w:lang w:val="it-IT"/>
              </w:rPr>
              <w:t>2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 xml:space="preserve">Agosto </w:t>
            </w:r>
            <w:r>
              <w:rPr>
                <w:lang w:val="it-IT"/>
              </w:rPr>
              <w:t>200</w:t>
            </w:r>
            <w:r>
              <w:rPr>
                <w:lang w:val="it-IT"/>
              </w:rPr>
              <w:t>3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Ragioniere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Studio commercialista Rag. Alessandro Zinna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Contabilità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S</w:t>
            </w:r>
            <w:r>
              <w:rPr>
                <w:rStyle w:val="ECVHeadingBusinessSector"/>
                <w:lang w:val="it-IT"/>
              </w:rPr>
              <w:t xml:space="preserve">ervizi, </w:t>
            </w:r>
            <w:r>
              <w:rPr>
                <w:rStyle w:val="ECVHeadingBusinessSector"/>
                <w:lang w:val="it-IT"/>
              </w:rPr>
              <w:t>servizi contabili.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Settembre</w:t>
            </w:r>
            <w:r>
              <w:rPr>
                <w:lang w:val="it-IT"/>
              </w:rPr>
              <w:t xml:space="preserve"> 200</w:t>
            </w:r>
            <w:r>
              <w:rPr>
                <w:lang w:val="it-IT"/>
              </w:rPr>
              <w:t>1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 xml:space="preserve">Agosto </w:t>
            </w:r>
            <w:r>
              <w:rPr>
                <w:lang w:val="it-IT"/>
              </w:rPr>
              <w:t>200</w:t>
            </w:r>
            <w:r>
              <w:rPr>
                <w:lang w:val="it-IT"/>
              </w:rPr>
              <w:t>2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Docente informatica e trattamento testi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 xml:space="preserve">Istituto parificato 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Organizzazione e tenuta corsi di informatica.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S</w:t>
            </w:r>
            <w:r>
              <w:rPr>
                <w:rStyle w:val="ECVHeadingBusinessSector"/>
                <w:lang w:val="it-IT"/>
              </w:rPr>
              <w:t>ervizi, Scuole private parificate.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1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Settembre</w:t>
            </w:r>
            <w:r>
              <w:rPr>
                <w:lang w:val="it-IT"/>
              </w:rPr>
              <w:t xml:space="preserve"> 200</w:t>
            </w:r>
            <w:r>
              <w:rPr>
                <w:lang w:val="it-IT"/>
              </w:rPr>
              <w:t>1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 xml:space="preserve">Agosto </w:t>
            </w:r>
            <w:r>
              <w:rPr>
                <w:lang w:val="it-IT"/>
              </w:rPr>
              <w:t>200</w:t>
            </w:r>
            <w:r>
              <w:rPr>
                <w:lang w:val="it-IT"/>
              </w:rPr>
              <w:t>3</w:t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Agente di commercio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De agostini diffusione libro</w:t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Venditore prodotti editoriali</w:t>
            </w:r>
          </w:p>
        </w:tc>
      </w:tr>
      <w:tr>
        <w:trPr>
          <w:trHeight w:val="340" w:hRule="atLeast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1" w:type="dxa"/>
            <w:tcBorders/>
            <w:shd w:fill="auto" w:val="clear"/>
            <w:vAlign w:val="bottom"/>
          </w:tcPr>
          <w:p>
            <w:pPr>
              <w:pStyle w:val="ECVBusinessSectorRow"/>
              <w:rPr/>
            </w:pPr>
            <w:r>
              <w:rPr>
                <w:rStyle w:val="ECVHeadingBusinessSector"/>
                <w:lang w:val="it-IT"/>
              </w:rPr>
              <w:t>Terziari</w:t>
            </w:r>
            <w:r>
              <w:rPr>
                <w:rStyle w:val="ECVHeadingBusinessSector"/>
                <w:lang w:val="it-IT"/>
              </w:rPr>
              <w:t>o</w:t>
            </w:r>
            <w:r>
              <w:rPr>
                <w:rStyle w:val="ECVHeadingBusinessSector"/>
                <w:lang w:val="it-IT"/>
              </w:rPr>
              <w:t xml:space="preserve">, </w:t>
            </w:r>
            <w:r>
              <w:rPr>
                <w:rStyle w:val="ECVHeadingBusinessSector"/>
                <w:lang w:val="it-IT"/>
              </w:rPr>
              <w:t>Editoria</w:t>
            </w:r>
            <w:r>
              <w:rPr>
                <w:rStyle w:val="ECVHeadingBusinessSector"/>
                <w:lang w:val="it-IT"/>
              </w:rPr>
              <w:t>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ECVLeftHeading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  <w:t>ISTRUZIONE E FORMAZIONE</w:t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ECVBlueBox"/>
              <w:rPr>
                <w:lang w:val="it-IT"/>
              </w:rPr>
            </w:pPr>
            <w:r>
              <w:rPr>
                <w:lang w:val="it-IT"/>
              </w:rPr>
              <w:drawing>
                <wp:inline distT="0" distB="0" distL="0" distR="0">
                  <wp:extent cx="4787900" cy="90170"/>
                  <wp:effectExtent l="0" t="0" r="0" b="0"/>
                  <wp:docPr id="9" name="graphics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s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>
      <w:pPr>
        <w:pStyle w:val="ECVComments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Settembre 2013 – Marzo 2017?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Laurea in informatica per il management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Università degli Studi di Bologna</w:t>
            </w:r>
          </w:p>
        </w:tc>
      </w:tr>
    </w:tbl>
    <w:p>
      <w:pPr>
        <w:pStyle w:val="ECVText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Maggio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Agosto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Functional programming principles in Scala.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Coursera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Maggio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Agosto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Corso “Master 24 del Sole 24 Ore in amministrazione, finanza e controllo”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Il Sole 24 Ore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Maggio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Agosto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Pratica</w:t>
            </w:r>
            <w:r>
              <w:rPr>
                <w:lang w:val="it-IT"/>
              </w:rPr>
              <w:t>ntato</w:t>
            </w:r>
            <w:r>
              <w:rPr>
                <w:lang w:val="it-IT"/>
              </w:rPr>
              <w:t xml:space="preserve"> consulente del lavoro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Ordine consulenti del lavoro – Consiglio provinciale Catania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6237"/>
        <w:gridCol w:w="1305"/>
      </w:tblGrid>
      <w:tr>
        <w:trPr/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ECVDate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Maggio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  <w:r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Agosto</w:t>
            </w:r>
            <w:r>
              <w:rPr>
                <w:lang w:val="it-IT"/>
              </w:rPr>
              <w:t xml:space="preserve"> 201</w:t>
            </w:r>
            <w:r>
              <w:rPr>
                <w:lang w:val="it-IT"/>
              </w:rPr>
              <w:t>6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 xml:space="preserve">Diploma di informatica 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ECVRightHeading"/>
              <w:spacing w:before="62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2"/>
            <w:tcBorders/>
            <w:shd w:fill="auto" w:val="clear"/>
          </w:tcPr>
          <w:p>
            <w:pPr>
              <w:pStyle w:val="ECVOrganisationDetails"/>
              <w:spacing w:before="57" w:after="85"/>
              <w:rPr>
                <w:lang w:val="it-IT"/>
              </w:rPr>
            </w:pPr>
            <w:r>
              <w:rPr>
                <w:lang w:val="it-IT"/>
              </w:rPr>
              <w:t>Istituto tecnico “S. Cannizzaro” - Catania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ECVLeftHeading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  <w:t>COMPETENZE PERSONALI</w:t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ECVBlueBox"/>
              <w:rPr>
                <w:lang w:val="it-IT"/>
              </w:rPr>
            </w:pPr>
            <w:r>
              <w:rPr>
                <w:lang w:val="it-IT"/>
              </w:rPr>
              <w:drawing>
                <wp:inline distT="0" distB="0" distL="0" distR="0">
                  <wp:extent cx="4787900" cy="90170"/>
                  <wp:effectExtent l="0" t="0" r="0" b="0"/>
                  <wp:docPr id="10" name="graphics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s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>
      <w:pPr>
        <w:pStyle w:val="ECVComments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255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lang w:val="it-IT"/>
              </w:rPr>
            </w:pPr>
            <w:r>
              <w:rPr>
                <w:lang w:val="it-IT"/>
              </w:rPr>
              <w:t>Lingu</w:t>
            </w:r>
            <w:r>
              <w:rPr>
                <w:lang w:val="it-IT"/>
              </w:rPr>
              <w:t>e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Details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Ottima conoscenza della lingua inglese e conoscenza base di francese e tedesco.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lang w:val="it-IT"/>
              </w:rPr>
            </w:pPr>
            <w:r>
              <w:rPr>
                <w:lang w:val="it-IT"/>
              </w:rPr>
              <w:t>Competenze comunicative</w:t>
            </w:r>
          </w:p>
        </w:tc>
        <w:tc>
          <w:tcPr>
            <w:tcW w:w="7542" w:type="dxa"/>
            <w:tcBorders/>
            <w:shd w:fill="auto" w:val="clear"/>
          </w:tcPr>
          <w:tbl>
            <w:tblPr>
              <w:tblW w:w="7542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542"/>
            </w:tblGrid>
            <w:tr>
              <w:trPr>
                <w:trHeight w:val="170" w:hRule="atLeast"/>
              </w:trPr>
              <w:tc>
                <w:tcPr>
                  <w:tcW w:w="7542" w:type="dxa"/>
                  <w:tcBorders/>
                  <w:shd w:fill="auto" w:val="clear"/>
                </w:tcPr>
                <w:p>
                  <w:pPr>
                    <w:pStyle w:val="ECVSectionDetails"/>
                    <w:numPr>
                      <w:ilvl w:val="0"/>
                      <w:numId w:val="2"/>
                    </w:numPr>
                    <w:suppressLineNumbers/>
                    <w:autoSpaceDE w:val="false"/>
                    <w:spacing w:before="28" w:after="0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Possiedo </w:t>
                  </w:r>
                  <w:r>
                    <w:rPr>
                      <w:lang w:val="it-IT"/>
                    </w:rPr>
                    <w:t>ottime</w:t>
                  </w:r>
                  <w:r>
                    <w:rPr>
                      <w:lang w:val="it-IT"/>
                    </w:rPr>
                    <w:t xml:space="preserve"> doti comunicative e di lavoro in team.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ECVText"/>
        <w:rPr>
          <w:lang w:val="it-IT"/>
        </w:rPr>
      </w:pPr>
      <w:r>
        <w:rPr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255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lang w:val="it-IT"/>
              </w:rPr>
            </w:pPr>
            <w:r>
              <w:rPr>
                <w:lang w:val="it-IT"/>
              </w:rPr>
              <w:t>Keywords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TableContents"/>
              <w:jc w:val="both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Java, jolie, java ee, spring, strut2, </w:t>
            </w:r>
            <w:r>
              <w:rPr>
                <w:sz w:val="18"/>
                <w:szCs w:val="18"/>
                <w:lang w:val="it-IT"/>
              </w:rPr>
              <w:t>jasper report,</w:t>
            </w:r>
            <w:r>
              <w:rPr>
                <w:sz w:val="18"/>
                <w:szCs w:val="18"/>
                <w:lang w:val="it-IT"/>
              </w:rPr>
              <w:t xml:space="preserve"> hibernate, gwt, vaadin, velocity, php, python, nodejs, javascript, jquery, reactjs, angularjs, html5, css, less, sass, apache tomcat, glassfish, mysql, sql server, postgresql, eclipse, visual studio, android studio, netbeans, sublime, git, cvs, scala, hadoop, grunt, uml, linux mint, google app script.</w:t>
            </w:r>
          </w:p>
        </w:tc>
      </w:tr>
    </w:tbl>
    <w:p>
      <w:pPr>
        <w:pStyle w:val="Normal"/>
        <w:rPr>
          <w:sz w:val="8"/>
          <w:szCs w:val="8"/>
          <w:lang w:val="it-IT"/>
        </w:rPr>
      </w:pPr>
      <w:r>
        <w:rPr>
          <w:sz w:val="8"/>
          <w:szCs w:val="8"/>
          <w:lang w:val="it-IT"/>
        </w:rPr>
      </w:r>
    </w:p>
    <w:p>
      <w:pPr>
        <w:pStyle w:val="Normal"/>
        <w:rPr>
          <w:sz w:val="8"/>
          <w:szCs w:val="8"/>
          <w:lang w:val="it-IT"/>
        </w:rPr>
      </w:pPr>
      <w:r>
        <w:rPr>
          <w:sz w:val="8"/>
          <w:szCs w:val="8"/>
          <w:lang w:val="it-IT"/>
        </w:rPr>
      </w:r>
    </w:p>
    <w:p>
      <w:pPr>
        <w:pStyle w:val="Normal"/>
        <w:rPr>
          <w:sz w:val="8"/>
          <w:szCs w:val="8"/>
          <w:lang w:val="it-IT"/>
        </w:rPr>
      </w:pPr>
      <w:r>
        <w:rPr>
          <w:sz w:val="8"/>
          <w:szCs w:val="8"/>
          <w:lang w:val="it-IT"/>
        </w:rPr>
      </w:r>
    </w:p>
    <w:tbl>
      <w:tblPr>
        <w:tblW w:w="1037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40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ECVLeftHeading"/>
              <w:rPr>
                <w:caps w:val="false"/>
                <w:smallCaps w:val="false"/>
                <w:lang w:val="it-IT"/>
              </w:rPr>
            </w:pPr>
            <w:r>
              <w:rPr>
                <w:caps w:val="false"/>
                <w:smallCaps w:val="false"/>
                <w:lang w:val="it-IT"/>
              </w:rPr>
              <w:t>ULTERIORI INFORMAZIONI</w:t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ECVBlueBox"/>
              <w:rPr>
                <w:lang w:val="it-IT"/>
              </w:rPr>
            </w:pPr>
            <w:r>
              <w:rPr>
                <w:lang w:val="it-IT"/>
              </w:rPr>
              <w:drawing>
                <wp:inline distT="0" distB="0" distL="0" distR="0">
                  <wp:extent cx="4787900" cy="90170"/>
                  <wp:effectExtent l="0" t="0" r="0" b="0"/>
                  <wp:docPr id="11" name="graphics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s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>
      <w:pPr>
        <w:pStyle w:val="ECVText"/>
        <w:rPr>
          <w:sz w:val="8"/>
          <w:szCs w:val="8"/>
          <w:lang w:val="it-IT"/>
        </w:rPr>
      </w:pPr>
      <w:r>
        <w:rPr>
          <w:sz w:val="8"/>
          <w:szCs w:val="8"/>
          <w:lang w:val="it-IT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170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lang w:val="it-IT"/>
              </w:rPr>
            </w:pPr>
            <w:r>
              <w:rPr>
                <w:lang w:val="it-IT"/>
              </w:rPr>
              <w:t>Dati personali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Details"/>
              <w:spacing w:before="28" w:after="0"/>
              <w:rPr>
                <w:lang w:val="it-IT"/>
              </w:rPr>
            </w:pPr>
            <w:r>
              <w:rPr>
                <w:lang w:val="it-IT"/>
              </w:rPr>
              <w:t>Autorizzo il trattamento dei miei dati personali ai sensi del Decreto Legislativo 30 giugno 2003, n. 196 "Codice in materia di protezione dei dati personali”.</w:t>
            </w:r>
          </w:p>
        </w:tc>
      </w:tr>
    </w:tbl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42"/>
      </w:tblGrid>
      <w:tr>
        <w:trPr>
          <w:trHeight w:val="205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ECVLeftDetails"/>
              <w:spacing w:before="23" w:after="0"/>
              <w:rPr>
                <w:lang w:val="it-IT"/>
              </w:rPr>
            </w:pPr>
            <w:r>
              <w:rPr>
                <w:lang w:val="it-IT"/>
              </w:rPr>
              <w:t>Firma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ECVSectionDetails"/>
              <w:spacing w:before="28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19"/>
      <w:headerReference w:type="default" r:id="rId20"/>
      <w:footerReference w:type="default" r:id="rId21"/>
      <w:type w:val="nextPage"/>
      <w:pgSz w:w="11906" w:h="16838"/>
      <w:pgMar w:left="850" w:right="680" w:header="680" w:top="1927" w:footer="624" w:bottom="147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ArialMT">
    <w:charset w:val="01"/>
    <w:family w:val="swiss"/>
    <w:pitch w:val="default"/>
  </w:font>
  <w:font w:name="Segoe U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835" w:leader="none"/>
        <w:tab w:val="right" w:pos="10375" w:leader="none"/>
      </w:tabs>
      <w:autoSpaceDE w:val="false"/>
      <w:jc w:val="left"/>
      <w:rPr>
        <w:rFonts w:ascii="ArialMT" w:hAnsi="ArialMT" w:eastAsia="ArialMT" w:cs="ArialMT"/>
        <w:color w:val="26B4EA"/>
        <w:sz w:val="14"/>
        <w:szCs w:val="14"/>
        <w:lang w:val="it-IT"/>
      </w:rPr>
    </w:pPr>
    <w:r>
      <w:rPr>
        <w:rFonts w:eastAsia="ArialMT" w:cs="ArialMT" w:ascii="ArialMT" w:hAnsi="ArialMT"/>
        <w:color w:val="26B4EA"/>
        <w:sz w:val="14"/>
        <w:szCs w:val="14"/>
        <w:lang w:val="it-IT"/>
      </w:rPr>
      <w:tab/>
      <w:t xml:space="preserve"> </w:t>
    </w:r>
    <w:r>
      <w:rPr>
        <w:rFonts w:eastAsia="ArialMT" w:cs="ArialMT" w:ascii="ArialMT" w:hAnsi="ArialMT"/>
        <w:color w:val="1593CB"/>
        <w:sz w:val="14"/>
        <w:szCs w:val="14"/>
        <w:lang w:val="it-IT"/>
      </w:rPr>
      <w:t xml:space="preserve">© Unione europea, 2002-2015 | europass.cedefop.europa.eu </w:t>
      <w:tab/>
      <w:t>Pagina</w:t>
    </w:r>
    <w:r>
      <w:rPr>
        <w:rFonts w:eastAsia="ArialMT" w:cs="ArialMT" w:ascii="ArialMT" w:hAnsi="ArialMT"/>
        <w:color w:val="26B4EA"/>
        <w:sz w:val="14"/>
        <w:szCs w:val="14"/>
        <w:lang w:val="it-IT"/>
      </w:rPr>
      <w:t xml:space="preserve"> </w:t>
    </w:r>
    <w:r>
      <w:rPr>
        <w:rFonts w:eastAsia="ArialMT" w:cs="ArialMT" w:ascii="ArialMT" w:hAnsi="ArialMT"/>
        <w:color w:val="1593CB"/>
        <w:sz w:val="14"/>
        <w:szCs w:val="14"/>
        <w:lang w:val="it-IT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eastAsia="ArialMT" w:cs="ArialMT" w:ascii="ArialMT" w:hAnsi="ArialMT"/>
        <w:color w:val="1593CB"/>
        <w:sz w:val="14"/>
        <w:szCs w:val="14"/>
        <w:lang w:val="it-IT"/>
      </w:rPr>
      <w:t xml:space="preserve"> / </w:t>
    </w:r>
    <w:r>
      <w:rPr>
        <w:rFonts w:eastAsia="ArialMT" w:cs="ArialMT" w:ascii="ArialMT" w:hAnsi="ArialMT"/>
        <w:color w:val="1593CB"/>
        <w:sz w:val="14"/>
        <w:szCs w:val="14"/>
        <w:lang w:val="it-IT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>
      <w:rPr>
        <w:rFonts w:eastAsia="ArialMT" w:cs="ArialMT" w:ascii="ArialMT" w:hAnsi="ArialMT"/>
        <w:color w:val="1593CB"/>
        <w:sz w:val="14"/>
        <w:szCs w:val="14"/>
        <w:lang w:val="it-IT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it-IT"/>
      </w:rPr>
    </w:pPr>
    <w:r>
      <w:rPr>
        <w:lang w:val="it-IT"/>
      </w:rPr>
      <w:drawing>
        <wp:anchor behindDoc="0" distT="0" distB="0" distL="0" distR="0" simplePos="0" locked="0" layoutInCell="1" allowOverlap="1" relativeHeight="0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616710" cy="464185"/>
          <wp:effectExtent l="0" t="0" r="0" b="0"/>
          <wp:wrapSquare wrapText="bothSides"/>
          <wp:docPr id="12" name="graphics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s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1stPage"/>
      <w:spacing w:before="329" w:after="0"/>
      <w:rPr>
        <w:lang w:val="it-IT"/>
      </w:rPr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616710" cy="464185"/>
          <wp:effectExtent l="0" t="0" r="0" b="0"/>
          <wp:wrapSquare wrapText="bothSides"/>
          <wp:docPr id="13" name="graphics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cs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it-IT"/>
      </w:rPr>
      <w:t xml:space="preserve"> </w:t>
    </w:r>
    <w:r>
      <w:rPr>
        <w:lang w:val="it-IT"/>
      </w:rPr>
      <w:tab/>
      <w:t>Curriculum Vitae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▪"/>
      <w:lvlJc w:val="left"/>
      <w:pPr>
        <w:ind w:left="113" w:hanging="113"/>
      </w:pPr>
      <w:rPr>
        <w:rFonts w:ascii="Segoe UI" w:hAnsi="Segoe UI" w:cs="Segoe UI" w:hint="default"/>
        <w:rFonts w:cs="OpenSymbol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"/>
      <w:lvlJc w:val="left"/>
      <w:pPr>
        <w:ind w:left="113" w:hanging="-3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13" w:hanging="-56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3" w:hanging="-79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13" w:hanging="-102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13" w:hanging="-124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13" w:hanging="-147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13" w:hanging="-1701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SimSun" w:cs="Mangal"/>
      <w:color w:val="3F3A38"/>
      <w:spacing w:val="-6"/>
      <w:sz w:val="16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character" w:styleId="ECVHeadingContactDetails">
    <w:name w:val="_ECV_HeadingContactDetails"/>
    <w:qFormat/>
    <w:rPr>
      <w:rFonts w:ascii="Arial" w:hAnsi="Arial"/>
      <w:color w:val="1593CB"/>
      <w:sz w:val="18"/>
      <w:szCs w:val="18"/>
    </w:rPr>
  </w:style>
  <w:style w:type="character" w:styleId="ECVContactDetails">
    <w:name w:val="_ECV_ContactDetails"/>
    <w:basedOn w:val="ECVHeadingContactDetails"/>
    <w:qFormat/>
    <w:rPr>
      <w:rFonts w:ascii="Arial" w:hAnsi="Arial"/>
      <w:color w:val="3F3A38"/>
      <w:sz w:val="18"/>
      <w:szCs w:val="1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CVInternetLink">
    <w:name w:val="_ECV_InternetLink"/>
    <w:basedOn w:val="InternetLink"/>
    <w:qFormat/>
    <w:rPr>
      <w:rFonts w:ascii="Arial" w:hAnsi="Arial"/>
      <w:color w:val="3F3A38"/>
      <w:sz w:val="18"/>
      <w:u w:val="single" w:color="404040"/>
      <w:lang w:val="en-GB"/>
    </w:rPr>
  </w:style>
  <w:style w:type="character" w:styleId="ECVHeadingBusinessSector">
    <w:name w:val="_ECV_HeadingBusinessSector"/>
    <w:basedOn w:val="ECVHeadingContactDetails"/>
    <w:qFormat/>
    <w:rPr>
      <w:rFonts w:ascii="Arial" w:hAnsi="Arial"/>
      <w:color w:val="1593CB"/>
      <w:spacing w:val="-6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40" w:before="0" w:after="0"/>
    </w:pPr>
    <w:rPr>
      <w:rFonts w:ascii="Arial" w:hAnsi="Arial"/>
      <w:sz w:val="1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CVLeftHeading">
    <w:name w:val="_ECV_LeftHeading"/>
    <w:basedOn w:val="TableContents"/>
    <w:qFormat/>
    <w:pPr>
      <w:spacing w:before="0" w:after="0"/>
      <w:ind w:left="0" w:right="283" w:hanging="0"/>
      <w:jc w:val="right"/>
    </w:pPr>
    <w:rPr>
      <w:rFonts w:ascii="Arial" w:hAnsi="Arial"/>
      <w:caps/>
      <w:color w:val="0E4194"/>
      <w:spacing w:val="-6"/>
      <w:sz w:val="18"/>
    </w:rPr>
  </w:style>
  <w:style w:type="paragraph" w:styleId="ECVMiddleColumn">
    <w:name w:val="_ECV_MiddleColumn"/>
    <w:basedOn w:val="TableContents"/>
    <w:qFormat/>
    <w:pPr/>
    <w:rPr>
      <w:color w:val="404040"/>
      <w:sz w:val="20"/>
    </w:rPr>
  </w:style>
  <w:style w:type="paragraph" w:styleId="ECVRightColumn">
    <w:name w:val="_ECV_RightColumn"/>
    <w:basedOn w:val="TableContents"/>
    <w:qFormat/>
    <w:pPr>
      <w:spacing w:before="62" w:after="0"/>
    </w:pPr>
    <w:rPr>
      <w:rFonts w:ascii="Arial" w:hAnsi="Arial"/>
      <w:color w:val="404040"/>
      <w:spacing w:val="-6"/>
    </w:rPr>
  </w:style>
  <w:style w:type="paragraph" w:styleId="ECVNameField">
    <w:name w:val="_ECV_NameField"/>
    <w:basedOn w:val="ECVRightColumn"/>
    <w:qFormat/>
    <w:pPr>
      <w:spacing w:lineRule="auto" w:line="240" w:before="0" w:after="0"/>
      <w:ind w:left="0" w:right="0" w:hanging="0"/>
    </w:pPr>
    <w:rPr>
      <w:rFonts w:ascii="Arial" w:hAnsi="Arial"/>
      <w:color w:val="3F3A38"/>
      <w:spacing w:val="-6"/>
      <w:sz w:val="26"/>
      <w:szCs w:val="18"/>
    </w:rPr>
  </w:style>
  <w:style w:type="paragraph" w:styleId="ECVRightHeading">
    <w:name w:val="_ECV_RightHeading"/>
    <w:basedOn w:val="ECVNameField"/>
    <w:qFormat/>
    <w:pPr>
      <w:suppressLineNumbers/>
      <w:spacing w:lineRule="auto" w:line="240" w:before="62" w:after="0"/>
      <w:jc w:val="right"/>
    </w:pPr>
    <w:rPr>
      <w:color w:val="1593CB"/>
      <w:sz w:val="15"/>
    </w:rPr>
  </w:style>
  <w:style w:type="paragraph" w:styleId="ECV1stPage">
    <w:name w:val="_ECV_1stPage"/>
    <w:basedOn w:val="ECVRightHeading"/>
    <w:qFormat/>
    <w:pPr>
      <w:tabs>
        <w:tab w:val="left" w:pos="2835" w:leader="none"/>
        <w:tab w:val="right" w:pos="10205" w:leader="none"/>
      </w:tabs>
      <w:spacing w:lineRule="auto" w:line="240" w:before="215" w:after="0"/>
      <w:jc w:val="left"/>
    </w:pPr>
    <w:rPr>
      <w:color w:val="1593CB"/>
      <w:sz w:val="20"/>
    </w:rPr>
  </w:style>
  <w:style w:type="paragraph" w:styleId="ECVContactDetails1">
    <w:name w:val="_ECV_ContactDetails"/>
    <w:basedOn w:val="ECVNameField"/>
    <w:qFormat/>
    <w:pPr>
      <w:suppressLineNumbers/>
      <w:spacing w:lineRule="auto" w:line="240"/>
      <w:textAlignment w:val="center"/>
    </w:pPr>
    <w:rPr>
      <w:color w:val="3F3A38"/>
      <w:sz w:val="18"/>
      <w:u w:val="none"/>
    </w:rPr>
  </w:style>
  <w:style w:type="paragraph" w:styleId="ECVComments">
    <w:name w:val="_ECV_Comments"/>
    <w:basedOn w:val="ECVText"/>
    <w:qFormat/>
    <w:pPr>
      <w:jc w:val="center"/>
    </w:pPr>
    <w:rPr>
      <w:color w:val="FF0000"/>
    </w:rPr>
  </w:style>
  <w:style w:type="paragraph" w:styleId="ECVNarrowSpacing">
    <w:name w:val="_ECV_NarrowSpacing"/>
    <w:basedOn w:val="ECVRightColumn"/>
    <w:qFormat/>
    <w:pPr>
      <w:suppressLineNumbers/>
    </w:pPr>
    <w:rPr>
      <w:color w:val="402C24"/>
      <w:sz w:val="8"/>
      <w:szCs w:val="10"/>
    </w:rPr>
  </w:style>
  <w:style w:type="paragraph" w:styleId="ECVSectionSpacing">
    <w:name w:val="_ECV_SectionSpacing"/>
    <w:basedOn w:val="ECVRightColumn"/>
    <w:qFormat/>
    <w:pPr/>
    <w:rPr>
      <w:color w:val="404040"/>
    </w:rPr>
  </w:style>
  <w:style w:type="paragraph" w:styleId="Table">
    <w:name w:val="Table"/>
    <w:basedOn w:val="Caption"/>
    <w:qFormat/>
    <w:pPr/>
    <w:rPr/>
  </w:style>
  <w:style w:type="paragraph" w:styleId="ECVSubSectionHeading">
    <w:name w:val="_ECV_SubSectionHeading"/>
    <w:basedOn w:val="ECVRightColumn"/>
    <w:qFormat/>
    <w:pPr>
      <w:spacing w:lineRule="auto" w:line="240" w:before="0" w:after="0"/>
      <w:ind w:left="0" w:right="0" w:hanging="0"/>
    </w:pPr>
    <w:rPr>
      <w:rFonts w:ascii="Arial" w:hAnsi="Arial"/>
      <w:color w:val="0E4194"/>
      <w:spacing w:val="-6"/>
      <w:sz w:val="22"/>
    </w:rPr>
  </w:style>
  <w:style w:type="paragraph" w:styleId="ECVOrganisationDetails">
    <w:name w:val="_ECV_OrganisationDetails"/>
    <w:basedOn w:val="ECVRightColumn"/>
    <w:qFormat/>
    <w:pPr>
      <w:numPr>
        <w:ilvl w:val="0"/>
        <w:numId w:val="0"/>
      </w:numPr>
      <w:autoSpaceDE w:val="false"/>
      <w:spacing w:lineRule="auto" w:line="240" w:before="57" w:after="85"/>
      <w:jc w:val="left"/>
    </w:pPr>
    <w:rPr>
      <w:rFonts w:ascii="Arial" w:hAnsi="Arial" w:eastAsia="ArialMT" w:cs="ArialMT"/>
      <w:color w:val="3F3A38"/>
      <w:spacing w:val="-6"/>
      <w:sz w:val="18"/>
      <w:szCs w:val="18"/>
    </w:rPr>
  </w:style>
  <w:style w:type="paragraph" w:styleId="ECVSectionDetails">
    <w:name w:val="_ECV_SectionDetails"/>
    <w:basedOn w:val="Normal"/>
    <w:qFormat/>
    <w:pPr>
      <w:numPr>
        <w:ilvl w:val="0"/>
        <w:numId w:val="0"/>
      </w:numPr>
      <w:suppressLineNumbers/>
      <w:autoSpaceDE w:val="false"/>
      <w:spacing w:lineRule="auto" w:line="240" w:before="28" w:after="0"/>
    </w:pPr>
    <w:rPr>
      <w:rFonts w:ascii="Arial" w:hAnsi="Arial"/>
      <w:color w:val="3F3A38"/>
      <w:spacing w:val="-6"/>
      <w:sz w:val="18"/>
    </w:rPr>
  </w:style>
  <w:style w:type="paragraph" w:styleId="ECVSectionBullet">
    <w:name w:val="_ECV_SectionBullet"/>
    <w:basedOn w:val="ECVSectionDetails"/>
    <w:qFormat/>
    <w:pPr>
      <w:spacing w:lineRule="auto" w:line="240" w:before="0" w:after="0"/>
      <w:outlineLvl w:val="0"/>
    </w:pPr>
    <w:rPr>
      <w:color w:val="3F3A38"/>
    </w:rPr>
  </w:style>
  <w:style w:type="paragraph" w:styleId="ECVHeadingBullet">
    <w:name w:val="_ECV_HeadingBullet"/>
    <w:basedOn w:val="ECVLeftHeading"/>
    <w:qFormat/>
    <w:pPr>
      <w:numPr>
        <w:ilvl w:val="0"/>
        <w:numId w:val="1"/>
      </w:numPr>
      <w:spacing w:lineRule="auto" w:line="240" w:before="0" w:after="0"/>
      <w:outlineLvl w:val="0"/>
      <w:outlineLvl w:val="0"/>
    </w:pPr>
    <w:rPr>
      <w:color w:val="0E4194"/>
    </w:rPr>
  </w:style>
  <w:style w:type="paragraph" w:styleId="ECVSubHeadingBullet">
    <w:name w:val="_ECV_SubHeadingBullet"/>
    <w:basedOn w:val="ECVLeftDetails"/>
    <w:qFormat/>
    <w:pPr>
      <w:numPr>
        <w:ilvl w:val="0"/>
        <w:numId w:val="0"/>
      </w:numPr>
      <w:spacing w:lineRule="auto" w:line="240" w:before="0" w:after="0"/>
      <w:ind w:left="0" w:right="283" w:hanging="0"/>
      <w:outlineLvl w:val="0"/>
    </w:pPr>
    <w:rPr>
      <w:color w:val="0E4194"/>
    </w:rPr>
  </w:style>
  <w:style w:type="paragraph" w:styleId="CVMajor">
    <w:name w:val="CV Major"/>
    <w:basedOn w:val="Normal"/>
    <w:qFormat/>
    <w:pPr>
      <w:spacing w:before="0" w:after="0"/>
      <w:ind w:left="113" w:right="113" w:hanging="0"/>
    </w:pPr>
    <w:rPr>
      <w:b/>
      <w:sz w:val="24"/>
    </w:rPr>
  </w:style>
  <w:style w:type="paragraph" w:styleId="ECVDate">
    <w:name w:val="_ECV_Date"/>
    <w:basedOn w:val="ECVLeftHeading"/>
    <w:qFormat/>
    <w:pPr>
      <w:spacing w:lineRule="auto" w:line="240" w:before="28" w:after="0"/>
      <w:ind w:left="0" w:right="283" w:hanging="0"/>
      <w:textAlignment w:val="top"/>
    </w:pPr>
    <w:rPr>
      <w:caps w:val="false"/>
      <w:smallCaps w:val="false"/>
      <w:color w:val="0E4194"/>
    </w:rPr>
  </w:style>
  <w:style w:type="paragraph" w:styleId="CVHeading3">
    <w:name w:val="CV Heading 3"/>
    <w:basedOn w:val="Normal"/>
    <w:next w:val="Normal"/>
    <w:qFormat/>
    <w:pPr>
      <w:spacing w:before="0" w:after="0"/>
      <w:ind w:left="113" w:right="113" w:hanging="0"/>
      <w:jc w:val="right"/>
      <w:textAlignment w:val="center"/>
    </w:pPr>
    <w:rPr/>
  </w:style>
  <w:style w:type="paragraph" w:styleId="ECVHeadingLine">
    <w:name w:val="_ECV_HeadingLine"/>
    <w:basedOn w:val="ECVSubSectionHeading"/>
    <w:qFormat/>
    <w:pPr>
      <w:pBdr/>
      <w:spacing w:before="0" w:after="0"/>
      <w:ind w:left="0" w:right="0" w:hanging="0"/>
    </w:pPr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ECVAttachment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>
    <w:name w:val="_ECV_HeaderFirstPage"/>
    <w:basedOn w:val="Header"/>
    <w:qFormat/>
    <w:pPr>
      <w:tabs>
        <w:tab w:val="center" w:pos="2835" w:leader="none"/>
        <w:tab w:val="center" w:pos="5103" w:leader="none"/>
        <w:tab w:val="right" w:pos="10206" w:leader="none"/>
      </w:tabs>
      <w:spacing w:lineRule="auto" w:line="240"/>
    </w:pPr>
    <w:rPr>
      <w:rFonts w:ascii="Arial" w:hAnsi="Arial"/>
      <w:color w:val="17ACE6"/>
      <w:sz w:val="20"/>
    </w:rPr>
  </w:style>
  <w:style w:type="paragraph" w:styleId="ECVHeaderOtherPage">
    <w:name w:val="_ECV_HeaderOtherPage"/>
    <w:basedOn w:val="ECVHeaderFirstPage"/>
    <w:qFormat/>
    <w:pPr/>
    <w:rPr/>
  </w:style>
  <w:style w:type="paragraph" w:styleId="ECVLeftDetails">
    <w:name w:val="_ECV_LeftDetails"/>
    <w:basedOn w:val="ECVLeftHeading"/>
    <w:qFormat/>
    <w:pPr>
      <w:spacing w:before="23" w:after="0"/>
    </w:pPr>
    <w:rPr>
      <w:caps w:val="false"/>
      <w:smallCaps w:val="false"/>
      <w:color w:val="0E4194"/>
    </w:rPr>
  </w:style>
  <w:style w:type="paragraph" w:styleId="Footer">
    <w:name w:val="Footer"/>
    <w:basedOn w:val="Normal"/>
    <w:pPr>
      <w:suppressLineNumbers/>
      <w:tabs>
        <w:tab w:val="right" w:pos="2835" w:leader="none"/>
        <w:tab w:val="left" w:pos="10205" w:leader="none"/>
      </w:tabs>
    </w:pPr>
    <w:rPr>
      <w:rFonts w:ascii="Arial" w:hAnsi="Arial"/>
      <w:color w:val="1593CB"/>
      <w:spacing w:val="-6"/>
    </w:rPr>
  </w:style>
  <w:style w:type="paragraph" w:styleId="ECVLanguageHeading">
    <w:name w:val="_ECV_LanguageHeading"/>
    <w:basedOn w:val="ECVRightColumn"/>
    <w:qFormat/>
    <w:pPr>
      <w:spacing w:before="0" w:after="0"/>
      <w:jc w:val="center"/>
    </w:pPr>
    <w:rPr>
      <w:rFonts w:ascii="Arial" w:hAnsi="Arial"/>
      <w:caps/>
      <w:color w:val="0E4194"/>
      <w:spacing w:val="-6"/>
      <w:sz w:val="14"/>
    </w:rPr>
  </w:style>
  <w:style w:type="paragraph" w:styleId="ECVLanguageSubHeading">
    <w:name w:val="_ECV_LanguageSubHeading"/>
    <w:basedOn w:val="ECVLanguageHeading"/>
    <w:qFormat/>
    <w:pPr>
      <w:spacing w:lineRule="auto" w:line="240"/>
    </w:pPr>
    <w:rPr>
      <w:caps w:val="false"/>
      <w:smallCaps w:val="false"/>
      <w:sz w:val="16"/>
    </w:rPr>
  </w:style>
  <w:style w:type="paragraph" w:styleId="ECVLanguageLevel">
    <w:name w:val="_ECV_LanguageLevel"/>
    <w:basedOn w:val="ECVSectionDetails"/>
    <w:qFormat/>
    <w:pPr>
      <w:spacing w:lineRule="auto" w:line="240"/>
      <w:jc w:val="center"/>
      <w:textAlignment w:val="center"/>
    </w:pPr>
    <w:rPr>
      <w:caps/>
    </w:rPr>
  </w:style>
  <w:style w:type="paragraph" w:styleId="ECVLanguageCertificate">
    <w:name w:val="_ECV_LanguageCertificate"/>
    <w:basedOn w:val="ECVRightColumn"/>
    <w:qFormat/>
    <w:pPr>
      <w:spacing w:lineRule="auto" w:line="240" w:before="0" w:after="0"/>
      <w:ind w:left="0" w:right="283" w:hanging="0"/>
      <w:jc w:val="center"/>
    </w:pPr>
    <w:rPr>
      <w:rFonts w:ascii="Arial" w:hAnsi="Arial"/>
      <w:color w:val="3F3A38"/>
      <w:spacing w:val="-6"/>
      <w:sz w:val="16"/>
    </w:rPr>
  </w:style>
  <w:style w:type="paragraph" w:styleId="ECVLanguageExplanation">
    <w:name w:val="_ECV_LanguageExplanation"/>
    <w:basedOn w:val="Normal"/>
    <w:qFormat/>
    <w:pPr>
      <w:numPr>
        <w:ilvl w:val="0"/>
        <w:numId w:val="0"/>
      </w:numPr>
      <w:autoSpaceDE w:val="false"/>
      <w:spacing w:lineRule="auto" w:line="240"/>
    </w:pPr>
    <w:rPr>
      <w:rFonts w:ascii="Arial" w:hAnsi="Arial"/>
      <w:color w:val="0E4194"/>
      <w:spacing w:val="-6"/>
      <w:sz w:val="15"/>
    </w:rPr>
  </w:style>
  <w:style w:type="paragraph" w:styleId="ECVLinks">
    <w:name w:val="_ECV_Links"/>
    <w:basedOn w:val="ECVContactDetails1"/>
    <w:qFormat/>
    <w:pPr/>
    <w:rPr>
      <w:u w:val="single" w:color="404040"/>
    </w:rPr>
  </w:style>
  <w:style w:type="paragraph" w:styleId="ECVText">
    <w:name w:val="_ECV_Text"/>
    <w:basedOn w:val="TextBody"/>
    <w:qFormat/>
    <w:pPr>
      <w:spacing w:lineRule="auto" w:line="240" w:before="0" w:after="0"/>
    </w:pPr>
    <w:rPr>
      <w:sz w:val="16"/>
    </w:rPr>
  </w:style>
  <w:style w:type="paragraph" w:styleId="ECVBusinessSector">
    <w:name w:val="_ECV_BusinessSector"/>
    <w:basedOn w:val="ECVOrganisationDetails"/>
    <w:qFormat/>
    <w:pPr>
      <w:spacing w:lineRule="auto" w:line="240" w:before="113" w:after="0"/>
    </w:pPr>
    <w:rPr/>
  </w:style>
  <w:style w:type="paragraph" w:styleId="ECVLanguageName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>
    <w:name w:val="_ECV_PersonalInfoHeading"/>
    <w:basedOn w:val="ECVLeftHeading"/>
    <w:qFormat/>
    <w:pPr>
      <w:spacing w:before="57" w:after="0"/>
    </w:pPr>
    <w:rPr/>
  </w:style>
  <w:style w:type="paragraph" w:styleId="ECVOccupationalFieldHeading">
    <w:name w:val="_ECV_OccupationalFieldHeading"/>
    <w:basedOn w:val="ECVLeftHeading"/>
    <w:qFormat/>
    <w:pPr>
      <w:spacing w:before="57" w:after="0"/>
    </w:pPr>
    <w:rPr>
      <w:color w:val="0E4194"/>
    </w:rPr>
  </w:style>
  <w:style w:type="paragraph" w:styleId="ECVGenderRow">
    <w:name w:val="_ECV_GenderRow"/>
    <w:basedOn w:val="Normal"/>
    <w:qFormat/>
    <w:pPr>
      <w:spacing w:before="85" w:after="0"/>
    </w:pPr>
    <w:rPr>
      <w:color w:val="1593CB"/>
      <w:spacing w:val="-6"/>
    </w:rPr>
  </w:style>
  <w:style w:type="paragraph" w:styleId="ECVCurriculumVitaeNextPages">
    <w:name w:val="_ECV_CurriculumVitae_NextPages"/>
    <w:basedOn w:val="ECV1stPage"/>
    <w:qFormat/>
    <w:pPr>
      <w:tabs>
        <w:tab w:val="left" w:pos="2835" w:leader="none"/>
        <w:tab w:val="right" w:pos="10350" w:leader="none"/>
      </w:tabs>
      <w:spacing w:before="153" w:after="0"/>
      <w:jc w:val="right"/>
      <w:textAlignment w:val="auto"/>
    </w:pPr>
    <w:rPr/>
  </w:style>
  <w:style w:type="paragraph" w:styleId="ECVBusinessSctionRow">
    <w:name w:val="_ECV_BusinessSctionRow"/>
    <w:basedOn w:val="Normal"/>
    <w:qFormat/>
    <w:pPr/>
    <w:rPr/>
  </w:style>
  <w:style w:type="paragraph" w:styleId="ECVBusinessSectorRow">
    <w:name w:val="_ECV_BusinessSectorRow"/>
    <w:basedOn w:val="Normal"/>
    <w:qFormat/>
    <w:pPr/>
    <w:rPr>
      <w:color w:val="3F3A38"/>
    </w:rPr>
  </w:style>
  <w:style w:type="paragraph" w:styleId="ECVBlueBox">
    <w:name w:val="_ECV_BlueBox"/>
    <w:basedOn w:val="ECVNarrowSpacing"/>
    <w:qFormat/>
    <w:pPr>
      <w:spacing w:before="0" w:after="0"/>
      <w:ind w:left="0" w:right="0" w:hanging="0"/>
      <w:jc w:val="right"/>
      <w:textAlignment w:val="bottom"/>
    </w:pPr>
    <w:rPr>
      <w:spacing w:val="0"/>
    </w:rPr>
  </w:style>
  <w:style w:type="paragraph" w:styleId="ESP1stPage">
    <w:name w:val="_ESP_1stPage"/>
    <w:basedOn w:val="ECVCurriculumVitaeNextPages"/>
    <w:qFormat/>
    <w:pPr/>
    <w:rPr/>
  </w:style>
  <w:style w:type="paragraph" w:styleId="ESPText">
    <w:name w:val="_ESP_Text"/>
    <w:basedOn w:val="ECVText"/>
    <w:qFormat/>
    <w:pPr/>
    <w:rPr/>
  </w:style>
  <w:style w:type="paragraph" w:styleId="ESPHeading">
    <w:name w:val="_ESP_Heading"/>
    <w:basedOn w:val="ESPText"/>
    <w:qFormat/>
    <w:pPr/>
    <w:rPr>
      <w:b/>
      <w:bCs/>
      <w:sz w:val="32"/>
      <w:szCs w:val="32"/>
    </w:rPr>
  </w:style>
  <w:style w:type="paragraph" w:styleId="FooterLeft">
    <w:name w:val="Footer Left"/>
    <w:basedOn w:val="Normal"/>
    <w:qFormat/>
    <w:pPr>
      <w:suppressLineNumbers/>
      <w:tabs>
        <w:tab w:val="center" w:pos="5188" w:leader="none"/>
        <w:tab w:val="right" w:pos="10376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5188" w:leader="none"/>
        <w:tab w:val="right" w:pos="10376" w:leader="none"/>
      </w:tabs>
    </w:pPr>
    <w:rPr/>
  </w:style>
  <w:style w:type="paragraph" w:styleId="ECVRelatedDocumentRow">
    <w:name w:val="_ECV_RelatedDocumentRow"/>
    <w:basedOn w:val="ECVBusinessSectorRow"/>
    <w:qFormat/>
    <w:pPr/>
    <w:rPr/>
  </w:style>
  <w:style w:type="paragraph" w:styleId="EuropassSectionDetails">
    <w:name w:val="Europass_SectionDetails"/>
    <w:basedOn w:val="Normal"/>
    <w:qFormat/>
    <w:pPr>
      <w:numPr>
        <w:ilvl w:val="0"/>
        <w:numId w:val="0"/>
      </w:numPr>
      <w:suppressLineNumbers/>
      <w:autoSpaceDE w:val="false"/>
      <w:spacing w:lineRule="auto" w:line="240" w:before="28" w:after="56"/>
    </w:pPr>
    <w:rPr>
      <w:rFonts w:ascii="Arial" w:hAnsi="Arial"/>
      <w:color w:val="3F3A38"/>
      <w:spacing w:val="-6"/>
      <w:sz w:val="18"/>
    </w:rPr>
  </w:style>
  <w:style w:type="numbering" w:styleId="Numbering1">
    <w:name w:val="Numbering 1"/>
  </w:style>
  <w:style w:type="numbering" w:styleId="Numbering2">
    <w:name w:val="Numbering 2"/>
  </w:style>
  <w:style w:type="numbering" w:styleId="Numbering4">
    <w:name w:val="Numbering 4"/>
  </w:style>
  <w:style w:type="numbering" w:styleId="List1">
    <w:name w:val="List 1"/>
  </w:style>
  <w:style w:type="numbering" w:styleId="List2">
    <w:name w:val="List 2"/>
  </w:style>
  <w:style w:type="numbering" w:styleId="List3">
    <w:name w:val="List 3"/>
  </w:style>
  <w:style w:type="numbering" w:styleId="ECVCVBullets">
    <w:name w:val="_ECV_CV_Bullets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baudo.hol.es/" TargetMode="External"/><Relationship Id="rId9" Type="http://schemas.openxmlformats.org/officeDocument/2006/relationships/hyperlink" Target="http://www.baudo.hol.es/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://www.cefla.com/" TargetMode="External"/><Relationship Id="rId13" Type="http://schemas.openxmlformats.org/officeDocument/2006/relationships/hyperlink" Target="http://www.cedac.com/" TargetMode="External"/><Relationship Id="rId14" Type="http://schemas.openxmlformats.org/officeDocument/2006/relationships/hyperlink" Target="http://www.conad.it/" TargetMode="External"/><Relationship Id="rId15" Type="http://schemas.openxmlformats.org/officeDocument/2006/relationships/hyperlink" Target="http://www.tmtsrlcatania.com/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</TotalTime>
  <Application>LibreOffice/5.0.3.2$Linux_X86_64 LibreOffice_project/00m0$Build-2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2012-10-10T00:00:00Z</dcterms:created>
  <dc:description>Europass CV</dc:description>
  <cp:keywords>Europass, CV, Cedefop</cp:keywords>
  <dc:language>en-US</dc:language>
  <dcterms:modified xsi:type="dcterms:W3CDTF">2016-11-28T19:29:43Z</dcterms:modified>
  <cp:revision>53</cp:revision>
  <dc:subject>Europass CV</dc:subject>
  <dc:title>Europass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