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53e098948b1bdb168d5c00765f392d5b9acb61"/>
      <w:r>
        <w:t xml:space="preserve">Webtext 12 — Leistungsseite /interventionsdienst/</w:t>
      </w:r>
      <w:bookmarkEnd w:id="20"/>
    </w:p>
    <w:p>
      <w:pPr>
        <w:pStyle w:val="FirstParagraph"/>
      </w:pPr>
      <w:r>
        <w:t xml:space="preserve">Stand: 24.07.2026 · Entwurf für Review (Dirk) · Christoph 24.07.: als Leistungsseite anpeilen, nicht als Stadt-Abschnitt · Struktur-Variante „Ablauf-orientiert": Alarmkette als Kernsektion</w:t>
      </w:r>
    </w:p>
    <w:p>
      <w:pPr>
        <w:pStyle w:val="Heading2"/>
      </w:pPr>
      <w:bookmarkStart w:id="21" w:name="seiten-meta"/>
      <w:r>
        <w:t xml:space="preserve">Seiten-Meta</w:t>
      </w:r>
      <w:bookmarkEnd w:id="21"/>
    </w:p>
    <w:p>
      <w:pPr>
        <w:pStyle w:val="FirstParagraph"/>
      </w:pPr>
      <w:r>
        <w:rPr>
          <w:b/>
        </w:rPr>
        <w:t xml:space="preserve">URL:</w:t>
      </w:r>
      <w:r>
        <w:t xml:space="preserve"> </w:t>
      </w:r>
      <w:r>
        <w:t xml:space="preserve">/interventionsdienst/</w:t>
      </w:r>
    </w:p>
    <w:p>
      <w:pPr>
        <w:pStyle w:val="BodyText"/>
      </w:pPr>
      <w:r>
        <w:rPr>
          <w:b/>
        </w:rPr>
        <w:t xml:space="preserve">Title (57 Zeichen):</w:t>
      </w:r>
      <w:r>
        <w:t xml:space="preserve"> </w:t>
      </w:r>
      <w:r>
        <w:t xml:space="preserve">Interventionsdienst Franken | Alarmverfolgung – FRANKONIA</w:t>
      </w:r>
    </w:p>
    <w:p>
      <w:pPr>
        <w:pStyle w:val="BodyText"/>
      </w:pPr>
      <w:r>
        <w:rPr>
          <w:b/>
        </w:rPr>
        <w:t xml:space="preserve">Meta-Description (144 Zeichen):</w:t>
      </w:r>
      <w:r>
        <w:t xml:space="preserve"> </w:t>
      </w:r>
      <w:r>
        <w:t xml:space="preserve">Interventionsdienst mit Alarmverfolgung: qualifizierte Interventionskräfte reagieren auf Ihre Alarmanlage, dokumentiert, im Umkreis von Bamberg.</w:t>
      </w:r>
    </w:p>
    <w:p>
      <w:pPr>
        <w:pStyle w:val="BodyText"/>
      </w:pPr>
      <w:r>
        <w:rPr>
          <w:b/>
        </w:rPr>
        <w:t xml:space="preserve">Primär-Keyword:</w:t>
      </w:r>
      <w:r>
        <w:t xml:space="preserve"> </w:t>
      </w:r>
      <w:r>
        <w:t xml:space="preserve">interventionsdienst (110) ·</w:t>
      </w:r>
      <w:r>
        <w:t xml:space="preserve"> </w:t>
      </w:r>
      <w:r>
        <w:rPr>
          <w:b/>
        </w:rPr>
        <w:t xml:space="preserve">Unterstützend:</w:t>
      </w:r>
      <w:r>
        <w:t xml:space="preserve"> </w:t>
      </w:r>
      <w:r>
        <w:t xml:space="preserve">interventionskraft (210), alarmverfolgung, alarmintervention, nma-aufschaltung</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/sicherheitstechnik/ · /revier-schliessdienst/ · /objektschutz/ · Stadtseiten ·</w:t>
      </w:r>
      <w:r>
        <w:t xml:space="preserve"> </w:t>
      </w:r>
      <w:r>
        <w:rPr>
          <w:b/>
        </w:rPr>
        <w:t xml:space="preserve">Autoritätslinks:</w:t>
      </w:r>
      <w:r>
        <w:t xml:space="preserve"> </w:t>
      </w:r>
      <w:r>
        <w:t xml:space="preserve">DIN VDE 0833 / VdS 2172 (Interventionsattest, im Text als Norm-Verweis), § 34a GewO</w:t>
      </w:r>
    </w:p>
    <w:p>
      <w:pPr>
        <w:pStyle w:val="BodyText"/>
      </w:pPr>
      <w:r>
        <w:rPr>
          <w:b/>
        </w:rPr>
        <w:t xml:space="preserve">Pain/Solution-Aufhänger:</w:t>
      </w:r>
      <w:r>
        <w:t xml:space="preserve"> </w:t>
      </w:r>
      <w:r>
        <w:t xml:space="preserve">Pain „Der Ansprechpartner ist kaum erreichbar" (Kontext: Alarm ohne Reaktion) · Solution „Sicherheitsdienst soll seine Aufgaben zuverlässig erledigen"</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Standard-Hero. Bild: Interventionsfahrzeug bei Nacht vor Gewerbeobjekt.</w:t>
      </w:r>
    </w:p>
    <w:p>
      <w:pPr>
        <w:pStyle w:val="BodyText"/>
      </w:pPr>
      <w:r>
        <w:rPr>
          <w:b/>
        </w:rPr>
        <w:t xml:space="preserve">Badge:</w:t>
      </w:r>
      <w:r>
        <w:t xml:space="preserve"> </w:t>
      </w:r>
      <w:r>
        <w:t xml:space="preserve">Alarm ist bei uns keine Nachricht, sondern ein Einsatz</w:t>
      </w:r>
    </w:p>
    <w:p>
      <w:pPr>
        <w:pStyle w:val="BodyText"/>
      </w:pPr>
      <w:r>
        <w:rPr>
          <w:b/>
        </w:rPr>
        <w:t xml:space="preserve">H1:</w:t>
      </w:r>
      <w:r>
        <w:t xml:space="preserve"> </w:t>
      </w:r>
      <w:r>
        <w:t xml:space="preserve">Interventionsdienst: Wenn Ihre Alarmanlage auslöst, fährt jemand hin</w:t>
      </w:r>
    </w:p>
    <w:p>
      <w:pPr>
        <w:pStyle w:val="BodyText"/>
      </w:pPr>
      <w:r>
        <w:rPr>
          <w:b/>
        </w:rPr>
        <w:t xml:space="preserve">Subline:</w:t>
      </w:r>
      <w:r>
        <w:t xml:space="preserve"> </w:t>
      </w:r>
      <w:r>
        <w:t xml:space="preserve">Ihre Alarmanlage meldet, unsere Interventionskraft fährt hin: Kontrolle, Erstmaßnahmen, Dokumentation.</w:t>
      </w:r>
    </w:p>
    <w:p>
      <w:pPr>
        <w:numPr>
          <w:ilvl w:val="0"/>
          <w:numId w:val="1001"/>
        </w:numPr>
        <w:pStyle w:val="Compact"/>
      </w:pPr>
      <w:r>
        <w:t xml:space="preserve">Qualifizierte Interventionskräfte nach § 34a GewO</w:t>
      </w:r>
    </w:p>
    <w:p>
      <w:pPr>
        <w:numPr>
          <w:ilvl w:val="0"/>
          <w:numId w:val="1001"/>
        </w:numPr>
        <w:pStyle w:val="Compact"/>
      </w:pPr>
      <w:r>
        <w:t xml:space="preserve">Definierte Reaktionszeiten im Einsatzgebiet rund um Bamberg</w:t>
      </w:r>
    </w:p>
    <w:p>
      <w:pPr>
        <w:numPr>
          <w:ilvl w:val="0"/>
          <w:numId w:val="1001"/>
        </w:numPr>
        <w:pStyle w:val="Compact"/>
      </w:pPr>
      <w:r>
        <w:t xml:space="preserve">Jeder Einsatz dokumentiert, für Sie, Polizei und Versicherung</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das-problem-kompakt"/>
      <w:r>
        <w:t xml:space="preserve">2 — Das Problem (kompakt)</w:t>
      </w:r>
      <w:bookmarkEnd w:id="23"/>
    </w:p>
    <w:p>
      <w:pPr>
        <w:pStyle w:val="FirstParagraph"/>
      </w:pPr>
      <w:r>
        <w:rPr>
          <w:b/>
        </w:rPr>
        <w:t xml:space="preserve">H2:</w:t>
      </w:r>
      <w:r>
        <w:t xml:space="preserve"> </w:t>
      </w:r>
      <w:r>
        <w:t xml:space="preserve">Bei einem Alarm um 3 Uhr zählt nur, wer wirklich hinfährt</w:t>
      </w:r>
    </w:p>
    <w:p>
      <w:pPr>
        <w:pStyle w:val="BodyText"/>
      </w:pPr>
      <w:r>
        <w:t xml:space="preserve">Ein Einbruchalarm nachts läuft ins Leere, wenn niemand definiert ist, der hinfährt: Der Geschäftsführer schläft, der Hausmeister ist im Urlaub, die Polizei fährt bei unbestätigten Alarmen oft nicht mehr an. Genau diese Lücke schließt der Interventionsdienst, mit einer Kraft, die vertraglich reagieren muss und es dokumentiert tut.</w:t>
      </w:r>
    </w:p>
    <w:p>
      <w:pPr>
        <w:numPr>
          <w:ilvl w:val="0"/>
          <w:numId w:val="1002"/>
        </w:numPr>
        <w:pStyle w:val="Compact"/>
      </w:pPr>
      <w:r>
        <w:rPr>
          <w:b/>
        </w:rPr>
        <w:t xml:space="preserve">Ohne Intervention:</w:t>
      </w:r>
      <w:r>
        <w:t xml:space="preserve"> </w:t>
      </w:r>
      <w:r>
        <w:t xml:space="preserve">Alarm → SMS an den Chef → Fehlalarm-Unsicherheit → keiner fährt → im Ernstfall stundenlang unbemerkter Schaden.</w:t>
      </w:r>
    </w:p>
    <w:p>
      <w:pPr>
        <w:numPr>
          <w:ilvl w:val="0"/>
          <w:numId w:val="1002"/>
        </w:numPr>
        <w:pStyle w:val="Compact"/>
      </w:pPr>
      <w:r>
        <w:rPr>
          <w:b/>
        </w:rPr>
        <w:t xml:space="preserve">Mit FRANKONIA Intervention:</w:t>
      </w:r>
      <w:r>
        <w:t xml:space="preserve"> </w:t>
      </w:r>
      <w:r>
        <w:t xml:space="preserve">Alarm → Interventionskraft fährt an → prüft, sichert, meldet → dokumentierter Abschluss. Jedes Mal.</w:t>
      </w:r>
    </w:p>
    <w:p>
      <w:r>
        <w:pict>
          <v:rect style="width:0;height:1.5pt" o:hralign="center" o:hrstd="t" o:hr="t"/>
        </w:pict>
      </w:r>
    </w:p>
    <w:p>
      <w:pPr>
        <w:pStyle w:val="Heading2"/>
      </w:pPr>
      <w:bookmarkStart w:id="24" w:name="so-läuft-eine-intervention-kernsektion"/>
      <w:r>
        <w:t xml:space="preserve">3 — So läuft eine Intervention (Kernsektion)</w:t>
      </w:r>
      <w:bookmarkEnd w:id="24"/>
    </w:p>
    <w:p>
      <w:pPr>
        <w:pStyle w:val="FirstParagraph"/>
      </w:pPr>
      <w:r>
        <w:rPr>
          <w:i/>
        </w:rPr>
        <w:t xml:space="preserve">Aufbau: H2 + 5 Schritte als Timeline.</w:t>
      </w:r>
    </w:p>
    <w:p>
      <w:pPr>
        <w:pStyle w:val="BodyText"/>
      </w:pPr>
      <w:r>
        <w:rPr>
          <w:b/>
        </w:rPr>
        <w:t xml:space="preserve">H2:</w:t>
      </w:r>
      <w:r>
        <w:t xml:space="preserve"> </w:t>
      </w:r>
      <w:r>
        <w:t xml:space="preserve">Von der Alarmauslösung bis zum dokumentierten Abschluss</w:t>
      </w:r>
    </w:p>
    <w:p>
      <w:pPr>
        <w:numPr>
          <w:ilvl w:val="0"/>
          <w:numId w:val="1003"/>
        </w:numPr>
        <w:pStyle w:val="Compact"/>
      </w:pPr>
      <w:r>
        <w:rPr>
          <w:b/>
        </w:rPr>
        <w:t xml:space="preserve">1 Alarmeingang:</w:t>
      </w:r>
      <w:r>
        <w:t xml:space="preserve"> </w:t>
      </w:r>
      <w:r>
        <w:t xml:space="preserve">Ihre Alarmanlage meldet an die Notruf- und Serviceleitstelle (NSL) oder direkt in die FRANKONIA Meldekette, die Aufschaltung richten wir mit Ihrem Errichter ein.</w:t>
      </w:r>
    </w:p>
    <w:p>
      <w:pPr>
        <w:numPr>
          <w:ilvl w:val="0"/>
          <w:numId w:val="1003"/>
        </w:numPr>
        <w:pStyle w:val="Compact"/>
      </w:pPr>
      <w:r>
        <w:rPr>
          <w:b/>
        </w:rPr>
        <w:t xml:space="preserve">2 Anfahrt:</w:t>
      </w:r>
      <w:r>
        <w:t xml:space="preserve"> </w:t>
      </w:r>
      <w:r>
        <w:t xml:space="preserve">Die Interventionskraft fährt Ihr Objekt an, im vereinbarten Reaktionsfenster, mit Objektunterlagen und Schlüsselgewalt nach Ihrer Freigabe.</w:t>
      </w:r>
    </w:p>
    <w:p>
      <w:pPr>
        <w:numPr>
          <w:ilvl w:val="0"/>
          <w:numId w:val="1003"/>
        </w:numPr>
        <w:pStyle w:val="Compact"/>
      </w:pPr>
      <w:r>
        <w:rPr>
          <w:b/>
        </w:rPr>
        <w:t xml:space="preserve">3 Außen- und Innenkontrolle:</w:t>
      </w:r>
      <w:r>
        <w:t xml:space="preserve"> </w:t>
      </w:r>
      <w:r>
        <w:t xml:space="preserve">Kontrolle nach Interventionsplan: Außenhaut, Zugänge, bei Befund Innenkontrolle, besonnen und nach klaren Regeln.</w:t>
      </w:r>
    </w:p>
    <w:p>
      <w:pPr>
        <w:numPr>
          <w:ilvl w:val="0"/>
          <w:numId w:val="1003"/>
        </w:numPr>
        <w:pStyle w:val="Compact"/>
      </w:pPr>
      <w:r>
        <w:rPr>
          <w:b/>
        </w:rPr>
        <w:t xml:space="preserve">4 Erstmaßnahmen:</w:t>
      </w:r>
      <w:r>
        <w:t xml:space="preserve"> </w:t>
      </w:r>
      <w:r>
        <w:t xml:space="preserve">Bei Einbruch: Polizei, Spurenschutz, provisorische Sicherung, Benachrichtigung nach Meldekette. Bei Fehlalarm: Ursache dokumentieren, Anlage rückstellen.</w:t>
      </w:r>
    </w:p>
    <w:p>
      <w:pPr>
        <w:numPr>
          <w:ilvl w:val="0"/>
          <w:numId w:val="1003"/>
        </w:numPr>
        <w:pStyle w:val="Compact"/>
      </w:pPr>
      <w:r>
        <w:rPr>
          <w:b/>
        </w:rPr>
        <w:t xml:space="preserve">5 Dokumentation:</w:t>
      </w:r>
      <w:r>
        <w:t xml:space="preserve"> </w:t>
      </w:r>
      <w:r>
        <w:t xml:space="preserve">Sie erhalten den Einsatzbericht mit Zeiten, Feststellungen und Fotos, verwertbar für Polizei und Versicherung.</w:t>
      </w:r>
    </w:p>
    <w:p>
      <w:r>
        <w:pict>
          <v:rect style="width:0;height:1.5pt" o:hralign="center" o:hrstd="t" o:hr="t"/>
        </w:pict>
      </w:r>
    </w:p>
    <w:p>
      <w:pPr>
        <w:pStyle w:val="Heading2"/>
      </w:pPr>
      <w:bookmarkStart w:id="25" w:name="leistungsumfang"/>
      <w:r>
        <w:t xml:space="preserve">4 — Leistungsumfang</w:t>
      </w:r>
      <w:bookmarkEnd w:id="25"/>
    </w:p>
    <w:p>
      <w:pPr>
        <w:pStyle w:val="FirstParagraph"/>
      </w:pPr>
      <w:r>
        <w:rPr>
          <w:b/>
        </w:rPr>
        <w:t xml:space="preserve">H2:</w:t>
      </w:r>
      <w:r>
        <w:t xml:space="preserve"> </w:t>
      </w:r>
      <w:r>
        <w:t xml:space="preserve">Das ist im FRANKONIA Interventionsdienst enthalten</w:t>
      </w:r>
    </w:p>
    <w:p>
      <w:pPr>
        <w:numPr>
          <w:ilvl w:val="0"/>
          <w:numId w:val="1004"/>
        </w:numPr>
        <w:pStyle w:val="Compact"/>
      </w:pPr>
      <w:r>
        <w:rPr>
          <w:b/>
        </w:rPr>
        <w:t xml:space="preserve">Alarmverfolgung rund um die Uhr:</w:t>
      </w:r>
      <w:r>
        <w:t xml:space="preserve"> </w:t>
      </w:r>
      <w:r>
        <w:t xml:space="preserve">24/7-Interventionsbereitschaft für Einbruch-, Überfall- und technische Alarme.</w:t>
      </w:r>
    </w:p>
    <w:p>
      <w:pPr>
        <w:numPr>
          <w:ilvl w:val="0"/>
          <w:numId w:val="1004"/>
        </w:numPr>
        <w:pStyle w:val="Compact"/>
      </w:pPr>
      <w:r>
        <w:rPr>
          <w:b/>
        </w:rPr>
        <w:t xml:space="preserve">Schlüsselverwahrung:</w:t>
      </w:r>
      <w:r>
        <w:t xml:space="preserve"> </w:t>
      </w:r>
      <w:r>
        <w:t xml:space="preserve">Gesicherte Verwahrung Ihrer Objektschlüssel mit dokumentierter Ausgabe — Voraussetzung für die Innenkontrolle.</w:t>
      </w:r>
    </w:p>
    <w:p>
      <w:pPr>
        <w:numPr>
          <w:ilvl w:val="0"/>
          <w:numId w:val="1004"/>
        </w:numPr>
        <w:pStyle w:val="Compact"/>
      </w:pPr>
      <w:r>
        <w:rPr>
          <w:b/>
        </w:rPr>
        <w:t xml:space="preserve">Interventionsplan je Objekt:</w:t>
      </w:r>
      <w:r>
        <w:t xml:space="preserve"> </w:t>
      </w:r>
      <w:r>
        <w:t xml:space="preserve">Anfahrt, Kontrollpunkte, Meldekette und Verhaltensregeln werden vor Aufschaltung schriftlich festgelegt.</w:t>
      </w:r>
    </w:p>
    <w:p>
      <w:pPr>
        <w:numPr>
          <w:ilvl w:val="0"/>
          <w:numId w:val="1004"/>
        </w:numPr>
        <w:pStyle w:val="Compact"/>
      </w:pPr>
      <w:r>
        <w:rPr>
          <w:b/>
        </w:rPr>
        <w:t xml:space="preserve">Fehlalarm-Management:</w:t>
      </w:r>
      <w:r>
        <w:t xml:space="preserve"> </w:t>
      </w:r>
      <w:r>
        <w:t xml:space="preserve">Ursachen-Dokumentation und Rückmeldung an Ihren Errichter, damit Fehlalarme seltener statt teurer werden.</w:t>
      </w:r>
    </w:p>
    <w:p>
      <w:pPr>
        <w:numPr>
          <w:ilvl w:val="0"/>
          <w:numId w:val="1004"/>
        </w:numPr>
        <w:pStyle w:val="Compact"/>
      </w:pPr>
      <w:r>
        <w:rPr>
          <w:b/>
        </w:rPr>
        <w:t xml:space="preserve">Kombination mit Revierdienst (Raum Bamberg):</w:t>
      </w:r>
      <w:r>
        <w:t xml:space="preserve"> </w:t>
      </w:r>
      <w:r>
        <w:t xml:space="preserve">Wer ohnehin im Revier fährt, ist im Alarmfall schneller da, die wirtschaftlichste Variante im Bamberger Kernrevier. → /revier-schliessdienst/</w:t>
      </w:r>
    </w:p>
    <w:p>
      <w:pPr>
        <w:numPr>
          <w:ilvl w:val="0"/>
          <w:numId w:val="1004"/>
        </w:numPr>
        <w:pStyle w:val="Compact"/>
      </w:pPr>
      <w:r>
        <w:rPr>
          <w:b/>
        </w:rPr>
        <w:t xml:space="preserve">Norm-Konformität:</w:t>
      </w:r>
      <w:r>
        <w:t xml:space="preserve"> </w:t>
      </w:r>
      <w:r>
        <w:t xml:space="preserve">Intervention nach den einschlägigen Vorgaben (u. a. VdS-Richtlinien für Interventionsdienste), wo Ihr Versicherer sie fordert.</w:t>
      </w:r>
    </w:p>
    <w:p>
      <w:r>
        <w:pict>
          <v:rect style="width:0;height:1.5pt" o:hralign="center" o:hrstd="t" o:hr="t"/>
        </w:pict>
      </w:r>
    </w:p>
    <w:p>
      <w:pPr>
        <w:pStyle w:val="Heading2"/>
      </w:pPr>
      <w:bookmarkStart w:id="26" w:name="kosten"/>
      <w:r>
        <w:t xml:space="preserve">5 — Kosten</w:t>
      </w:r>
      <w:bookmarkEnd w:id="26"/>
    </w:p>
    <w:p>
      <w:pPr>
        <w:pStyle w:val="FirstParagraph"/>
      </w:pPr>
      <w:r>
        <w:rPr>
          <w:b/>
        </w:rPr>
        <w:t xml:space="preserve">H2:</w:t>
      </w:r>
      <w:r>
        <w:t xml:space="preserve"> </w:t>
      </w:r>
      <w:r>
        <w:t xml:space="preserve">Was kostet ein Interventionsdienst?</w:t>
      </w:r>
    </w:p>
    <w:p>
      <w:pPr>
        <w:pStyle w:val="BodyText"/>
      </w:pPr>
      <w:r>
        <w:t xml:space="preserve">Der Interventionsdienst besteht aus zwei Komponenten: einer monatlichen Bereitschaftspauschale (abhängig von Objektlage und Reaktionszeit) und einer Einsatzpauschale je tatsächlicher Intervention. Für die meisten Gewerbeobjekte liegt die Bereitschaft bei einem überschaubaren zweistelligen bis niedrigen dreistelligen Monatsbetrag, deutlich unter jeder personellen Alternative.</w:t>
      </w:r>
    </w:p>
    <w:p>
      <w:pPr>
        <w:numPr>
          <w:ilvl w:val="0"/>
          <w:numId w:val="1005"/>
        </w:numPr>
        <w:pStyle w:val="Compact"/>
      </w:pPr>
      <w:r>
        <w:t xml:space="preserve">Objektlage und vereinbartes Reaktionsfenster</w:t>
      </w:r>
    </w:p>
    <w:p>
      <w:pPr>
        <w:numPr>
          <w:ilvl w:val="0"/>
          <w:numId w:val="1005"/>
        </w:numPr>
        <w:pStyle w:val="Compact"/>
      </w:pPr>
      <w:r>
        <w:t xml:space="preserve">Umfang: nur Außenkontrolle oder Innenkontrolle mit Schlüsselgewalt</w:t>
      </w:r>
    </w:p>
    <w:p>
      <w:pPr>
        <w:numPr>
          <w:ilvl w:val="0"/>
          <w:numId w:val="1005"/>
        </w:numPr>
        <w:pStyle w:val="Compact"/>
      </w:pPr>
      <w:r>
        <w:t xml:space="preserve">Alarmaufkommen (Fehlalarm-Quote Ihrer Anlage)</w:t>
      </w:r>
    </w:p>
    <w:p>
      <w:pPr>
        <w:numPr>
          <w:ilvl w:val="0"/>
          <w:numId w:val="1005"/>
        </w:numPr>
        <w:pStyle w:val="Compact"/>
      </w:pPr>
      <w:r>
        <w:t xml:space="preserve">Kombination mit Revierdienst oder NSL-Aufschaltung</w:t>
      </w:r>
    </w:p>
    <w:p>
      <w:pPr>
        <w:pStyle w:val="FirstParagraph"/>
      </w:pPr>
      <w:r>
        <w:rPr>
          <w:b/>
        </w:rPr>
        <w:t xml:space="preserve">Preis-Box:</w:t>
      </w:r>
      <w:r>
        <w:t xml:space="preserve"> </w:t>
      </w:r>
      <w:r>
        <w:t xml:space="preserve">Bereitschaftspauschale + Einsatzpauschale (netto) · Interventionsplan inklusive · Angebot in 1 Werktag ·</w:t>
      </w:r>
      <w:r>
        <w:t xml:space="preserve"> </w:t>
      </w:r>
      <w:r>
        <w:rPr>
          <w:b/>
        </w:rPr>
        <w:t xml:space="preserve">CTA:</w:t>
      </w:r>
      <w:r>
        <w:t xml:space="preserve"> </w:t>
      </w:r>
      <w:r>
        <w:t xml:space="preserve">Unverbindliches Angebot einholen</w:t>
      </w:r>
    </w:p>
    <w:p>
      <w:r>
        <w:pict>
          <v:rect style="width:0;height:1.5pt" o:hralign="center" o:hrstd="t" o:hr="t"/>
        </w:pict>
      </w:r>
    </w:p>
    <w:p>
      <w:pPr>
        <w:pStyle w:val="Heading2"/>
      </w:pPr>
      <w:bookmarkStart w:id="27" w:name="trust"/>
      <w:r>
        <w:t xml:space="preserve">6 — Trust</w:t>
      </w:r>
      <w:bookmarkEnd w:id="27"/>
    </w:p>
    <w:p>
      <w:pPr>
        <w:pStyle w:val="FirstParagraph"/>
      </w:pPr>
      <w:r>
        <w:rPr>
          <w:b/>
        </w:rPr>
        <w:t xml:space="preserve">H2:</w:t>
      </w:r>
      <w:r>
        <w:t xml:space="preserve"> </w:t>
      </w:r>
      <w:r>
        <w:t xml:space="preserve">Verlässlichkeit, die Ihr Versicherer anerkennt</w:t>
      </w:r>
    </w:p>
    <w:p>
      <w:pPr>
        <w:pStyle w:val="BodyText"/>
      </w:pPr>
      <w:r>
        <w:t xml:space="preserve">FRANKONIA arbeitet nach dokumentierten Interventionsplänen im zertifizierten System (DIN 77200-1, ISO 9001, DEKRA-geprüft), mit qualifizierten Kräften nach § 34a GewO und einer Einsatzleitung, die rund um die Uhr erreichbar ist. Einsatzberichte sind polizei- und versicherungstauglich.</w:t>
      </w:r>
    </w:p>
    <w:p>
      <w:r>
        <w:pict>
          <v:rect style="width:0;height:1.5pt" o:hralign="center" o:hrstd="t" o:hr="t"/>
        </w:pict>
      </w:r>
    </w:p>
    <w:p>
      <w:pPr>
        <w:pStyle w:val="Heading2"/>
      </w:pPr>
      <w:bookmarkStart w:id="28" w:name="faq"/>
      <w:r>
        <w:t xml:space="preserve">7 — FAQ</w:t>
      </w:r>
      <w:bookmarkEnd w:id="28"/>
    </w:p>
    <w:p>
      <w:pPr>
        <w:pStyle w:val="FirstParagraph"/>
      </w:pPr>
      <w:r>
        <w:rPr>
          <w:b/>
        </w:rPr>
        <w:t xml:space="preserve">H2:</w:t>
      </w:r>
      <w:r>
        <w:t xml:space="preserve"> </w:t>
      </w:r>
      <w:r>
        <w:t xml:space="preserve">Interventionsdienst: die häufigsten Fragen</w:t>
      </w:r>
    </w:p>
    <w:p>
      <w:pPr>
        <w:pStyle w:val="BodyText"/>
      </w:pPr>
      <w:r>
        <w:rPr>
          <w:b/>
        </w:rPr>
        <w:t xml:space="preserve">Was kostet Alarmverfolgung im Monat?</w:t>
      </w:r>
      <w:r>
        <w:t xml:space="preserve"> </w:t>
      </w:r>
      <w:r>
        <w:t xml:space="preserve">Die Bereitschaftspauschale liegt für die meisten Gewerbeobjekte im überschaubaren zweistelligen bis niedrigen dreistelligen Monatsbereich, dazu kommt eine Einsatzpauschale je tatsächlicher Anfahrt. Ihr konkretes Angebot erhalten Sie innerhalb eines Werktages.</w:t>
      </w:r>
    </w:p>
    <w:p>
      <w:pPr>
        <w:pStyle w:val="BodyText"/>
      </w:pPr>
      <w:r>
        <w:rPr>
          <w:b/>
        </w:rPr>
        <w:t xml:space="preserve">Wie schnell ist die Interventionskraft vor Ort?</w:t>
      </w:r>
      <w:r>
        <w:t xml:space="preserve"> </w:t>
      </w:r>
      <w:r>
        <w:t xml:space="preserve">Das Reaktionsfenster wird je Objekt vereinbart und hängt von der Lage im Einsatzgebiet ab, im Kernrevier rund um Bamberg entsprechend kurz. Verbindliche Zeiten stehen im Interventionsplan, den Sie vor Vertragsbeginn erhalten.</w:t>
      </w:r>
    </w:p>
    <w:p>
      <w:pPr>
        <w:pStyle w:val="BodyText"/>
      </w:pPr>
      <w:r>
        <w:rPr>
          <w:b/>
        </w:rPr>
        <w:t xml:space="preserve">Braucht der Interventionsdienst meine Schlüssel?</w:t>
      </w:r>
      <w:r>
        <w:t xml:space="preserve"> </w:t>
      </w:r>
      <w:r>
        <w:t xml:space="preserve">Für die Innenkontrolle ja, die Schlüssel werden versiegelt und dokumentiert verwahrt, die Ausgabe wird protokolliert. Ohne Schlüsselgewalt bleibt es bei der Außenkontrolle mit Meldung an Sie.</w:t>
      </w:r>
    </w:p>
    <w:p>
      <w:pPr>
        <w:pStyle w:val="BodyText"/>
      </w:pPr>
      <w:r>
        <w:rPr>
          <w:b/>
        </w:rPr>
        <w:t xml:space="preserve">Arbeitet FRANKONIA mit meiner bestehenden Alarmanlage?</w:t>
      </w:r>
      <w:r>
        <w:t xml:space="preserve"> </w:t>
      </w:r>
      <w:r>
        <w:t xml:space="preserve">Ja. Die Aufschaltung richten wir gemeinsam mit Ihrem Errichter oder Ihrer Leitstelle ein, unabhängig vom Hersteller. Falls Ihre Anlage häufig Fehlalarme produziert, dokumentieren wir die Ursachen für die Optimierung. → /sicherheitstechnik/</w:t>
      </w:r>
    </w:p>
    <w:p>
      <w:pPr>
        <w:pStyle w:val="BodyText"/>
      </w:pPr>
      <w:r>
        <w:rPr>
          <w:b/>
        </w:rPr>
        <w:t xml:space="preserve">Fährt die Polizei nicht sowieso bei Alarm?</w:t>
      </w:r>
      <w:r>
        <w:t xml:space="preserve"> </w:t>
      </w:r>
      <w:r>
        <w:t xml:space="preserve">Bei unbestätigten Alarmen privater Anlagen in der Regel nicht, zu viele Fehlalarme. Deshalb fordern viele Versicherer eine qualifizierte Intervention: Erst die bestätigte Feststellung vor Ort löst den Polizeieinsatz aus.</w:t>
      </w:r>
    </w:p>
    <w:p>
      <w:r>
        <w:pict>
          <v:rect style="width:0;height:1.5pt" o:hralign="center" o:hrstd="t" o:hr="t"/>
        </w:pict>
      </w:r>
    </w:p>
    <w:p>
      <w:pPr>
        <w:pStyle w:val="Heading2"/>
      </w:pPr>
      <w:bookmarkStart w:id="29" w:name="abschluss-cta-verwandte-seiten"/>
      <w:r>
        <w:t xml:space="preserve">8 — Abschluss-CTA + verwandte Seiten</w:t>
      </w:r>
      <w:bookmarkEnd w:id="29"/>
    </w:p>
    <w:p>
      <w:pPr>
        <w:pStyle w:val="FirstParagraph"/>
      </w:pPr>
      <w:r>
        <w:rPr>
          <w:b/>
        </w:rPr>
        <w:t xml:space="preserve">H2:</w:t>
      </w:r>
      <w:r>
        <w:t xml:space="preserve"> </w:t>
      </w:r>
      <w:r>
        <w:t xml:space="preserve">Jetzt Interventionsdienst anfragen — Alarmkette schließen</w:t>
      </w:r>
    </w:p>
    <w:p>
      <w:pPr>
        <w:pStyle w:val="BodyText"/>
      </w:pPr>
      <w:r>
        <w:t xml:space="preserve">Nennen Sie uns Objekt und Alarmanlagen-Typ, wir erstellen Interventionsplan und Angebot innerhalb eines Werktages.</w:t>
      </w:r>
      <w:r>
        <w:t xml:space="preserve"> </w:t>
      </w:r>
      <w:r>
        <w:rPr>
          <w:b/>
        </w:rPr>
        <w:t xml:space="preserve">Formulartitel:</w:t>
      </w:r>
      <w:r>
        <w:t xml:space="preserve"> </w:t>
      </w:r>
      <w:r>
        <w:t xml:space="preserve">Ihre Interventions-Anfrage</w:t>
      </w:r>
    </w:p>
    <w:p>
      <w:pPr>
        <w:pStyle w:val="BodyText"/>
      </w:pPr>
      <w:r>
        <w:rPr>
          <w:b/>
        </w:rPr>
        <w:t xml:space="preserve">Verwandte Leistungen:</w:t>
      </w:r>
      <w:r>
        <w:t xml:space="preserve"> </w:t>
      </w:r>
      <w:r>
        <w:t xml:space="preserve">Sicherheitstechnik → /sicherheitstechnik/ · Revier- &amp; Schließdienst → /revier-schliessdienst/ · Objektschutz → /objektschutz/</w:t>
      </w:r>
    </w:p>
    <w:p>
      <w:pPr>
        <w:pStyle w:val="BodyText"/>
      </w:pPr>
      <w:r>
        <w:rPr>
          <w:b/>
        </w:rPr>
        <w:t xml:space="preserve">In Ihrer Region:</w:t>
      </w:r>
      <w:r>
        <w:t xml:space="preserve"> </w:t>
      </w:r>
      <w:r>
        <w:t xml:space="preserve">Sicherheitsdienst Bamberg → /sicherheitsdienst-bamberg/ · Nürnberg → /sicherheitsdienst-nuernberg/ · Erlangen → /sicherheitsdienst-erlangen/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EFDF2A85-65AA-4E72-81D6-2A90892144AC}"/>
</file>

<file path=customXml/itemProps2.xml><?xml version="1.0" encoding="utf-8"?>
<ds:datastoreItem xmlns:ds="http://schemas.openxmlformats.org/officeDocument/2006/customXml" ds:itemID="{9FAA0B77-B92E-4257-BBA3-D55DA1F763C8}"/>
</file>

<file path=customXml/itemProps3.xml><?xml version="1.0" encoding="utf-8"?>
<ds:datastoreItem xmlns:ds="http://schemas.openxmlformats.org/officeDocument/2006/customXml" ds:itemID="{7849B773-A5D9-491D-AB09-2AA166F0FA8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2026-07-27T14:04:08Z</dcterms:created>
  <dcterms:modified xsi:type="dcterms:W3CDTF">2026-07-27T14:04:08Z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