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8dcf2bea2eba21a86c80cfbe312fd1d468e939"/>
      <w:r>
        <w:t xml:space="preserve">Webtext 31 — Ratgeber /ratgeber/paragraph-34a-erklaert/</w:t>
      </w:r>
      <w:bookmarkEnd w:id="20"/>
    </w:p>
    <w:p>
      <w:pPr>
        <w:pStyle w:val="FirstParagraph"/>
      </w:pPr>
      <w:r>
        <w:t xml:space="preserve">Stand: 24.07.2026 · Entwurf für Review (Dirk) · Reichweitenstärkster Begriff im Set: 34a schein (5.400) + sachkundeprüfung 34a (2.900) · Intent: Info + Recruiting → Zubringer zu /jobs/ · Autor + Datum sichtbar (E-E-A-T)</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/ratgeber/paragraph-34a-erklaert/</w:t>
      </w:r>
    </w:p>
    <w:p>
      <w:pPr>
        <w:pStyle w:val="BodyText"/>
      </w:pPr>
      <w:r>
        <w:rPr>
          <w:b/>
        </w:rPr>
        <w:t xml:space="preserve">Title (53 Zeichen):</w:t>
      </w:r>
      <w:r>
        <w:t xml:space="preserve"> </w:t>
      </w:r>
      <w:r>
        <w:t xml:space="preserve">34a-Schein einfach erklärt: Unterrichtung &amp; Sachkunde</w:t>
      </w:r>
    </w:p>
    <w:p>
      <w:pPr>
        <w:pStyle w:val="BodyText"/>
      </w:pPr>
      <w:r>
        <w:rPr>
          <w:b/>
        </w:rPr>
        <w:t xml:space="preserve">Meta-Description (151 Zeichen):</w:t>
      </w:r>
      <w:r>
        <w:t xml:space="preserve"> </w:t>
      </w:r>
      <w:r>
        <w:t xml:space="preserve">Der 34a-Schein einfach erklärt: Unterschied Unterrichtung vs. Sachkundeprüfung, Kosten, Dauer und welche Jobs damit möglich sind, vom Sicherheitsprofi.</w:t>
      </w:r>
    </w:p>
    <w:p>
      <w:pPr>
        <w:pStyle w:val="BodyText"/>
      </w:pPr>
      <w:r>
        <w:rPr>
          <w:b/>
        </w:rPr>
        <w:t xml:space="preserve">Keywords:</w:t>
      </w:r>
      <w:r>
        <w:t xml:space="preserve"> </w:t>
      </w:r>
      <w:r>
        <w:t xml:space="preserve">34a schein (5.400) · sachkundeprüfung 34a (2.900), § 34a gewo, unterrichtung 34a, 34a schein kosten</w:t>
      </w:r>
    </w:p>
    <w:p>
      <w:pPr>
        <w:pStyle w:val="BodyText"/>
      </w:pPr>
      <w:r>
        <w:rPr>
          <w:b/>
        </w:rPr>
        <w:t xml:space="preserve">Schema:</w:t>
      </w:r>
      <w:r>
        <w:t xml:space="preserve"> </w:t>
      </w:r>
      <w:r>
        <w:t xml:space="preserve">Article (Autor: Steffen Walde / FRANKONIA Redaktion, Datum) + FAQPage + BreadcrumbList</w:t>
      </w:r>
    </w:p>
    <w:p>
      <w:pPr>
        <w:pStyle w:val="BodyText"/>
      </w:pPr>
      <w:r>
        <w:rPr>
          <w:b/>
        </w:rPr>
        <w:t xml:space="preserve">Interne Links:</w:t>
      </w:r>
      <w:r>
        <w:t xml:space="preserve"> </w:t>
      </w:r>
      <w:r>
        <w:t xml:space="preserve">/jobs/ (mehrfach — Haupt-Conversion) · /leistungen/ ·</w:t>
      </w:r>
      <w:r>
        <w:t xml:space="preserve"> </w:t>
      </w:r>
      <w:r>
        <w:rPr>
          <w:b/>
        </w:rPr>
        <w:t xml:space="preserve">Autoritätslinks:</w:t>
      </w:r>
      <w:r>
        <w:t xml:space="preserve"> </w:t>
      </w:r>
      <w:r>
        <w:t xml:space="preserve">§ 34a GewO (gesetze-im-internet.de), Bewachungsverordnung, IHK</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Der 34a-Schein einfach erklärt: Unterrichtung, Sachkundeprüfung und was du damit arbeiten darfst</w:t>
      </w:r>
    </w:p>
    <w:p>
      <w:pPr>
        <w:pStyle w:val="BodyText"/>
      </w:pPr>
      <w:r>
        <w:rPr>
          <w:i/>
        </w:rPr>
        <w:t xml:space="preserve">Autor: FRANKONIA Redaktion, geprüft von Steffen Walde (Geschäftsführender Gesellschafter) · Stand: [Datum] · Lesezeit: ~7 Min.</w:t>
      </w:r>
    </w:p>
    <w:p>
      <w:pPr>
        <w:pStyle w:val="BodyText"/>
      </w:pPr>
      <w:r>
        <w:rPr>
          <w:b/>
        </w:rPr>
        <w:t xml:space="preserve">Einstieg (Antwort in 2 Sätzen, GEO):</w:t>
      </w:r>
      <w:r>
        <w:t xml:space="preserve"> </w:t>
      </w:r>
      <w:r>
        <w:t xml:space="preserve">Den „34a-Schein" als einheitliches Dokument gibt es genau genommen nicht: § 34a der Gewerbeordnung (GewO) regelt, welche Qualifikation Sicherheitskräfte brauchen, je nach Tätigkeit reicht die IHK-Unterrichtung (40 Stunden Teilnahme) oder es ist die IHK-Sachkundeprüfung (echte Prüfung) nötig. Dieser Artikel erklärt beide Wege, Kosten, Dauer, und welche Jobs sie dir öffnen.</w:t>
      </w:r>
    </w:p>
    <w:p>
      <w:pPr>
        <w:pStyle w:val="Heading3"/>
      </w:pPr>
      <w:bookmarkStart w:id="23" w:name="h2-was-ist-34a-gewo-überhaupt"/>
      <w:r>
        <w:t xml:space="preserve">H2: Was ist § 34a GewO überhaupt?</w:t>
      </w:r>
      <w:bookmarkEnd w:id="23"/>
    </w:p>
    <w:p>
      <w:pPr>
        <w:pStyle w:val="FirstParagraph"/>
      </w:pPr>
      <w:r>
        <w:t xml:space="preserve">§ 34a GewO ist die gesetzliche Grundlage des Bewachungsgewerbes in Deutschland: Wer gewerblich Leben oder Eigentum fremder Personen bewacht, braucht eine Erlaubnis, und das eingesetzte Personal muss qualifiziert und zuverlässig sein (Prüfung über das Bewacherregister). Für dich als (angehende) Sicherheitskraft heißt das: Ohne Qualifikation nach § 34a darfst du im Bewachungsgewerbe nicht arbeiten. → Gesetzestext: https://www.gesetze-im-internet.de/gewo/__34a.html</w:t>
      </w:r>
    </w:p>
    <w:p>
      <w:pPr>
        <w:pStyle w:val="Heading3"/>
      </w:pPr>
      <w:bookmarkStart w:id="24" w:name="X4e1f5ad6453d1480c0d91c2689640d29a666a06"/>
      <w:r>
        <w:t xml:space="preserve">H2: Unterrichtung vs. Sachkundeprüfung, der Unterschied in einer Tabelle</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IHK-Unterrichtung</w:t>
            </w:r>
          </w:p>
        </w:tc>
        <w:tc>
          <w:tcPr>
            <w:tcBorders>
              <w:bottom w:val="single"/>
            </w:tcBorders>
            <w:vAlign w:val="bottom"/>
          </w:tcPr>
          <w:p>
            <w:pPr>
              <w:pStyle w:val="Compact"/>
              <w:jc w:val="left"/>
            </w:pPr>
            <w:r>
              <w:t xml:space="preserve">IHK-Sachkundeprüfung</w:t>
            </w:r>
          </w:p>
        </w:tc>
      </w:tr>
      <w:tr>
        <w:tc>
          <w:p>
            <w:pPr>
              <w:pStyle w:val="Compact"/>
              <w:jc w:val="left"/>
            </w:pPr>
            <w:r>
              <w:t xml:space="preserve">Was ist es?</w:t>
            </w:r>
          </w:p>
        </w:tc>
        <w:tc>
          <w:p>
            <w:pPr>
              <w:pStyle w:val="Compact"/>
              <w:jc w:val="left"/>
            </w:pPr>
            <w:r>
              <w:t xml:space="preserve">40-stündige Teilnahme (keine Prüfung)</w:t>
            </w:r>
          </w:p>
        </w:tc>
        <w:tc>
          <w:p>
            <w:pPr>
              <w:pStyle w:val="Compact"/>
              <w:jc w:val="left"/>
            </w:pPr>
            <w:r>
              <w:t xml:space="preserve">Schriftliche + mündliche Prüfung</w:t>
            </w:r>
          </w:p>
        </w:tc>
      </w:tr>
      <w:tr>
        <w:tc>
          <w:p>
            <w:pPr>
              <w:pStyle w:val="Compact"/>
              <w:jc w:val="left"/>
            </w:pPr>
            <w:r>
              <w:t xml:space="preserve">Dauer</w:t>
            </w:r>
          </w:p>
        </w:tc>
        <w:tc>
          <w:p>
            <w:pPr>
              <w:pStyle w:val="Compact"/>
              <w:jc w:val="left"/>
            </w:pPr>
            <w:r>
              <w:t xml:space="preserve">1 Woche (Vollzeit)</w:t>
            </w:r>
          </w:p>
        </w:tc>
        <w:tc>
          <w:p>
            <w:pPr>
              <w:pStyle w:val="Compact"/>
              <w:jc w:val="left"/>
            </w:pPr>
            <w:r>
              <w:t xml:space="preserve">Vorbereitung meist 1–8 Wochen + Prüfungstermin</w:t>
            </w:r>
          </w:p>
        </w:tc>
      </w:tr>
      <w:tr>
        <w:tc>
          <w:p>
            <w:pPr>
              <w:pStyle w:val="Compact"/>
              <w:jc w:val="left"/>
            </w:pPr>
            <w:r>
              <w:t xml:space="preserve">Kosten (Richtwert)</w:t>
            </w:r>
          </w:p>
        </w:tc>
        <w:tc>
          <w:p>
            <w:pPr>
              <w:pStyle w:val="Compact"/>
              <w:jc w:val="left"/>
            </w:pPr>
            <w:r>
              <w:t xml:space="preserve">ca. 400–500 €</w:t>
            </w:r>
          </w:p>
        </w:tc>
        <w:tc>
          <w:p>
            <w:pPr>
              <w:pStyle w:val="Compact"/>
              <w:jc w:val="left"/>
            </w:pPr>
            <w:r>
              <w:t xml:space="preserve">ca. 160–200 € Prüfungsgebühr + optionale Vorbereitungskurse</w:t>
            </w:r>
          </w:p>
        </w:tc>
      </w:tr>
      <w:tr>
        <w:tc>
          <w:p>
            <w:pPr>
              <w:pStyle w:val="Compact"/>
              <w:jc w:val="left"/>
            </w:pPr>
            <w:r>
              <w:t xml:space="preserve">Typische Einsätze</w:t>
            </w:r>
          </w:p>
        </w:tc>
        <w:tc>
          <w:p>
            <w:pPr>
              <w:pStyle w:val="Compact"/>
              <w:jc w:val="left"/>
            </w:pPr>
            <w:r>
              <w:t xml:space="preserve">Objektschutz, Veranstaltungsordner, Baustellenbewachung (im Team)</w:t>
            </w:r>
          </w:p>
        </w:tc>
        <w:tc>
          <w:p>
            <w:pPr>
              <w:pStyle w:val="Compact"/>
              <w:jc w:val="left"/>
            </w:pPr>
            <w:r>
              <w:t xml:space="preserve">Einlass/Türsteher, Kaufhausdetektiv, City-Streife, Werkschutz (je nach Kundenanforderung), leitende Aufgaben, plus alle Unterrichtungs-Tätigkeiten</w:t>
            </w:r>
          </w:p>
        </w:tc>
      </w:tr>
      <w:tr>
        <w:tc>
          <w:p>
            <w:pPr>
              <w:pStyle w:val="Compact"/>
              <w:jc w:val="left"/>
            </w:pPr>
            <w:r>
              <w:t xml:space="preserve">Pflicht für</w:t>
            </w:r>
          </w:p>
        </w:tc>
        <w:tc>
          <w:p>
            <w:pPr>
              <w:pStyle w:val="Compact"/>
              <w:jc w:val="left"/>
            </w:pPr>
            <w:r>
              <w:t xml:space="preserve">einfache Bewachungstätigkeiten</w:t>
            </w:r>
          </w:p>
        </w:tc>
        <w:tc>
          <w:p>
            <w:pPr>
              <w:pStyle w:val="Compact"/>
              <w:jc w:val="left"/>
            </w:pPr>
            <w:r>
              <w:t xml:space="preserve">Tätigkeiten nach § 34a Abs. 1a S. 2 (z. B. Einlass im Gastgewerbe, Ladendetektiv)</w:t>
            </w:r>
          </w:p>
        </w:tc>
      </w:tr>
    </w:tbl>
    <w:p>
      <w:pPr>
        <w:pStyle w:val="BodyText"/>
      </w:pPr>
      <w:r>
        <w:rPr>
          <w:i/>
        </w:rPr>
        <w:t xml:space="preserve">Kosten sind Richtwerte — [PRÜFEN: aktuelle IHK-Gebühren vor Livegang], und variieren je nach IHK.</w:t>
      </w:r>
    </w:p>
    <w:p>
      <w:pPr>
        <w:pStyle w:val="Heading3"/>
      </w:pPr>
      <w:bookmarkStart w:id="25" w:name="Xddf9ffb8c64748020d5b143cd03c6a54bb8b261"/>
      <w:r>
        <w:t xml:space="preserve">H2: Welche Jobs kann ich mit welcher Qualifikation machen?</w:t>
      </w:r>
      <w:bookmarkEnd w:id="25"/>
    </w:p>
    <w:p>
      <w:pPr>
        <w:pStyle w:val="FirstParagraph"/>
      </w:pPr>
      <w:r>
        <w:rPr>
          <w:b/>
        </w:rPr>
        <w:t xml:space="preserve">Mit Unterrichtung:</w:t>
      </w:r>
      <w:r>
        <w:t xml:space="preserve"> </w:t>
      </w:r>
      <w:r>
        <w:t xml:space="preserve">Objektschutz und Werkschutz im Team (Werkschutz je nach Kundenanforderung), Veranstaltungsordner, Baustellenbewachung, Empfangsdienste, der klassische Einstieg in die Branche.</w:t>
      </w:r>
    </w:p>
    <w:p>
      <w:pPr>
        <w:pStyle w:val="BodyText"/>
      </w:pPr>
      <w:r>
        <w:rPr>
          <w:b/>
        </w:rPr>
        <w:t xml:space="preserve">Mit Sachkundeprüfung:</w:t>
      </w:r>
      <w:r>
        <w:t xml:space="preserve"> </w:t>
      </w:r>
      <w:r>
        <w:t xml:space="preserve">Alles oben plus die Tätigkeiten, für die das Gesetz die Sachkunde ausdrücklich vorschreibt: Türsteher/Einlass in Diskotheken und Gastronomie, Ladendetektiv, Bewachung im öffentlichen Raum, außerdem bessere Chancen auf verantwortliche Positionen und höhere Stundensätze. Auch im Werkschutz ist die Sachkunde oft vorgeschrieben, je nach Anforderung des Kunden.</w:t>
      </w:r>
    </w:p>
    <w:p>
      <w:pPr>
        <w:pStyle w:val="BodyText"/>
      </w:pPr>
      <w:r>
        <w:rPr>
          <w:b/>
        </w:rPr>
        <w:t xml:space="preserve">Darüber hinaus:</w:t>
      </w:r>
      <w:r>
        <w:t xml:space="preserve"> </w:t>
      </w:r>
      <w:r>
        <w:t xml:space="preserve">Geprüfte Schutz- und Sicherheitskraft (GSSK), Servicekraft/Fachkraft für Schutz und Sicherheit, Meister, die Aufstiegswege für Schichtführung, Einsatzleitung und Spezialaufgaben.</w:t>
      </w:r>
    </w:p>
    <w:p>
      <w:pPr>
        <w:pStyle w:val="Heading3"/>
      </w:pPr>
      <w:bookmarkStart w:id="26" w:name="h2-wie-läuft-die-sachkundeprüfung-ab"/>
      <w:r>
        <w:t xml:space="preserve">H2: Wie läuft die Sachkundeprüfung ab?</w:t>
      </w:r>
      <w:bookmarkEnd w:id="26"/>
    </w:p>
    <w:p>
      <w:pPr>
        <w:pStyle w:val="FirstParagraph"/>
      </w:pPr>
      <w:r>
        <w:t xml:space="preserve">Die Prüfung besteht aus einem schriftlichen Teil (60–120 Minuten, Multiple Choice) und einem mündlichen Teil (ca. 15 Minuten) vor der IHK. Geprüft werden u. a. Recht (GewO, BGB, StGB, Datenschutz), Umgang mit Menschen, Sicherheitstechnik und Unfallverhütung. Durchfallquoten sind real, eine strukturierte Vorbereitung (Kurs oder Selbststudium) lohnt sich.</w:t>
      </w:r>
    </w:p>
    <w:p>
      <w:pPr>
        <w:pStyle w:val="Heading3"/>
      </w:pPr>
      <w:bookmarkStart w:id="27" w:name="h2-34a-schein-geschafft-und-jetzt"/>
      <w:r>
        <w:t xml:space="preserve">H2: 34a-Schein geschafft, und jetzt?</w:t>
      </w:r>
      <w:bookmarkEnd w:id="27"/>
    </w:p>
    <w:p>
      <w:pPr>
        <w:pStyle w:val="FirstParagraph"/>
      </w:pPr>
      <w:r>
        <w:t xml:space="preserve">Mit der Qualifikation beginnt die eigentliche Entscheidung: bei welchem Arbeitgeber? Achte auf übertarifliche Bezahlung, saubere Zuschlags-Abrechnung, feste Objekte statt Springer-Dasein und eine erreichbare Einsatzleitung. Bei FRANKONIA in Bamberg findest du genau das, vom Quereinsteiger bis zur Fachkraft: → /jobs/</w:t>
      </w:r>
    </w:p>
    <w:p>
      <w:pPr>
        <w:pStyle w:val="Heading3"/>
      </w:pPr>
      <w:bookmarkStart w:id="28" w:name="faq-faqpage-schema"/>
      <w:r>
        <w:t xml:space="preserve">FAQ (FAQPage-Schema)</w:t>
      </w:r>
      <w:bookmarkEnd w:id="28"/>
    </w:p>
    <w:p>
      <w:pPr>
        <w:pStyle w:val="FirstParagraph"/>
      </w:pPr>
      <w:r>
        <w:rPr>
          <w:b/>
        </w:rPr>
        <w:t xml:space="preserve">Was kostet der 34a-Schein?</w:t>
      </w:r>
      <w:r>
        <w:t xml:space="preserve"> </w:t>
      </w:r>
      <w:r>
        <w:t xml:space="preserve">Die IHK-Unterrichtung kostet je nach IHK rund 400–500 Euro, die Sachkundeprüfung etwa 160–200 Euro Prüfungsgebühr, dazu kommen optionale Vorbereitungskurse. Manche Arbeitgeber übernehmen die Kosten; bei FRANKONIA klären wir das im Kennenlerngespräch. [PRÜFEN: Übernimmt FRANKONIA die Kosten? → Aussage schärfen]</w:t>
      </w:r>
    </w:p>
    <w:p>
      <w:pPr>
        <w:pStyle w:val="BodyText"/>
      </w:pPr>
      <w:r>
        <w:rPr>
          <w:b/>
        </w:rPr>
        <w:t xml:space="preserve">Wie lange dauert der 34a-Schein?</w:t>
      </w:r>
      <w:r>
        <w:t xml:space="preserve"> </w:t>
      </w:r>
      <w:r>
        <w:t xml:space="preserve">Die Unterrichtung dauert eine Woche (40 Stunden). Für die Sachkundeprüfung solltest du je nach Vorbereitung eine bis acht Wochen einplanen plus Wartezeit auf den Prüfungstermin.</w:t>
      </w:r>
    </w:p>
    <w:p>
      <w:pPr>
        <w:pStyle w:val="BodyText"/>
      </w:pPr>
      <w:r>
        <w:rPr>
          <w:b/>
        </w:rPr>
        <w:t xml:space="preserve">Ist der 34a-Schein eine Ausbildung?</w:t>
      </w:r>
      <w:r>
        <w:t xml:space="preserve"> </w:t>
      </w:r>
      <w:r>
        <w:t xml:space="preserve">Nein — Unterrichtung und Sachkunde sind Zugangsqualifikationen, keine Berufsausbildung. Die anerkannte Ausbildung heißt „Fachkraft für Schutz und Sicherheit" (3 Jahre) bzw. „Servicekraft" (2 Jahre).</w:t>
      </w:r>
    </w:p>
    <w:p>
      <w:pPr>
        <w:pStyle w:val="BodyText"/>
      </w:pPr>
      <w:r>
        <w:rPr>
          <w:b/>
        </w:rPr>
        <w:t xml:space="preserve">Brauche ich den 34a-Schein für jeden Security-Job?</w:t>
      </w:r>
      <w:r>
        <w:t xml:space="preserve"> </w:t>
      </w:r>
      <w:r>
        <w:t xml:space="preserve">Für gewerbliche Bewachungstätigkeiten ja, mindestens die Unterrichtung. Für bestimmte Tätigkeiten (Türsteher, Ladendetektiv, öffentlicher Raum) schreibt das Gesetz die Sachkundeprüfung vor.</w:t>
      </w:r>
    </w:p>
    <w:p>
      <w:r>
        <w:pict>
          <v:rect style="width:0;height:1.5pt" o:hralign="center" o:hrstd="t" o:hr="t"/>
        </w:pict>
      </w:r>
    </w:p>
    <w:p>
      <w:pPr>
        <w:pStyle w:val="FirstParagraph"/>
      </w:pPr>
      <w:r>
        <w:rPr>
          <w:b/>
        </w:rPr>
        <w:t xml:space="preserve">Abschluss-CTA:</w:t>
      </w:r>
      <w:r>
        <w:t xml:space="preserve"> </w:t>
      </w:r>
      <w:r>
        <w:t xml:space="preserve">Qualifikation in der Tasche, oder auf dem Weg dahin? FRANKONIA sucht Verstärkung in ganz Franken: übertariflich bezahlt, planbar, mit festem Team. → /jobs/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34AAAF59-3DEE-444F-83FD-F31C7930C9BE}"/>
</file>

<file path=customXml/itemProps2.xml><?xml version="1.0" encoding="utf-8"?>
<ds:datastoreItem xmlns:ds="http://schemas.openxmlformats.org/officeDocument/2006/customXml" ds:itemID="{15384CC7-980C-4F6E-93A0-3A70DFE15289}"/>
</file>

<file path=customXml/itemProps3.xml><?xml version="1.0" encoding="utf-8"?>
<ds:datastoreItem xmlns:ds="http://schemas.openxmlformats.org/officeDocument/2006/customXml" ds:itemID="{3E2446ED-38C2-400D-95E2-599320FE326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2026-07-27T14:04:10Z</dcterms:created>
  <dcterms:modified xsi:type="dcterms:W3CDTF">2026-07-27T14:04:10Z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