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12C6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LaTeX Dokumentation: Automatische Verzeichnisse für Grafiken und Zitate</w:t>
      </w:r>
    </w:p>
    <w:p w14:paraId="7C62F0F8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Inhaltsverzeichnis</w:t>
      </w:r>
    </w:p>
    <w:p w14:paraId="7AC35F63" w14:textId="77777777" w:rsidR="004A51C9" w:rsidRPr="004A51C9" w:rsidRDefault="004A51C9" w:rsidP="004A51C9">
      <w:pPr>
        <w:numPr>
          <w:ilvl w:val="0"/>
          <w:numId w:val="1"/>
        </w:numPr>
      </w:pPr>
      <w:hyperlink r:id="rId5" w:anchor="abbildungsverzeichnis" w:history="1">
        <w:r w:rsidRPr="004A51C9">
          <w:rPr>
            <w:rStyle w:val="Hyperlink"/>
          </w:rPr>
          <w:t>Abbildungsverzeichnis</w:t>
        </w:r>
      </w:hyperlink>
    </w:p>
    <w:p w14:paraId="342F5E90" w14:textId="77777777" w:rsidR="004A51C9" w:rsidRPr="004A51C9" w:rsidRDefault="004A51C9" w:rsidP="004A51C9">
      <w:pPr>
        <w:numPr>
          <w:ilvl w:val="0"/>
          <w:numId w:val="1"/>
        </w:numPr>
      </w:pPr>
      <w:hyperlink r:id="rId6" w:anchor="tabellenverzeichnis" w:history="1">
        <w:r w:rsidRPr="004A51C9">
          <w:rPr>
            <w:rStyle w:val="Hyperlink"/>
          </w:rPr>
          <w:t>Tabellenverzeichnis</w:t>
        </w:r>
      </w:hyperlink>
    </w:p>
    <w:p w14:paraId="184B8F0F" w14:textId="77777777" w:rsidR="004A51C9" w:rsidRPr="004A51C9" w:rsidRDefault="004A51C9" w:rsidP="004A51C9">
      <w:pPr>
        <w:numPr>
          <w:ilvl w:val="0"/>
          <w:numId w:val="1"/>
        </w:numPr>
      </w:pPr>
      <w:hyperlink r:id="rId7" w:anchor="literaturverzeichnis" w:history="1">
        <w:r w:rsidRPr="004A51C9">
          <w:rPr>
            <w:rStyle w:val="Hyperlink"/>
          </w:rPr>
          <w:t>Literaturverzeichnis</w:t>
        </w:r>
      </w:hyperlink>
    </w:p>
    <w:p w14:paraId="25BBF6A3" w14:textId="77777777" w:rsidR="004A51C9" w:rsidRPr="004A51C9" w:rsidRDefault="004A51C9" w:rsidP="004A51C9">
      <w:pPr>
        <w:numPr>
          <w:ilvl w:val="0"/>
          <w:numId w:val="1"/>
        </w:numPr>
      </w:pPr>
      <w:hyperlink r:id="rId8" w:anchor="kompilierungsreihenfolge" w:history="1">
        <w:r w:rsidRPr="004A51C9">
          <w:rPr>
            <w:rStyle w:val="Hyperlink"/>
          </w:rPr>
          <w:t>Kompilierungsreihenfolge</w:t>
        </w:r>
      </w:hyperlink>
    </w:p>
    <w:p w14:paraId="36F189EE" w14:textId="77777777" w:rsidR="004A51C9" w:rsidRPr="004A51C9" w:rsidRDefault="004A51C9" w:rsidP="004A51C9">
      <w:pPr>
        <w:numPr>
          <w:ilvl w:val="0"/>
          <w:numId w:val="1"/>
        </w:numPr>
      </w:pPr>
      <w:hyperlink r:id="rId9" w:anchor="troubleshooting" w:history="1">
        <w:r w:rsidRPr="004A51C9">
          <w:rPr>
            <w:rStyle w:val="Hyperlink"/>
          </w:rPr>
          <w:t>Troubleshooting</w:t>
        </w:r>
      </w:hyperlink>
    </w:p>
    <w:p w14:paraId="6B454A92" w14:textId="77777777" w:rsidR="004A51C9" w:rsidRPr="004A51C9" w:rsidRDefault="004A51C9" w:rsidP="004A51C9">
      <w:r w:rsidRPr="004A51C9">
        <w:pict w14:anchorId="3649BE8C">
          <v:rect id="_x0000_i1061" style="width:0;height:1.5pt" o:hralign="center" o:hrstd="t" o:hr="t" fillcolor="#a0a0a0" stroked="f"/>
        </w:pict>
      </w:r>
    </w:p>
    <w:p w14:paraId="5C4ABE72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Abbildungsverzeichnis</w:t>
      </w:r>
    </w:p>
    <w:p w14:paraId="3A78FB8C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Grundsetup (bereits im Template)</w:t>
      </w:r>
    </w:p>
    <w:p w14:paraId="4E57056C" w14:textId="77777777" w:rsidR="004A51C9" w:rsidRPr="004A51C9" w:rsidRDefault="004A51C9" w:rsidP="004A51C9">
      <w:r w:rsidRPr="004A51C9">
        <w:t>% Automatisches Abbildungsverzeichnis</w:t>
      </w:r>
    </w:p>
    <w:p w14:paraId="7B77D8B9" w14:textId="77777777" w:rsidR="004A51C9" w:rsidRPr="004A51C9" w:rsidRDefault="004A51C9" w:rsidP="004A51C9">
      <w:r w:rsidRPr="004A51C9">
        <w:t>\listoffigures</w:t>
      </w:r>
    </w:p>
    <w:p w14:paraId="3FC21EE7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Grafiken hinzufügen</w:t>
      </w:r>
    </w:p>
    <w:p w14:paraId="15285AC3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1. Einfache Grafik</w:t>
      </w:r>
    </w:p>
    <w:p w14:paraId="482EB252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\begin{figure}[htbp]</w:t>
      </w:r>
    </w:p>
    <w:p w14:paraId="427BD891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\centering</w:t>
      </w:r>
    </w:p>
    <w:p w14:paraId="24301848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\includegraphics[width=0.8\textwidth]{bilder/systemarchitektur.png}</w:t>
      </w:r>
    </w:p>
    <w:p w14:paraId="64204152" w14:textId="77777777" w:rsidR="004A51C9" w:rsidRPr="004A51C9" w:rsidRDefault="004A51C9" w:rsidP="004A51C9">
      <w:r w:rsidRPr="004A51C9">
        <w:rPr>
          <w:lang w:val="en-GB"/>
        </w:rPr>
        <w:t xml:space="preserve">    </w:t>
      </w:r>
      <w:r w:rsidRPr="004A51C9">
        <w:t>\caption{Modulare Systemarchitektur des energieautarken Gewächshauses}</w:t>
      </w:r>
    </w:p>
    <w:p w14:paraId="4476C559" w14:textId="77777777" w:rsidR="004A51C9" w:rsidRPr="004A51C9" w:rsidRDefault="004A51C9" w:rsidP="004A51C9">
      <w:r w:rsidRPr="004A51C9">
        <w:t xml:space="preserve">    \label{fig:systemarchitektur}</w:t>
      </w:r>
    </w:p>
    <w:p w14:paraId="1B7DCA04" w14:textId="77777777" w:rsidR="004A51C9" w:rsidRPr="004A51C9" w:rsidRDefault="004A51C9" w:rsidP="004A51C9">
      <w:r w:rsidRPr="004A51C9">
        <w:t>\end{figure}</w:t>
      </w:r>
    </w:p>
    <w:p w14:paraId="43BBB765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2. Grafik mit Subfigures</w:t>
      </w:r>
    </w:p>
    <w:p w14:paraId="13778386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\begin{figure}[htbp]</w:t>
      </w:r>
    </w:p>
    <w:p w14:paraId="6AFD5962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\centering</w:t>
      </w:r>
    </w:p>
    <w:p w14:paraId="145AFD2A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\begin{subfigure}[b]{0.45\textwidth}</w:t>
      </w:r>
    </w:p>
    <w:p w14:paraId="01AEF1C7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    \centering</w:t>
      </w:r>
    </w:p>
    <w:p w14:paraId="2F7E17A4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    \includegraphics[width=\textwidth]{bilder/modul1.png}</w:t>
      </w:r>
    </w:p>
    <w:p w14:paraId="135DB8D6" w14:textId="77777777" w:rsidR="004A51C9" w:rsidRPr="004A51C9" w:rsidRDefault="004A51C9" w:rsidP="004A51C9">
      <w:r w:rsidRPr="004A51C9">
        <w:rPr>
          <w:lang w:val="en-GB"/>
        </w:rPr>
        <w:t xml:space="preserve">        </w:t>
      </w:r>
      <w:r w:rsidRPr="004A51C9">
        <w:t>\caption{Energie-Management}</w:t>
      </w:r>
    </w:p>
    <w:p w14:paraId="0D88B473" w14:textId="77777777" w:rsidR="004A51C9" w:rsidRPr="004A51C9" w:rsidRDefault="004A51C9" w:rsidP="004A51C9">
      <w:r w:rsidRPr="004A51C9">
        <w:t xml:space="preserve">        \label{fig:modul1}</w:t>
      </w:r>
    </w:p>
    <w:p w14:paraId="507F56ED" w14:textId="77777777" w:rsidR="004A51C9" w:rsidRPr="004A51C9" w:rsidRDefault="004A51C9" w:rsidP="004A51C9">
      <w:r w:rsidRPr="004A51C9">
        <w:t xml:space="preserve">    \end{subfigure}</w:t>
      </w:r>
    </w:p>
    <w:p w14:paraId="40368FF3" w14:textId="77777777" w:rsidR="004A51C9" w:rsidRPr="004A51C9" w:rsidRDefault="004A51C9" w:rsidP="004A51C9">
      <w:r w:rsidRPr="004A51C9">
        <w:t xml:space="preserve">    \hfill</w:t>
      </w:r>
    </w:p>
    <w:p w14:paraId="083D2C8E" w14:textId="77777777" w:rsidR="004A51C9" w:rsidRPr="004A51C9" w:rsidRDefault="004A51C9" w:rsidP="004A51C9">
      <w:r w:rsidRPr="004A51C9">
        <w:t xml:space="preserve">    \begin{subfigure}[b]{0.45\textwidth}</w:t>
      </w:r>
    </w:p>
    <w:p w14:paraId="2DE2FDCF" w14:textId="77777777" w:rsidR="004A51C9" w:rsidRPr="004A51C9" w:rsidRDefault="004A51C9" w:rsidP="004A51C9">
      <w:pPr>
        <w:rPr>
          <w:lang w:val="en-GB"/>
        </w:rPr>
      </w:pPr>
      <w:r w:rsidRPr="004A51C9">
        <w:t xml:space="preserve">        </w:t>
      </w:r>
      <w:r w:rsidRPr="004A51C9">
        <w:rPr>
          <w:lang w:val="en-GB"/>
        </w:rPr>
        <w:t>\centering</w:t>
      </w:r>
    </w:p>
    <w:p w14:paraId="782FA6D8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lastRenderedPageBreak/>
        <w:t xml:space="preserve">        \includegraphics[width=\textwidth]{bilder/modul2.png}</w:t>
      </w:r>
    </w:p>
    <w:p w14:paraId="57209298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    \caption{Klimasteuerung}</w:t>
      </w:r>
    </w:p>
    <w:p w14:paraId="17A4C13D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    \label{fig:modul2}</w:t>
      </w:r>
    </w:p>
    <w:p w14:paraId="269609D8" w14:textId="77777777" w:rsidR="004A51C9" w:rsidRPr="004A51C9" w:rsidRDefault="004A51C9" w:rsidP="004A51C9">
      <w:r w:rsidRPr="004A51C9">
        <w:rPr>
          <w:lang w:val="en-GB"/>
        </w:rPr>
        <w:t xml:space="preserve">    </w:t>
      </w:r>
      <w:r w:rsidRPr="004A51C9">
        <w:t>\end{subfigure}</w:t>
      </w:r>
    </w:p>
    <w:p w14:paraId="65045E49" w14:textId="77777777" w:rsidR="004A51C9" w:rsidRPr="004A51C9" w:rsidRDefault="004A51C9" w:rsidP="004A51C9">
      <w:r w:rsidRPr="004A51C9">
        <w:t xml:space="preserve">    \caption{Die drei Systemmodule im Überblick}</w:t>
      </w:r>
    </w:p>
    <w:p w14:paraId="73A206E9" w14:textId="77777777" w:rsidR="004A51C9" w:rsidRPr="004A51C9" w:rsidRDefault="004A51C9" w:rsidP="004A51C9">
      <w:pPr>
        <w:rPr>
          <w:lang w:val="en-GB"/>
        </w:rPr>
      </w:pPr>
      <w:r w:rsidRPr="004A51C9">
        <w:t xml:space="preserve">    </w:t>
      </w:r>
      <w:r w:rsidRPr="004A51C9">
        <w:rPr>
          <w:lang w:val="en-GB"/>
        </w:rPr>
        <w:t>\label{fig:module_overview}</w:t>
      </w:r>
    </w:p>
    <w:p w14:paraId="29F0042B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\end{figure}</w:t>
      </w:r>
    </w:p>
    <w:p w14:paraId="77DCB245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3. Grafik mit Code/Diagramm</w:t>
      </w:r>
    </w:p>
    <w:p w14:paraId="68AFFA4C" w14:textId="77777777" w:rsidR="004A51C9" w:rsidRPr="004A51C9" w:rsidRDefault="004A51C9" w:rsidP="004A51C9">
      <w:r w:rsidRPr="004A51C9">
        <w:t>\begin{figure}[htbp]</w:t>
      </w:r>
    </w:p>
    <w:p w14:paraId="422231EA" w14:textId="77777777" w:rsidR="004A51C9" w:rsidRPr="004A51C9" w:rsidRDefault="004A51C9" w:rsidP="004A51C9">
      <w:pPr>
        <w:rPr>
          <w:lang w:val="en-GB"/>
        </w:rPr>
      </w:pPr>
      <w:r w:rsidRPr="004A51C9">
        <w:t xml:space="preserve">    </w:t>
      </w:r>
      <w:r w:rsidRPr="004A51C9">
        <w:rPr>
          <w:lang w:val="en-GB"/>
        </w:rPr>
        <w:t>\centering</w:t>
      </w:r>
    </w:p>
    <w:p w14:paraId="34E1C4F6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\begin{lstlisting}[language=C++, caption={ESP32 Sensor Auslesen}, label=lst:sensor_code]</w:t>
      </w:r>
    </w:p>
    <w:p w14:paraId="544DDADF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#include &lt;WiFi.h&gt;</w:t>
      </w:r>
    </w:p>
    <w:p w14:paraId="49D27E1E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#include &lt;DHT.h&gt;</w:t>
      </w:r>
    </w:p>
    <w:p w14:paraId="2B3D2E53" w14:textId="77777777" w:rsidR="004A51C9" w:rsidRPr="004A51C9" w:rsidRDefault="004A51C9" w:rsidP="004A51C9">
      <w:pPr>
        <w:rPr>
          <w:lang w:val="en-GB"/>
        </w:rPr>
      </w:pPr>
    </w:p>
    <w:p w14:paraId="6526EF6E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void setup() {</w:t>
      </w:r>
    </w:p>
    <w:p w14:paraId="21BC4187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Serial.begin(115200);</w:t>
      </w:r>
    </w:p>
    <w:p w14:paraId="4E2AA777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dht.begin();</w:t>
      </w:r>
    </w:p>
    <w:p w14:paraId="55676EC0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}</w:t>
      </w:r>
    </w:p>
    <w:p w14:paraId="7C109283" w14:textId="77777777" w:rsidR="004A51C9" w:rsidRPr="004A51C9" w:rsidRDefault="004A51C9" w:rsidP="004A51C9">
      <w:pPr>
        <w:rPr>
          <w:lang w:val="en-GB"/>
        </w:rPr>
      </w:pPr>
    </w:p>
    <w:p w14:paraId="22D1B8D5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void loop() {</w:t>
      </w:r>
    </w:p>
    <w:p w14:paraId="62AC85FD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float temperature = dht.readTemperature();</w:t>
      </w:r>
    </w:p>
    <w:p w14:paraId="0F9D271C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float humidity = dht.readHumidity();</w:t>
      </w:r>
    </w:p>
    <w:p w14:paraId="1AF21BBD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</w:t>
      </w:r>
    </w:p>
    <w:p w14:paraId="551EEED6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Serial.println("Temperatur: " + String(temperature) + "°C");</w:t>
      </w:r>
    </w:p>
    <w:p w14:paraId="1EBD6508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delay(2000);</w:t>
      </w:r>
    </w:p>
    <w:p w14:paraId="62D99CDA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}</w:t>
      </w:r>
    </w:p>
    <w:p w14:paraId="516332D5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    \end{lstlisting}</w:t>
      </w:r>
    </w:p>
    <w:p w14:paraId="65A1F4D6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>\end{figure}</w:t>
      </w:r>
    </w:p>
    <w:p w14:paraId="113A9F52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Grafiken referenzieren</w:t>
      </w:r>
    </w:p>
    <w:p w14:paraId="10FEBDA5" w14:textId="77777777" w:rsidR="004A51C9" w:rsidRPr="004A51C9" w:rsidRDefault="004A51C9" w:rsidP="004A51C9">
      <w:r w:rsidRPr="004A51C9">
        <w:t>% Mit eigenem Befehl (empfohlen)</w:t>
      </w:r>
    </w:p>
    <w:p w14:paraId="17BE26E7" w14:textId="77777777" w:rsidR="004A51C9" w:rsidRPr="004A51C9" w:rsidRDefault="004A51C9" w:rsidP="004A51C9">
      <w:r w:rsidRPr="004A51C9">
        <w:t>Wie in \figref{fig:systemarchitektur} dargestellt, besteht das System aus drei Modulen.</w:t>
      </w:r>
    </w:p>
    <w:p w14:paraId="74E73C17" w14:textId="77777777" w:rsidR="004A51C9" w:rsidRPr="004A51C9" w:rsidRDefault="004A51C9" w:rsidP="004A51C9"/>
    <w:p w14:paraId="65F925D4" w14:textId="77777777" w:rsidR="004A51C9" w:rsidRPr="004A51C9" w:rsidRDefault="004A51C9" w:rsidP="004A51C9">
      <w:r w:rsidRPr="004A51C9">
        <w:lastRenderedPageBreak/>
        <w:t>% Oder klassisch</w:t>
      </w:r>
    </w:p>
    <w:p w14:paraId="222D3060" w14:textId="77777777" w:rsidR="004A51C9" w:rsidRPr="004A51C9" w:rsidRDefault="004A51C9" w:rsidP="004A51C9">
      <w:r w:rsidRPr="004A51C9">
        <w:t>Wie in Abbildung~\ref{fig:systemarchitektur} zu sehen ist...</w:t>
      </w:r>
    </w:p>
    <w:p w14:paraId="3AA59E1B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Wichtige Parameter</w:t>
      </w:r>
    </w:p>
    <w:p w14:paraId="7EAF335E" w14:textId="77777777" w:rsidR="004A51C9" w:rsidRPr="004A51C9" w:rsidRDefault="004A51C9" w:rsidP="004A51C9">
      <w:pPr>
        <w:numPr>
          <w:ilvl w:val="0"/>
          <w:numId w:val="2"/>
        </w:numPr>
      </w:pPr>
      <w:r w:rsidRPr="004A51C9">
        <w:t>[htbp]: Positionierung (here, top, bottom, page)</w:t>
      </w:r>
    </w:p>
    <w:p w14:paraId="22529AE1" w14:textId="77777777" w:rsidR="004A51C9" w:rsidRPr="004A51C9" w:rsidRDefault="004A51C9" w:rsidP="004A51C9">
      <w:pPr>
        <w:numPr>
          <w:ilvl w:val="0"/>
          <w:numId w:val="2"/>
        </w:numPr>
      </w:pPr>
      <w:r w:rsidRPr="004A51C9">
        <w:t>width=0.8\textwidth: Breite relativ zur Textbreite</w:t>
      </w:r>
    </w:p>
    <w:p w14:paraId="560C7BC9" w14:textId="77777777" w:rsidR="004A51C9" w:rsidRPr="004A51C9" w:rsidRDefault="004A51C9" w:rsidP="004A51C9">
      <w:pPr>
        <w:numPr>
          <w:ilvl w:val="0"/>
          <w:numId w:val="2"/>
        </w:numPr>
      </w:pPr>
      <w:r w:rsidRPr="004A51C9">
        <w:t>\centering: Zentrierung der Grafik</w:t>
      </w:r>
    </w:p>
    <w:p w14:paraId="37F5A3E3" w14:textId="77777777" w:rsidR="004A51C9" w:rsidRPr="004A51C9" w:rsidRDefault="004A51C9" w:rsidP="004A51C9">
      <w:pPr>
        <w:numPr>
          <w:ilvl w:val="0"/>
          <w:numId w:val="2"/>
        </w:numPr>
      </w:pPr>
      <w:r w:rsidRPr="004A51C9">
        <w:t>\caption{}: Beschriftung (erscheint im Verzeichnis)</w:t>
      </w:r>
    </w:p>
    <w:p w14:paraId="659D1B72" w14:textId="77777777" w:rsidR="004A51C9" w:rsidRPr="004A51C9" w:rsidRDefault="004A51C9" w:rsidP="004A51C9">
      <w:pPr>
        <w:numPr>
          <w:ilvl w:val="0"/>
          <w:numId w:val="2"/>
        </w:numPr>
      </w:pPr>
      <w:r w:rsidRPr="004A51C9">
        <w:t>\label{}: Eindeutige Referenz für Querverweise</w:t>
      </w:r>
    </w:p>
    <w:p w14:paraId="5732D867" w14:textId="77777777" w:rsidR="004A51C9" w:rsidRPr="004A51C9" w:rsidRDefault="004A51C9" w:rsidP="004A51C9">
      <w:r w:rsidRPr="004A51C9">
        <w:pict w14:anchorId="461FC9D7">
          <v:rect id="_x0000_i1062" style="width:0;height:1.5pt" o:hralign="center" o:hrstd="t" o:hr="t" fillcolor="#a0a0a0" stroked="f"/>
        </w:pict>
      </w:r>
    </w:p>
    <w:p w14:paraId="54A4C826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Tabellenverzeichnis</w:t>
      </w:r>
    </w:p>
    <w:p w14:paraId="509F46C0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Grundsetup (bereits im Template)</w:t>
      </w:r>
    </w:p>
    <w:p w14:paraId="096A11A4" w14:textId="77777777" w:rsidR="004A51C9" w:rsidRPr="004A51C9" w:rsidRDefault="004A51C9" w:rsidP="004A51C9">
      <w:r w:rsidRPr="004A51C9">
        <w:t>% Automatisches Tabellenverzeichnis</w:t>
      </w:r>
    </w:p>
    <w:p w14:paraId="4533648B" w14:textId="77777777" w:rsidR="004A51C9" w:rsidRPr="004A51C9" w:rsidRDefault="004A51C9" w:rsidP="004A51C9">
      <w:r w:rsidRPr="004A51C9">
        <w:t>\listoftables</w:t>
      </w:r>
    </w:p>
    <w:p w14:paraId="5FA50987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Tabellen hinzufügen</w:t>
      </w:r>
    </w:p>
    <w:p w14:paraId="596B627F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1. Einfache Tabelle</w:t>
      </w:r>
    </w:p>
    <w:p w14:paraId="07AE95E8" w14:textId="77777777" w:rsidR="004A51C9" w:rsidRPr="004A51C9" w:rsidRDefault="004A51C9" w:rsidP="004A51C9">
      <w:r w:rsidRPr="004A51C9">
        <w:t>\begin{table}[htbp]</w:t>
      </w:r>
    </w:p>
    <w:p w14:paraId="4FB98ABF" w14:textId="77777777" w:rsidR="004A51C9" w:rsidRPr="004A51C9" w:rsidRDefault="004A51C9" w:rsidP="004A51C9">
      <w:r w:rsidRPr="004A51C9">
        <w:t xml:space="preserve">    \centering</w:t>
      </w:r>
    </w:p>
    <w:p w14:paraId="1C0C9456" w14:textId="77777777" w:rsidR="004A51C9" w:rsidRPr="004A51C9" w:rsidRDefault="004A51C9" w:rsidP="004A51C9">
      <w:r w:rsidRPr="004A51C9">
        <w:t xml:space="preserve">    \caption{Energieverbrauch der Systemkomponenten}</w:t>
      </w:r>
    </w:p>
    <w:p w14:paraId="29A35DA4" w14:textId="77777777" w:rsidR="004A51C9" w:rsidRPr="004A51C9" w:rsidRDefault="004A51C9" w:rsidP="004A51C9">
      <w:r w:rsidRPr="004A51C9">
        <w:t xml:space="preserve">    \label{tab:energieverbrauch}</w:t>
      </w:r>
    </w:p>
    <w:p w14:paraId="7B4C3178" w14:textId="77777777" w:rsidR="004A51C9" w:rsidRPr="004A51C9" w:rsidRDefault="004A51C9" w:rsidP="004A51C9">
      <w:r w:rsidRPr="004A51C9">
        <w:t xml:space="preserve">    \begin{tabular}{lcc}</w:t>
      </w:r>
    </w:p>
    <w:p w14:paraId="3512C114" w14:textId="77777777" w:rsidR="004A51C9" w:rsidRPr="004A51C9" w:rsidRDefault="004A51C9" w:rsidP="004A51C9">
      <w:r w:rsidRPr="004A51C9">
        <w:t xml:space="preserve">        \toprule</w:t>
      </w:r>
    </w:p>
    <w:p w14:paraId="2B85F91A" w14:textId="77777777" w:rsidR="004A51C9" w:rsidRPr="004A51C9" w:rsidRDefault="004A51C9" w:rsidP="004A51C9">
      <w:r w:rsidRPr="004A51C9">
        <w:t xml:space="preserve">        Komponente &amp; Leistung [W] &amp; Betriebszeit [h/Tag] \\</w:t>
      </w:r>
    </w:p>
    <w:p w14:paraId="4DB2364F" w14:textId="77777777" w:rsidR="004A51C9" w:rsidRPr="004A51C9" w:rsidRDefault="004A51C9" w:rsidP="004A51C9">
      <w:r w:rsidRPr="004A51C9">
        <w:t xml:space="preserve">        \midrule</w:t>
      </w:r>
    </w:p>
    <w:p w14:paraId="48DA42B3" w14:textId="77777777" w:rsidR="004A51C9" w:rsidRPr="004A51C9" w:rsidRDefault="004A51C9" w:rsidP="004A51C9">
      <w:r w:rsidRPr="004A51C9">
        <w:t xml:space="preserve">        ESP32 &amp; 0.5 &amp; 24 \\</w:t>
      </w:r>
    </w:p>
    <w:p w14:paraId="783DAA3C" w14:textId="77777777" w:rsidR="004A51C9" w:rsidRPr="004A51C9" w:rsidRDefault="004A51C9" w:rsidP="004A51C9">
      <w:r w:rsidRPr="004A51C9">
        <w:t xml:space="preserve">        LED-Beleuchtung &amp; 12.0 &amp; 14 \\</w:t>
      </w:r>
    </w:p>
    <w:p w14:paraId="70B8BE7F" w14:textId="77777777" w:rsidR="004A51C9" w:rsidRPr="004A51C9" w:rsidRDefault="004A51C9" w:rsidP="004A51C9">
      <w:r w:rsidRPr="004A51C9">
        <w:t xml:space="preserve">        Heizung &amp; 25.0 &amp; 6 \\</w:t>
      </w:r>
    </w:p>
    <w:p w14:paraId="7A711454" w14:textId="77777777" w:rsidR="004A51C9" w:rsidRPr="004A51C9" w:rsidRDefault="004A51C9" w:rsidP="004A51C9">
      <w:r w:rsidRPr="004A51C9">
        <w:t xml:space="preserve">        Pumpe &amp; 3.0 &amp; 2 \\</w:t>
      </w:r>
    </w:p>
    <w:p w14:paraId="5F25E701" w14:textId="77777777" w:rsidR="004A51C9" w:rsidRPr="004A51C9" w:rsidRDefault="004A51C9" w:rsidP="004A51C9">
      <w:r w:rsidRPr="004A51C9">
        <w:t xml:space="preserve">        \bottomrule</w:t>
      </w:r>
    </w:p>
    <w:p w14:paraId="4C1C0161" w14:textId="77777777" w:rsidR="004A51C9" w:rsidRPr="004A51C9" w:rsidRDefault="004A51C9" w:rsidP="004A51C9">
      <w:r w:rsidRPr="004A51C9">
        <w:t xml:space="preserve">    \end{tabular}</w:t>
      </w:r>
    </w:p>
    <w:p w14:paraId="696DD548" w14:textId="77777777" w:rsidR="004A51C9" w:rsidRPr="004A51C9" w:rsidRDefault="004A51C9" w:rsidP="004A51C9">
      <w:r w:rsidRPr="004A51C9">
        <w:t>\end{table}</w:t>
      </w:r>
    </w:p>
    <w:p w14:paraId="359C0C57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2. Lange Tabelle (über mehrere Seiten)</w:t>
      </w:r>
    </w:p>
    <w:p w14:paraId="3E922FA3" w14:textId="77777777" w:rsidR="004A51C9" w:rsidRPr="004A51C9" w:rsidRDefault="004A51C9" w:rsidP="004A51C9">
      <w:r w:rsidRPr="004A51C9">
        <w:t>\begin{longtable}{lccr}</w:t>
      </w:r>
    </w:p>
    <w:p w14:paraId="093A4561" w14:textId="77777777" w:rsidR="004A51C9" w:rsidRPr="004A51C9" w:rsidRDefault="004A51C9" w:rsidP="004A51C9">
      <w:r w:rsidRPr="004A51C9">
        <w:lastRenderedPageBreak/>
        <w:t xml:space="preserve">    \caption{Messwerttabelle über 30 Tage} \label{tab:messwerte} \\</w:t>
      </w:r>
    </w:p>
    <w:p w14:paraId="1B844074" w14:textId="77777777" w:rsidR="004A51C9" w:rsidRPr="004A51C9" w:rsidRDefault="004A51C9" w:rsidP="004A51C9">
      <w:r w:rsidRPr="004A51C9">
        <w:t xml:space="preserve">    \toprule</w:t>
      </w:r>
    </w:p>
    <w:p w14:paraId="3BA96E0B" w14:textId="77777777" w:rsidR="004A51C9" w:rsidRPr="004A51C9" w:rsidRDefault="004A51C9" w:rsidP="004A51C9">
      <w:r w:rsidRPr="004A51C9">
        <w:t xml:space="preserve">    Datum &amp; Temperatur [°C] &amp; Luftfeuchtigkeit [\%] &amp; CO₂ [ppm] \\</w:t>
      </w:r>
    </w:p>
    <w:p w14:paraId="6DEF75E8" w14:textId="77777777" w:rsidR="004A51C9" w:rsidRPr="004A51C9" w:rsidRDefault="004A51C9" w:rsidP="004A51C9">
      <w:r w:rsidRPr="004A51C9">
        <w:t xml:space="preserve">    \midrule</w:t>
      </w:r>
    </w:p>
    <w:p w14:paraId="168B444A" w14:textId="77777777" w:rsidR="004A51C9" w:rsidRPr="004A51C9" w:rsidRDefault="004A51C9" w:rsidP="004A51C9">
      <w:r w:rsidRPr="004A51C9">
        <w:t xml:space="preserve">    \endfirsthead</w:t>
      </w:r>
    </w:p>
    <w:p w14:paraId="77C779DC" w14:textId="77777777" w:rsidR="004A51C9" w:rsidRPr="004A51C9" w:rsidRDefault="004A51C9" w:rsidP="004A51C9">
      <w:r w:rsidRPr="004A51C9">
        <w:t xml:space="preserve">    </w:t>
      </w:r>
    </w:p>
    <w:p w14:paraId="3A9AE8DB" w14:textId="77777777" w:rsidR="004A51C9" w:rsidRPr="004A51C9" w:rsidRDefault="004A51C9" w:rsidP="004A51C9">
      <w:r w:rsidRPr="004A51C9">
        <w:t xml:space="preserve">    \multicolumn{4}{c}{\textit{Fortsetzung von Tabelle~\ref{tab:messwerte}}} \\</w:t>
      </w:r>
    </w:p>
    <w:p w14:paraId="63E3DDD1" w14:textId="77777777" w:rsidR="004A51C9" w:rsidRPr="004A51C9" w:rsidRDefault="004A51C9" w:rsidP="004A51C9">
      <w:r w:rsidRPr="004A51C9">
        <w:t xml:space="preserve">    \toprule</w:t>
      </w:r>
    </w:p>
    <w:p w14:paraId="37C186F9" w14:textId="77777777" w:rsidR="004A51C9" w:rsidRPr="004A51C9" w:rsidRDefault="004A51C9" w:rsidP="004A51C9">
      <w:r w:rsidRPr="004A51C9">
        <w:t xml:space="preserve">    Datum &amp; Temperatur [°C] &amp; Luftfeuchtigkeit [\%] &amp; CO₂ [ppm] \\</w:t>
      </w:r>
    </w:p>
    <w:p w14:paraId="1663D574" w14:textId="77777777" w:rsidR="004A51C9" w:rsidRPr="004A51C9" w:rsidRDefault="004A51C9" w:rsidP="004A51C9">
      <w:r w:rsidRPr="004A51C9">
        <w:t xml:space="preserve">    \midrule</w:t>
      </w:r>
    </w:p>
    <w:p w14:paraId="0F007233" w14:textId="77777777" w:rsidR="004A51C9" w:rsidRPr="004A51C9" w:rsidRDefault="004A51C9" w:rsidP="004A51C9">
      <w:r w:rsidRPr="004A51C9">
        <w:t xml:space="preserve">    \endhead</w:t>
      </w:r>
    </w:p>
    <w:p w14:paraId="1F29C4B4" w14:textId="77777777" w:rsidR="004A51C9" w:rsidRPr="004A51C9" w:rsidRDefault="004A51C9" w:rsidP="004A51C9">
      <w:r w:rsidRPr="004A51C9">
        <w:t xml:space="preserve">    </w:t>
      </w:r>
    </w:p>
    <w:p w14:paraId="206BED62" w14:textId="77777777" w:rsidR="004A51C9" w:rsidRPr="004A51C9" w:rsidRDefault="004A51C9" w:rsidP="004A51C9">
      <w:r w:rsidRPr="004A51C9">
        <w:t xml:space="preserve">    2024-01-01 &amp; 22.5 &amp; 65 &amp; 400 \\</w:t>
      </w:r>
    </w:p>
    <w:p w14:paraId="677E80B9" w14:textId="77777777" w:rsidR="004A51C9" w:rsidRPr="004A51C9" w:rsidRDefault="004A51C9" w:rsidP="004A51C9">
      <w:r w:rsidRPr="004A51C9">
        <w:t xml:space="preserve">    2024-01-02 &amp; 23.1 &amp; 68 &amp; 420 \\</w:t>
      </w:r>
    </w:p>
    <w:p w14:paraId="7B1D14EA" w14:textId="77777777" w:rsidR="004A51C9" w:rsidRPr="004A51C9" w:rsidRDefault="004A51C9" w:rsidP="004A51C9">
      <w:r w:rsidRPr="004A51C9">
        <w:t xml:space="preserve">    % ... weitere Zeilen</w:t>
      </w:r>
    </w:p>
    <w:p w14:paraId="25B861CD" w14:textId="77777777" w:rsidR="004A51C9" w:rsidRPr="004A51C9" w:rsidRDefault="004A51C9" w:rsidP="004A51C9">
      <w:r w:rsidRPr="004A51C9">
        <w:t xml:space="preserve">    \bottomrule</w:t>
      </w:r>
    </w:p>
    <w:p w14:paraId="2D8CB4A3" w14:textId="77777777" w:rsidR="004A51C9" w:rsidRPr="004A51C9" w:rsidRDefault="004A51C9" w:rsidP="004A51C9">
      <w:r w:rsidRPr="004A51C9">
        <w:t>\end{longtable}</w:t>
      </w:r>
    </w:p>
    <w:p w14:paraId="09FAAFC7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Tabellen referenzieren</w:t>
      </w:r>
    </w:p>
    <w:p w14:paraId="7136219C" w14:textId="77777777" w:rsidR="004A51C9" w:rsidRPr="004A51C9" w:rsidRDefault="004A51C9" w:rsidP="004A51C9">
      <w:r w:rsidRPr="004A51C9">
        <w:t>% Mit eigenem Befehl (empfohlen)</w:t>
      </w:r>
    </w:p>
    <w:p w14:paraId="44B43FFA" w14:textId="77777777" w:rsidR="004A51C9" w:rsidRPr="004A51C9" w:rsidRDefault="004A51C9" w:rsidP="004A51C9">
      <w:r w:rsidRPr="004A51C9">
        <w:t>Die Energiebilanz in \tabref{tab:energieverbrauch} zeigt...</w:t>
      </w:r>
    </w:p>
    <w:p w14:paraId="52073FA6" w14:textId="77777777" w:rsidR="004A51C9" w:rsidRPr="004A51C9" w:rsidRDefault="004A51C9" w:rsidP="004A51C9"/>
    <w:p w14:paraId="7B21975F" w14:textId="77777777" w:rsidR="004A51C9" w:rsidRPr="004A51C9" w:rsidRDefault="004A51C9" w:rsidP="004A51C9">
      <w:r w:rsidRPr="004A51C9">
        <w:t>% Oder klassisch</w:t>
      </w:r>
    </w:p>
    <w:p w14:paraId="52B91012" w14:textId="77777777" w:rsidR="004A51C9" w:rsidRPr="004A51C9" w:rsidRDefault="004A51C9" w:rsidP="004A51C9">
      <w:r w:rsidRPr="004A51C9">
        <w:t>Tabelle~\ref{tab:energieverbrauch} verdeutlicht...</w:t>
      </w:r>
    </w:p>
    <w:p w14:paraId="20AA666C" w14:textId="77777777" w:rsidR="004A51C9" w:rsidRPr="004A51C9" w:rsidRDefault="004A51C9" w:rsidP="004A51C9">
      <w:r w:rsidRPr="004A51C9">
        <w:pict w14:anchorId="4C8F13CC">
          <v:rect id="_x0000_i1063" style="width:0;height:1.5pt" o:hralign="center" o:hrstd="t" o:hr="t" fillcolor="#a0a0a0" stroked="f"/>
        </w:pict>
      </w:r>
    </w:p>
    <w:p w14:paraId="4427F595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Literaturverzeichnis</w:t>
      </w:r>
    </w:p>
    <w:p w14:paraId="4C051F62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Grundsetup (bereits im Template)</w:t>
      </w:r>
    </w:p>
    <w:p w14:paraId="7B91CCA9" w14:textId="77777777" w:rsidR="004A51C9" w:rsidRPr="004A51C9" w:rsidRDefault="004A51C9" w:rsidP="004A51C9">
      <w:r w:rsidRPr="004A51C9">
        <w:t>% In der Präambel</w:t>
      </w:r>
    </w:p>
    <w:p w14:paraId="23657C56" w14:textId="77777777" w:rsidR="004A51C9" w:rsidRPr="004A51C9" w:rsidRDefault="004A51C9" w:rsidP="004A51C9">
      <w:r w:rsidRPr="004A51C9">
        <w:t>\usepackage[backend=biber, style=numeric, sorting=none]{biblatex}</w:t>
      </w:r>
    </w:p>
    <w:p w14:paraId="075FBC59" w14:textId="77777777" w:rsidR="004A51C9" w:rsidRPr="004A51C9" w:rsidRDefault="004A51C9" w:rsidP="004A51C9">
      <w:r w:rsidRPr="004A51C9">
        <w:t>\addbibresource{literatur.bib}</w:t>
      </w:r>
    </w:p>
    <w:p w14:paraId="7EC95248" w14:textId="77777777" w:rsidR="004A51C9" w:rsidRPr="004A51C9" w:rsidRDefault="004A51C9" w:rsidP="004A51C9"/>
    <w:p w14:paraId="0C669DF4" w14:textId="77777777" w:rsidR="004A51C9" w:rsidRPr="004A51C9" w:rsidRDefault="004A51C9" w:rsidP="004A51C9">
      <w:r w:rsidRPr="004A51C9">
        <w:t>% Am Ende des Dokuments</w:t>
      </w:r>
    </w:p>
    <w:p w14:paraId="57C64E9D" w14:textId="77777777" w:rsidR="004A51C9" w:rsidRPr="004A51C9" w:rsidRDefault="004A51C9" w:rsidP="004A51C9">
      <w:r w:rsidRPr="004A51C9">
        <w:t>\printbibliography[title=Literaturverzeichnis]</w:t>
      </w:r>
    </w:p>
    <w:p w14:paraId="6DC2C6FB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lastRenderedPageBreak/>
        <w:t>Literatur-Datenbank erstellen (literatur.bib)</w:t>
      </w:r>
    </w:p>
    <w:p w14:paraId="6458853D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1. Wissenschaftliche Artikel</w:t>
      </w:r>
    </w:p>
    <w:p w14:paraId="32FC7151" w14:textId="77777777" w:rsidR="004A51C9" w:rsidRPr="004A51C9" w:rsidRDefault="004A51C9" w:rsidP="004A51C9">
      <w:r w:rsidRPr="004A51C9">
        <w:t>@article{smart_farming_2023,</w:t>
      </w:r>
    </w:p>
    <w:p w14:paraId="19940971" w14:textId="77777777" w:rsidR="004A51C9" w:rsidRPr="004A51C9" w:rsidRDefault="004A51C9" w:rsidP="004A51C9">
      <w:r w:rsidRPr="004A51C9">
        <w:t xml:space="preserve">    title={Smart Farming Technologies: A Comprehensive Review of IoT Applications},</w:t>
      </w:r>
    </w:p>
    <w:p w14:paraId="5F3B05CC" w14:textId="77777777" w:rsidR="004A51C9" w:rsidRPr="004A51C9" w:rsidRDefault="004A51C9" w:rsidP="004A51C9">
      <w:r w:rsidRPr="004A51C9">
        <w:t xml:space="preserve">    author={Müller, Anna and Schmidt, Peter},</w:t>
      </w:r>
    </w:p>
    <w:p w14:paraId="765A4377" w14:textId="77777777" w:rsidR="004A51C9" w:rsidRPr="004A51C9" w:rsidRDefault="004A51C9" w:rsidP="004A51C9">
      <w:r w:rsidRPr="004A51C9">
        <w:t xml:space="preserve">    journal={Journal of Agricultural Engineering},</w:t>
      </w:r>
    </w:p>
    <w:p w14:paraId="7FDB1CB2" w14:textId="77777777" w:rsidR="004A51C9" w:rsidRPr="004A51C9" w:rsidRDefault="004A51C9" w:rsidP="004A51C9">
      <w:r w:rsidRPr="004A51C9">
        <w:t xml:space="preserve">    volume={28},</w:t>
      </w:r>
    </w:p>
    <w:p w14:paraId="13E8CB3C" w14:textId="77777777" w:rsidR="004A51C9" w:rsidRPr="004A51C9" w:rsidRDefault="004A51C9" w:rsidP="004A51C9">
      <w:r w:rsidRPr="004A51C9">
        <w:t xml:space="preserve">    number={2},</w:t>
      </w:r>
    </w:p>
    <w:p w14:paraId="64C965EE" w14:textId="77777777" w:rsidR="004A51C9" w:rsidRPr="004A51C9" w:rsidRDefault="004A51C9" w:rsidP="004A51C9">
      <w:r w:rsidRPr="004A51C9">
        <w:t xml:space="preserve">    pages={115--132},</w:t>
      </w:r>
    </w:p>
    <w:p w14:paraId="1D5850F3" w14:textId="77777777" w:rsidR="004A51C9" w:rsidRPr="004A51C9" w:rsidRDefault="004A51C9" w:rsidP="004A51C9">
      <w:r w:rsidRPr="004A51C9">
        <w:t xml:space="preserve">    year={2023},</w:t>
      </w:r>
    </w:p>
    <w:p w14:paraId="60264CEC" w14:textId="77777777" w:rsidR="004A51C9" w:rsidRPr="004A51C9" w:rsidRDefault="004A51C9" w:rsidP="004A51C9">
      <w:r w:rsidRPr="004A51C9">
        <w:t xml:space="preserve">    publisher={Springer},</w:t>
      </w:r>
    </w:p>
    <w:p w14:paraId="3861E0FD" w14:textId="77777777" w:rsidR="004A51C9" w:rsidRPr="004A51C9" w:rsidRDefault="004A51C9" w:rsidP="004A51C9">
      <w:r w:rsidRPr="004A51C9">
        <w:t xml:space="preserve">    doi={10.1007/s12345-023-0123-4}</w:t>
      </w:r>
    </w:p>
    <w:p w14:paraId="1E0108ED" w14:textId="77777777" w:rsidR="004A51C9" w:rsidRPr="004A51C9" w:rsidRDefault="004A51C9" w:rsidP="004A51C9">
      <w:r w:rsidRPr="004A51C9">
        <w:t>}</w:t>
      </w:r>
    </w:p>
    <w:p w14:paraId="28C03CB9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2. Bücher</w:t>
      </w:r>
    </w:p>
    <w:p w14:paraId="71E649C4" w14:textId="77777777" w:rsidR="004A51C9" w:rsidRPr="004A51C9" w:rsidRDefault="004A51C9" w:rsidP="004A51C9">
      <w:r w:rsidRPr="004A51C9">
        <w:t>@book{renewable_energy_greenhouses,</w:t>
      </w:r>
    </w:p>
    <w:p w14:paraId="2AA8C5C3" w14:textId="77777777" w:rsidR="004A51C9" w:rsidRPr="004A51C9" w:rsidRDefault="004A51C9" w:rsidP="004A51C9">
      <w:r w:rsidRPr="004A51C9">
        <w:t xml:space="preserve">    title={Renewable Energy Systems for Greenhouses: Design and Implementation},</w:t>
      </w:r>
    </w:p>
    <w:p w14:paraId="27B79080" w14:textId="77777777" w:rsidR="004A51C9" w:rsidRPr="004A51C9" w:rsidRDefault="004A51C9" w:rsidP="004A51C9">
      <w:r w:rsidRPr="004A51C9">
        <w:t xml:space="preserve">    author={Johnson, Michael R. and Weber, Klaus},</w:t>
      </w:r>
    </w:p>
    <w:p w14:paraId="482F3CFD" w14:textId="77777777" w:rsidR="004A51C9" w:rsidRPr="004A51C9" w:rsidRDefault="004A51C9" w:rsidP="004A51C9">
      <w:r w:rsidRPr="004A51C9">
        <w:t xml:space="preserve">    edition={3rd},</w:t>
      </w:r>
    </w:p>
    <w:p w14:paraId="5743A27B" w14:textId="77777777" w:rsidR="004A51C9" w:rsidRPr="004A51C9" w:rsidRDefault="004A51C9" w:rsidP="004A51C9">
      <w:r w:rsidRPr="004A51C9">
        <w:t xml:space="preserve">    publisher={Green Energy Press},</w:t>
      </w:r>
    </w:p>
    <w:p w14:paraId="58BD2A17" w14:textId="77777777" w:rsidR="004A51C9" w:rsidRPr="004A51C9" w:rsidRDefault="004A51C9" w:rsidP="004A51C9">
      <w:r w:rsidRPr="004A51C9">
        <w:t xml:space="preserve">    address={Berlin},</w:t>
      </w:r>
    </w:p>
    <w:p w14:paraId="6C04934A" w14:textId="77777777" w:rsidR="004A51C9" w:rsidRPr="004A51C9" w:rsidRDefault="004A51C9" w:rsidP="004A51C9">
      <w:r w:rsidRPr="004A51C9">
        <w:t xml:space="preserve">    year={2022},</w:t>
      </w:r>
    </w:p>
    <w:p w14:paraId="06935D0C" w14:textId="77777777" w:rsidR="004A51C9" w:rsidRPr="004A51C9" w:rsidRDefault="004A51C9" w:rsidP="004A51C9">
      <w:r w:rsidRPr="004A51C9">
        <w:t xml:space="preserve">    isbn={978-3-12345-678-9}</w:t>
      </w:r>
    </w:p>
    <w:p w14:paraId="5E653CD8" w14:textId="77777777" w:rsidR="004A51C9" w:rsidRPr="004A51C9" w:rsidRDefault="004A51C9" w:rsidP="004A51C9">
      <w:r w:rsidRPr="004A51C9">
        <w:t>}</w:t>
      </w:r>
    </w:p>
    <w:p w14:paraId="6CDC201B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3. Konferenzbeiträge</w:t>
      </w:r>
    </w:p>
    <w:p w14:paraId="53C88C64" w14:textId="77777777" w:rsidR="004A51C9" w:rsidRPr="004A51C9" w:rsidRDefault="004A51C9" w:rsidP="004A51C9">
      <w:r w:rsidRPr="004A51C9">
        <w:t>@inproceedings{esp32_iot_agriculture,</w:t>
      </w:r>
    </w:p>
    <w:p w14:paraId="4FBEB769" w14:textId="77777777" w:rsidR="004A51C9" w:rsidRPr="004A51C9" w:rsidRDefault="004A51C9" w:rsidP="004A51C9">
      <w:r w:rsidRPr="004A51C9">
        <w:t xml:space="preserve">    title={ESP32-based IoT Solutions for Precision Agriculture},</w:t>
      </w:r>
    </w:p>
    <w:p w14:paraId="628F243D" w14:textId="77777777" w:rsidR="004A51C9" w:rsidRPr="004A51C9" w:rsidRDefault="004A51C9" w:rsidP="004A51C9">
      <w:r w:rsidRPr="004A51C9">
        <w:t xml:space="preserve">    author={Schneider, Lisa and Hofmann, Thomas},</w:t>
      </w:r>
    </w:p>
    <w:p w14:paraId="286E23FC" w14:textId="77777777" w:rsidR="004A51C9" w:rsidRPr="004A51C9" w:rsidRDefault="004A51C9" w:rsidP="004A51C9">
      <w:r w:rsidRPr="004A51C9">
        <w:t xml:space="preserve">    booktitle={Proceedings of the 15th International Conference on IoT and Smart Cities},</w:t>
      </w:r>
    </w:p>
    <w:p w14:paraId="24673CA3" w14:textId="77777777" w:rsidR="004A51C9" w:rsidRPr="004A51C9" w:rsidRDefault="004A51C9" w:rsidP="004A51C9">
      <w:r w:rsidRPr="004A51C9">
        <w:t xml:space="preserve">    pages={234--241},</w:t>
      </w:r>
    </w:p>
    <w:p w14:paraId="278DF4A3" w14:textId="77777777" w:rsidR="004A51C9" w:rsidRPr="004A51C9" w:rsidRDefault="004A51C9" w:rsidP="004A51C9">
      <w:r w:rsidRPr="004A51C9">
        <w:t xml:space="preserve">    year={2023},</w:t>
      </w:r>
    </w:p>
    <w:p w14:paraId="0BEEC645" w14:textId="77777777" w:rsidR="004A51C9" w:rsidRPr="004A51C9" w:rsidRDefault="004A51C9" w:rsidP="004A51C9">
      <w:r w:rsidRPr="004A51C9">
        <w:t xml:space="preserve">    organization={IEEE},</w:t>
      </w:r>
    </w:p>
    <w:p w14:paraId="6238E941" w14:textId="77777777" w:rsidR="004A51C9" w:rsidRPr="004A51C9" w:rsidRDefault="004A51C9" w:rsidP="004A51C9">
      <w:r w:rsidRPr="004A51C9">
        <w:t xml:space="preserve">    address={Vienna, Austria},</w:t>
      </w:r>
    </w:p>
    <w:p w14:paraId="3C59588D" w14:textId="77777777" w:rsidR="004A51C9" w:rsidRPr="004A51C9" w:rsidRDefault="004A51C9" w:rsidP="004A51C9">
      <w:r w:rsidRPr="004A51C9">
        <w:lastRenderedPageBreak/>
        <w:t xml:space="preserve">    doi={10.1109/IoTSC.2023.1234567}</w:t>
      </w:r>
    </w:p>
    <w:p w14:paraId="4AA6EF51" w14:textId="77777777" w:rsidR="004A51C9" w:rsidRPr="004A51C9" w:rsidRDefault="004A51C9" w:rsidP="004A51C9">
      <w:r w:rsidRPr="004A51C9">
        <w:t>}</w:t>
      </w:r>
    </w:p>
    <w:p w14:paraId="0137C4F4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4. Online-Quellen</w:t>
      </w:r>
    </w:p>
    <w:p w14:paraId="538B85E7" w14:textId="77777777" w:rsidR="004A51C9" w:rsidRPr="004A51C9" w:rsidRDefault="004A51C9" w:rsidP="004A51C9">
      <w:r w:rsidRPr="004A51C9">
        <w:t>@online{mqtt_specification,</w:t>
      </w:r>
    </w:p>
    <w:p w14:paraId="2A9CD0C7" w14:textId="77777777" w:rsidR="004A51C9" w:rsidRPr="004A51C9" w:rsidRDefault="004A51C9" w:rsidP="004A51C9">
      <w:r w:rsidRPr="004A51C9">
        <w:t xml:space="preserve">    title={MQTT Version 3.1.1 Specification},</w:t>
      </w:r>
    </w:p>
    <w:p w14:paraId="5D0229C6" w14:textId="77777777" w:rsidR="004A51C9" w:rsidRPr="004A51C9" w:rsidRDefault="004A51C9" w:rsidP="004A51C9">
      <w:r w:rsidRPr="004A51C9">
        <w:t xml:space="preserve">    author={{OASIS}},</w:t>
      </w:r>
    </w:p>
    <w:p w14:paraId="370975B6" w14:textId="77777777" w:rsidR="004A51C9" w:rsidRPr="004A51C9" w:rsidRDefault="004A51C9" w:rsidP="004A51C9">
      <w:r w:rsidRPr="004A51C9">
        <w:t xml:space="preserve">    url={https://docs.oasis-open.org/mqtt/mqtt/v3.1.1/mqtt-v3.1.1.html},</w:t>
      </w:r>
    </w:p>
    <w:p w14:paraId="00F5865C" w14:textId="77777777" w:rsidR="004A51C9" w:rsidRPr="004A51C9" w:rsidRDefault="004A51C9" w:rsidP="004A51C9">
      <w:r w:rsidRPr="004A51C9">
        <w:t xml:space="preserve">    year={2014},</w:t>
      </w:r>
    </w:p>
    <w:p w14:paraId="66303696" w14:textId="77777777" w:rsidR="004A51C9" w:rsidRPr="004A51C9" w:rsidRDefault="004A51C9" w:rsidP="004A51C9">
      <w:r w:rsidRPr="004A51C9">
        <w:t xml:space="preserve">    urldate={2024-01-15}</w:t>
      </w:r>
    </w:p>
    <w:p w14:paraId="62AAF70D" w14:textId="77777777" w:rsidR="004A51C9" w:rsidRPr="004A51C9" w:rsidRDefault="004A51C9" w:rsidP="004A51C9">
      <w:r w:rsidRPr="004A51C9">
        <w:t>}</w:t>
      </w:r>
    </w:p>
    <w:p w14:paraId="53D49BDE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5. Technische Berichte</w:t>
      </w:r>
    </w:p>
    <w:p w14:paraId="1E6C6DF0" w14:textId="77777777" w:rsidR="004A51C9" w:rsidRPr="004A51C9" w:rsidRDefault="004A51C9" w:rsidP="004A51C9">
      <w:r w:rsidRPr="004A51C9">
        <w:t>@techreport{co2_greenhouse_effects,</w:t>
      </w:r>
    </w:p>
    <w:p w14:paraId="40C2654E" w14:textId="77777777" w:rsidR="004A51C9" w:rsidRPr="004A51C9" w:rsidRDefault="004A51C9" w:rsidP="004A51C9">
      <w:r w:rsidRPr="004A51C9">
        <w:t xml:space="preserve">    title={CO₂ Enrichment in Greenhouse Production: Economic and Environmental Analysis},</w:t>
      </w:r>
    </w:p>
    <w:p w14:paraId="7CB5485C" w14:textId="77777777" w:rsidR="004A51C9" w:rsidRPr="004A51C9" w:rsidRDefault="004A51C9" w:rsidP="004A51C9">
      <w:r w:rsidRPr="004A51C9">
        <w:t xml:space="preserve">    author={Bauer, Christine and Steiner, Franz},</w:t>
      </w:r>
    </w:p>
    <w:p w14:paraId="51A5E842" w14:textId="77777777" w:rsidR="004A51C9" w:rsidRPr="004A51C9" w:rsidRDefault="004A51C9" w:rsidP="004A51C9">
      <w:r w:rsidRPr="004A51C9">
        <w:t xml:space="preserve">    institution={Austrian Institute for Agricultural Research},</w:t>
      </w:r>
    </w:p>
    <w:p w14:paraId="64CC091C" w14:textId="77777777" w:rsidR="004A51C9" w:rsidRPr="004A51C9" w:rsidRDefault="004A51C9" w:rsidP="004A51C9">
      <w:r w:rsidRPr="004A51C9">
        <w:t xml:space="preserve">    type={Technical Report},</w:t>
      </w:r>
    </w:p>
    <w:p w14:paraId="02866EE9" w14:textId="77777777" w:rsidR="004A51C9" w:rsidRPr="004A51C9" w:rsidRDefault="004A51C9" w:rsidP="004A51C9">
      <w:r w:rsidRPr="004A51C9">
        <w:t xml:space="preserve">    number={TR-2023-08},</w:t>
      </w:r>
    </w:p>
    <w:p w14:paraId="7A599E28" w14:textId="77777777" w:rsidR="004A51C9" w:rsidRPr="004A51C9" w:rsidRDefault="004A51C9" w:rsidP="004A51C9">
      <w:r w:rsidRPr="004A51C9">
        <w:t xml:space="preserve">    year={2023},</w:t>
      </w:r>
    </w:p>
    <w:p w14:paraId="5B15699B" w14:textId="77777777" w:rsidR="004A51C9" w:rsidRPr="004A51C9" w:rsidRDefault="004A51C9" w:rsidP="004A51C9">
      <w:r w:rsidRPr="004A51C9">
        <w:t xml:space="preserve">    address={Vienna}</w:t>
      </w:r>
    </w:p>
    <w:p w14:paraId="5F8140A4" w14:textId="77777777" w:rsidR="004A51C9" w:rsidRPr="004A51C9" w:rsidRDefault="004A51C9" w:rsidP="004A51C9">
      <w:r w:rsidRPr="004A51C9">
        <w:t>}</w:t>
      </w:r>
    </w:p>
    <w:p w14:paraId="7C99AB8A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6. Abschlussarbeiten</w:t>
      </w:r>
    </w:p>
    <w:p w14:paraId="2E56D6C7" w14:textId="77777777" w:rsidR="004A51C9" w:rsidRPr="004A51C9" w:rsidRDefault="004A51C9" w:rsidP="004A51C9">
      <w:r w:rsidRPr="004A51C9">
        <w:t>@mastersthesis{energy_management_thesis,</w:t>
      </w:r>
    </w:p>
    <w:p w14:paraId="547A5DB1" w14:textId="77777777" w:rsidR="004A51C9" w:rsidRPr="004A51C9" w:rsidRDefault="004A51C9" w:rsidP="004A51C9">
      <w:r w:rsidRPr="004A51C9">
        <w:t xml:space="preserve">    title={Optimierung von Energiemanagementsystemen in autonomen IoT-Anwendungen},</w:t>
      </w:r>
    </w:p>
    <w:p w14:paraId="7569417D" w14:textId="77777777" w:rsidR="004A51C9" w:rsidRPr="004A51C9" w:rsidRDefault="004A51C9" w:rsidP="004A51C9">
      <w:r w:rsidRPr="004A51C9">
        <w:t xml:space="preserve">    author={Zimmermann, David},</w:t>
      </w:r>
    </w:p>
    <w:p w14:paraId="620251B8" w14:textId="77777777" w:rsidR="004A51C9" w:rsidRPr="004A51C9" w:rsidRDefault="004A51C9" w:rsidP="004A51C9">
      <w:r w:rsidRPr="004A51C9">
        <w:t xml:space="preserve">    school={Technische Universität Wien},</w:t>
      </w:r>
    </w:p>
    <w:p w14:paraId="0E05DCAF" w14:textId="77777777" w:rsidR="004A51C9" w:rsidRPr="004A51C9" w:rsidRDefault="004A51C9" w:rsidP="004A51C9">
      <w:r w:rsidRPr="004A51C9">
        <w:t xml:space="preserve">    year={2022},</w:t>
      </w:r>
    </w:p>
    <w:p w14:paraId="11EFDB13" w14:textId="77777777" w:rsidR="004A51C9" w:rsidRPr="004A51C9" w:rsidRDefault="004A51C9" w:rsidP="004A51C9">
      <w:r w:rsidRPr="004A51C9">
        <w:t xml:space="preserve">    type={Masterarbeit}</w:t>
      </w:r>
    </w:p>
    <w:p w14:paraId="39B435E7" w14:textId="77777777" w:rsidR="004A51C9" w:rsidRPr="004A51C9" w:rsidRDefault="004A51C9" w:rsidP="004A51C9">
      <w:r w:rsidRPr="004A51C9">
        <w:t>}</w:t>
      </w:r>
    </w:p>
    <w:p w14:paraId="5184BC21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Literatur zitieren im Text</w:t>
      </w:r>
    </w:p>
    <w:p w14:paraId="6C321654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1. Einfache Zitate</w:t>
      </w:r>
    </w:p>
    <w:p w14:paraId="588F7446" w14:textId="77777777" w:rsidR="004A51C9" w:rsidRPr="004A51C9" w:rsidRDefault="004A51C9" w:rsidP="004A51C9">
      <w:r w:rsidRPr="004A51C9">
        <w:t>% Numerisches Zitat</w:t>
      </w:r>
    </w:p>
    <w:p w14:paraId="126C80AB" w14:textId="77777777" w:rsidR="004A51C9" w:rsidRPr="004A51C9" w:rsidRDefault="004A51C9" w:rsidP="004A51C9">
      <w:r w:rsidRPr="004A51C9">
        <w:t>Die IoT-Technologie ermöglicht neue Ansätze \cite{smart_farming_2023}.</w:t>
      </w:r>
    </w:p>
    <w:p w14:paraId="6790CE6D" w14:textId="77777777" w:rsidR="004A51C9" w:rsidRPr="004A51C9" w:rsidRDefault="004A51C9" w:rsidP="004A51C9"/>
    <w:p w14:paraId="394C0F2E" w14:textId="77777777" w:rsidR="004A51C9" w:rsidRPr="004A51C9" w:rsidRDefault="004A51C9" w:rsidP="004A51C9">
      <w:r w:rsidRPr="004A51C9">
        <w:t>% Zitat mit Seitenzahl</w:t>
      </w:r>
    </w:p>
    <w:p w14:paraId="35EF1A8C" w14:textId="77777777" w:rsidR="004A51C9" w:rsidRPr="004A51C9" w:rsidRDefault="004A51C9" w:rsidP="004A51C9">
      <w:r w:rsidRPr="004A51C9">
        <w:t>Laut Johnson und Weber \cite[S. 45]{renewable_energy_greenhouses} ist...</w:t>
      </w:r>
    </w:p>
    <w:p w14:paraId="30DA4799" w14:textId="77777777" w:rsidR="004A51C9" w:rsidRPr="004A51C9" w:rsidRDefault="004A51C9" w:rsidP="004A51C9"/>
    <w:p w14:paraId="40F99126" w14:textId="77777777" w:rsidR="004A51C9" w:rsidRPr="004A51C9" w:rsidRDefault="004A51C9" w:rsidP="004A51C9">
      <w:r w:rsidRPr="004A51C9">
        <w:t>% Multiple Zitate</w:t>
      </w:r>
    </w:p>
    <w:p w14:paraId="41422D1B" w14:textId="77777777" w:rsidR="004A51C9" w:rsidRPr="004A51C9" w:rsidRDefault="004A51C9" w:rsidP="004A51C9">
      <w:r w:rsidRPr="004A51C9">
        <w:t>Verschiedene Studien \cite{smart_farming_2023,esp32_iot_agriculture} zeigen...</w:t>
      </w:r>
    </w:p>
    <w:p w14:paraId="22C93788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2. Erweiterte Zitierformen</w:t>
      </w:r>
    </w:p>
    <w:p w14:paraId="1C642444" w14:textId="77777777" w:rsidR="004A51C9" w:rsidRPr="004A51C9" w:rsidRDefault="004A51C9" w:rsidP="004A51C9">
      <w:r w:rsidRPr="004A51C9">
        <w:t>% Autor im Text</w:t>
      </w:r>
    </w:p>
    <w:p w14:paraId="48CFFF99" w14:textId="77777777" w:rsidR="004A51C9" w:rsidRPr="004A51C9" w:rsidRDefault="004A51C9" w:rsidP="004A51C9">
      <w:r w:rsidRPr="004A51C9">
        <w:t>\textcite{smart_farming_2023} argumentieren, dass...</w:t>
      </w:r>
    </w:p>
    <w:p w14:paraId="6E8D6194" w14:textId="77777777" w:rsidR="004A51C9" w:rsidRPr="004A51C9" w:rsidRDefault="004A51C9" w:rsidP="004A51C9"/>
    <w:p w14:paraId="40E5522B" w14:textId="77777777" w:rsidR="004A51C9" w:rsidRPr="004A51C9" w:rsidRDefault="004A51C9" w:rsidP="004A51C9">
      <w:r w:rsidRPr="004A51C9">
        <w:t>% Zitat in Klammern</w:t>
      </w:r>
    </w:p>
    <w:p w14:paraId="388E0893" w14:textId="77777777" w:rsidR="004A51C9" w:rsidRPr="004A51C9" w:rsidRDefault="004A51C9" w:rsidP="004A51C9">
      <w:r w:rsidRPr="004A51C9">
        <w:t>IoT-Systeme werden häufig eingesetzt \parencite{smart_farming_2023}.</w:t>
      </w:r>
    </w:p>
    <w:p w14:paraId="3BEBB7C9" w14:textId="77777777" w:rsidR="004A51C9" w:rsidRPr="004A51C9" w:rsidRDefault="004A51C9" w:rsidP="004A51C9"/>
    <w:p w14:paraId="5CF65F54" w14:textId="77777777" w:rsidR="004A51C9" w:rsidRPr="004A51C9" w:rsidRDefault="004A51C9" w:rsidP="004A51C9">
      <w:r w:rsidRPr="004A51C9">
        <w:t>% Zitat mit Präfix/Suffix</w:t>
      </w:r>
    </w:p>
    <w:p w14:paraId="72B3F407" w14:textId="77777777" w:rsidR="004A51C9" w:rsidRPr="004A51C9" w:rsidRDefault="004A51C9" w:rsidP="004A51C9">
      <w:r w:rsidRPr="004A51C9">
        <w:t>\cite[vgl.][S. 20]{smart_farming_2023}</w:t>
      </w:r>
    </w:p>
    <w:p w14:paraId="7CA59A90" w14:textId="77777777" w:rsidR="004A51C9" w:rsidRPr="004A51C9" w:rsidRDefault="004A51C9" w:rsidP="004A51C9">
      <w:r w:rsidRPr="004A51C9">
        <w:pict w14:anchorId="27F75905">
          <v:rect id="_x0000_i1064" style="width:0;height:1.5pt" o:hralign="center" o:hrstd="t" o:hr="t" fillcolor="#a0a0a0" stroked="f"/>
        </w:pict>
      </w:r>
    </w:p>
    <w:p w14:paraId="78278769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Kompilierungsreihenfolge</w:t>
      </w:r>
    </w:p>
    <w:p w14:paraId="1F82C626" w14:textId="77777777" w:rsidR="004A51C9" w:rsidRPr="004A51C9" w:rsidRDefault="004A51C9" w:rsidP="004A51C9">
      <w:r w:rsidRPr="004A51C9">
        <w:t>Für korrekte Verzeichnisse und Zitate muss LaTeX mehrfach kompiliert werden:</w:t>
      </w:r>
    </w:p>
    <w:p w14:paraId="76F87525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Komplette Kompilierung</w:t>
      </w:r>
    </w:p>
    <w:p w14:paraId="34B30860" w14:textId="77777777" w:rsidR="004A51C9" w:rsidRPr="004A51C9" w:rsidRDefault="004A51C9" w:rsidP="004A51C9">
      <w:r w:rsidRPr="004A51C9">
        <w:t># 1. Erste Kompilierung (erstellt .aux Datei)</w:t>
      </w:r>
    </w:p>
    <w:p w14:paraId="53550F22" w14:textId="77777777" w:rsidR="004A51C9" w:rsidRPr="004A51C9" w:rsidRDefault="004A51C9" w:rsidP="004A51C9">
      <w:r w:rsidRPr="004A51C9">
        <w:t>pdflatex main.tex</w:t>
      </w:r>
    </w:p>
    <w:p w14:paraId="01327767" w14:textId="77777777" w:rsidR="004A51C9" w:rsidRPr="004A51C9" w:rsidRDefault="004A51C9" w:rsidP="004A51C9"/>
    <w:p w14:paraId="081B5B0D" w14:textId="77777777" w:rsidR="004A51C9" w:rsidRPr="004A51C9" w:rsidRDefault="004A51C9" w:rsidP="004A51C9">
      <w:r w:rsidRPr="004A51C9">
        <w:t># 2. Glossar/Abkürzungen verarbeiten</w:t>
      </w:r>
    </w:p>
    <w:p w14:paraId="1C80B0C8" w14:textId="77777777" w:rsidR="004A51C9" w:rsidRPr="004A51C9" w:rsidRDefault="004A51C9" w:rsidP="004A51C9">
      <w:r w:rsidRPr="004A51C9">
        <w:t>makeglossaries main</w:t>
      </w:r>
    </w:p>
    <w:p w14:paraId="100AAA56" w14:textId="77777777" w:rsidR="004A51C9" w:rsidRPr="004A51C9" w:rsidRDefault="004A51C9" w:rsidP="004A51C9"/>
    <w:p w14:paraId="04354D85" w14:textId="77777777" w:rsidR="004A51C9" w:rsidRPr="004A51C9" w:rsidRDefault="004A51C9" w:rsidP="004A51C9">
      <w:r w:rsidRPr="004A51C9">
        <w:t># 3. Literatur verarbeiten</w:t>
      </w:r>
    </w:p>
    <w:p w14:paraId="0BEB9FDA" w14:textId="77777777" w:rsidR="004A51C9" w:rsidRPr="004A51C9" w:rsidRDefault="004A51C9" w:rsidP="004A51C9">
      <w:r w:rsidRPr="004A51C9">
        <w:t>biber main</w:t>
      </w:r>
    </w:p>
    <w:p w14:paraId="696036B0" w14:textId="77777777" w:rsidR="004A51C9" w:rsidRPr="004A51C9" w:rsidRDefault="004A51C9" w:rsidP="004A51C9"/>
    <w:p w14:paraId="2B1EE0E2" w14:textId="77777777" w:rsidR="004A51C9" w:rsidRPr="004A51C9" w:rsidRDefault="004A51C9" w:rsidP="004A51C9">
      <w:r w:rsidRPr="004A51C9">
        <w:t># 4. Zweite Kompilierung (inkludiert Literatur)</w:t>
      </w:r>
    </w:p>
    <w:p w14:paraId="5AA5FF4A" w14:textId="77777777" w:rsidR="004A51C9" w:rsidRPr="004A51C9" w:rsidRDefault="004A51C9" w:rsidP="004A51C9">
      <w:r w:rsidRPr="004A51C9">
        <w:t>pdflatex main.tex</w:t>
      </w:r>
    </w:p>
    <w:p w14:paraId="2D3F94C6" w14:textId="77777777" w:rsidR="004A51C9" w:rsidRPr="004A51C9" w:rsidRDefault="004A51C9" w:rsidP="004A51C9"/>
    <w:p w14:paraId="7B3B3011" w14:textId="77777777" w:rsidR="004A51C9" w:rsidRPr="004A51C9" w:rsidRDefault="004A51C9" w:rsidP="004A51C9">
      <w:r w:rsidRPr="004A51C9">
        <w:t># 5. Dritte Kompilierung (finalisiert Querverweise)</w:t>
      </w:r>
    </w:p>
    <w:p w14:paraId="28AFE899" w14:textId="77777777" w:rsidR="004A51C9" w:rsidRPr="004A51C9" w:rsidRDefault="004A51C9" w:rsidP="004A51C9">
      <w:r w:rsidRPr="004A51C9">
        <w:lastRenderedPageBreak/>
        <w:t>pdflatex main.tex</w:t>
      </w:r>
    </w:p>
    <w:p w14:paraId="7F7B0920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Automatisierung mit Makefile</w:t>
      </w:r>
    </w:p>
    <w:p w14:paraId="2E19FEC5" w14:textId="77777777" w:rsidR="004A51C9" w:rsidRPr="004A51C9" w:rsidRDefault="004A51C9" w:rsidP="004A51C9">
      <w:r w:rsidRPr="004A51C9">
        <w:t># Makefile</w:t>
      </w:r>
    </w:p>
    <w:p w14:paraId="364FA601" w14:textId="77777777" w:rsidR="004A51C9" w:rsidRPr="004A51C9" w:rsidRDefault="004A51C9" w:rsidP="004A51C9">
      <w:r w:rsidRPr="004A51C9">
        <w:t>DOCUMENT = main</w:t>
      </w:r>
    </w:p>
    <w:p w14:paraId="28A0576C" w14:textId="77777777" w:rsidR="004A51C9" w:rsidRPr="004A51C9" w:rsidRDefault="004A51C9" w:rsidP="004A51C9">
      <w:r w:rsidRPr="004A51C9">
        <w:t>LATEX = pdflatex</w:t>
      </w:r>
    </w:p>
    <w:p w14:paraId="2A4682A8" w14:textId="77777777" w:rsidR="004A51C9" w:rsidRPr="004A51C9" w:rsidRDefault="004A51C9" w:rsidP="004A51C9">
      <w:r w:rsidRPr="004A51C9">
        <w:t>BIBER = biber</w:t>
      </w:r>
    </w:p>
    <w:p w14:paraId="6E0F3840" w14:textId="77777777" w:rsidR="004A51C9" w:rsidRPr="004A51C9" w:rsidRDefault="004A51C9" w:rsidP="004A51C9">
      <w:r w:rsidRPr="004A51C9">
        <w:t>GLOSSARIES = makeglossaries</w:t>
      </w:r>
    </w:p>
    <w:p w14:paraId="58EDEB8E" w14:textId="77777777" w:rsidR="004A51C9" w:rsidRPr="004A51C9" w:rsidRDefault="004A51C9" w:rsidP="004A51C9"/>
    <w:p w14:paraId="3A728D9D" w14:textId="77777777" w:rsidR="004A51C9" w:rsidRPr="004A51C9" w:rsidRDefault="004A51C9" w:rsidP="004A51C9">
      <w:r w:rsidRPr="004A51C9">
        <w:t>all: $(DOCUMENT).pdf</w:t>
      </w:r>
    </w:p>
    <w:p w14:paraId="57AF9082" w14:textId="77777777" w:rsidR="004A51C9" w:rsidRPr="004A51C9" w:rsidRDefault="004A51C9" w:rsidP="004A51C9"/>
    <w:p w14:paraId="0547A837" w14:textId="77777777" w:rsidR="004A51C9" w:rsidRPr="004A51C9" w:rsidRDefault="004A51C9" w:rsidP="004A51C9">
      <w:r w:rsidRPr="004A51C9">
        <w:t>$(DOCUMENT).pdf: $(DOCUMENT).tex literatur.bib</w:t>
      </w:r>
    </w:p>
    <w:p w14:paraId="290D096B" w14:textId="77777777" w:rsidR="004A51C9" w:rsidRPr="004A51C9" w:rsidRDefault="004A51C9" w:rsidP="004A51C9">
      <w:r w:rsidRPr="004A51C9">
        <w:tab/>
        <w:t>$(LATEX) $(DOCUMENT)</w:t>
      </w:r>
    </w:p>
    <w:p w14:paraId="742F13A0" w14:textId="77777777" w:rsidR="004A51C9" w:rsidRPr="004A51C9" w:rsidRDefault="004A51C9" w:rsidP="004A51C9">
      <w:r w:rsidRPr="004A51C9">
        <w:tab/>
        <w:t>$(GLOSSARIES) $(DOCUMENT)</w:t>
      </w:r>
    </w:p>
    <w:p w14:paraId="4D10E573" w14:textId="77777777" w:rsidR="004A51C9" w:rsidRPr="004A51C9" w:rsidRDefault="004A51C9" w:rsidP="004A51C9">
      <w:r w:rsidRPr="004A51C9">
        <w:tab/>
        <w:t>$(BIBER) $(DOCUMENT)</w:t>
      </w:r>
    </w:p>
    <w:p w14:paraId="1C3F3E3A" w14:textId="77777777" w:rsidR="004A51C9" w:rsidRPr="004A51C9" w:rsidRDefault="004A51C9" w:rsidP="004A51C9">
      <w:r w:rsidRPr="004A51C9">
        <w:tab/>
        <w:t>$(LATEX) $(DOCUMENT)</w:t>
      </w:r>
    </w:p>
    <w:p w14:paraId="4142FB8E" w14:textId="77777777" w:rsidR="004A51C9" w:rsidRPr="004A51C9" w:rsidRDefault="004A51C9" w:rsidP="004A51C9">
      <w:r w:rsidRPr="004A51C9">
        <w:tab/>
        <w:t>$(LATEX) $(DOCUMENT)</w:t>
      </w:r>
    </w:p>
    <w:p w14:paraId="41B9512D" w14:textId="77777777" w:rsidR="004A51C9" w:rsidRPr="004A51C9" w:rsidRDefault="004A51C9" w:rsidP="004A51C9"/>
    <w:p w14:paraId="7D6BF5F9" w14:textId="77777777" w:rsidR="004A51C9" w:rsidRPr="004A51C9" w:rsidRDefault="004A51C9" w:rsidP="004A51C9">
      <w:r w:rsidRPr="004A51C9">
        <w:t>clean:</w:t>
      </w:r>
    </w:p>
    <w:p w14:paraId="31C84E5D" w14:textId="77777777" w:rsidR="004A51C9" w:rsidRPr="004A51C9" w:rsidRDefault="004A51C9" w:rsidP="004A51C9">
      <w:r w:rsidRPr="004A51C9">
        <w:tab/>
        <w:t>rm -f *.aux *.log *.bbl *.bcf *.blg *.run.xml *.toc *.lof *.lot *.acn *.acr *.alg *.glg *.glo *.gls *.ist *.out</w:t>
      </w:r>
    </w:p>
    <w:p w14:paraId="6C7317D4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VS Code mit LaTeX Workshop</w:t>
      </w:r>
    </w:p>
    <w:p w14:paraId="16661C40" w14:textId="77777777" w:rsidR="004A51C9" w:rsidRPr="004A51C9" w:rsidRDefault="004A51C9" w:rsidP="004A51C9">
      <w:r w:rsidRPr="004A51C9">
        <w:t>// settings.json</w:t>
      </w:r>
    </w:p>
    <w:p w14:paraId="66567D05" w14:textId="77777777" w:rsidR="004A51C9" w:rsidRPr="004A51C9" w:rsidRDefault="004A51C9" w:rsidP="004A51C9">
      <w:r w:rsidRPr="004A51C9">
        <w:t>"latex-workshop.latex.recipes": [</w:t>
      </w:r>
    </w:p>
    <w:p w14:paraId="1F070462" w14:textId="77777777" w:rsidR="004A51C9" w:rsidRPr="004A51C9" w:rsidRDefault="004A51C9" w:rsidP="004A51C9">
      <w:r w:rsidRPr="004A51C9">
        <w:t xml:space="preserve">    {</w:t>
      </w:r>
    </w:p>
    <w:p w14:paraId="6B3FD5BA" w14:textId="77777777" w:rsidR="004A51C9" w:rsidRPr="004A51C9" w:rsidRDefault="004A51C9" w:rsidP="004A51C9">
      <w:r w:rsidRPr="004A51C9">
        <w:t xml:space="preserve">        "name": "pdflatex </w:t>
      </w:r>
      <w:r w:rsidRPr="004A51C9">
        <w:rPr>
          <w:rFonts w:ascii="Segoe UI Symbol" w:hAnsi="Segoe UI Symbol" w:cs="Segoe UI Symbol"/>
        </w:rPr>
        <w:t>➞</w:t>
      </w:r>
      <w:r w:rsidRPr="004A51C9">
        <w:t xml:space="preserve"> biber </w:t>
      </w:r>
      <w:r w:rsidRPr="004A51C9">
        <w:rPr>
          <w:rFonts w:ascii="Segoe UI Symbol" w:hAnsi="Segoe UI Symbol" w:cs="Segoe UI Symbol"/>
        </w:rPr>
        <w:t>➞</w:t>
      </w:r>
      <w:r w:rsidRPr="004A51C9">
        <w:t xml:space="preserve"> pdflatex </w:t>
      </w:r>
      <w:r w:rsidRPr="004A51C9">
        <w:rPr>
          <w:rFonts w:ascii="Aptos" w:hAnsi="Aptos" w:cs="Aptos"/>
        </w:rPr>
        <w:t>×</w:t>
      </w:r>
      <w:r w:rsidRPr="004A51C9">
        <w:t xml:space="preserve"> 2",</w:t>
      </w:r>
    </w:p>
    <w:p w14:paraId="0AF72E45" w14:textId="77777777" w:rsidR="004A51C9" w:rsidRPr="004A51C9" w:rsidRDefault="004A51C9" w:rsidP="004A51C9">
      <w:r w:rsidRPr="004A51C9">
        <w:t xml:space="preserve">        "tools": [</w:t>
      </w:r>
    </w:p>
    <w:p w14:paraId="47B6BD8B" w14:textId="77777777" w:rsidR="004A51C9" w:rsidRPr="004A51C9" w:rsidRDefault="004A51C9" w:rsidP="004A51C9">
      <w:r w:rsidRPr="004A51C9">
        <w:t xml:space="preserve">            "pdflatex",</w:t>
      </w:r>
    </w:p>
    <w:p w14:paraId="48926B57" w14:textId="77777777" w:rsidR="004A51C9" w:rsidRPr="004A51C9" w:rsidRDefault="004A51C9" w:rsidP="004A51C9">
      <w:r w:rsidRPr="004A51C9">
        <w:t xml:space="preserve">            "makeglossaries",</w:t>
      </w:r>
    </w:p>
    <w:p w14:paraId="342CCD63" w14:textId="77777777" w:rsidR="004A51C9" w:rsidRPr="004A51C9" w:rsidRDefault="004A51C9" w:rsidP="004A51C9">
      <w:r w:rsidRPr="004A51C9">
        <w:t xml:space="preserve">            "biber",</w:t>
      </w:r>
    </w:p>
    <w:p w14:paraId="35D00E35" w14:textId="77777777" w:rsidR="004A51C9" w:rsidRPr="004A51C9" w:rsidRDefault="004A51C9" w:rsidP="004A51C9">
      <w:r w:rsidRPr="004A51C9">
        <w:t xml:space="preserve">            "pdflatex",</w:t>
      </w:r>
    </w:p>
    <w:p w14:paraId="09BDC66C" w14:textId="77777777" w:rsidR="004A51C9" w:rsidRPr="004A51C9" w:rsidRDefault="004A51C9" w:rsidP="004A51C9">
      <w:r w:rsidRPr="004A51C9">
        <w:t xml:space="preserve">            "pdflatex"</w:t>
      </w:r>
    </w:p>
    <w:p w14:paraId="5071D56E" w14:textId="77777777" w:rsidR="004A51C9" w:rsidRPr="004A51C9" w:rsidRDefault="004A51C9" w:rsidP="004A51C9">
      <w:r w:rsidRPr="004A51C9">
        <w:t xml:space="preserve">        ]</w:t>
      </w:r>
    </w:p>
    <w:p w14:paraId="3A15BFA4" w14:textId="77777777" w:rsidR="004A51C9" w:rsidRPr="004A51C9" w:rsidRDefault="004A51C9" w:rsidP="004A51C9">
      <w:r w:rsidRPr="004A51C9">
        <w:lastRenderedPageBreak/>
        <w:t xml:space="preserve">    }</w:t>
      </w:r>
    </w:p>
    <w:p w14:paraId="6F65D8E2" w14:textId="77777777" w:rsidR="004A51C9" w:rsidRPr="004A51C9" w:rsidRDefault="004A51C9" w:rsidP="004A51C9">
      <w:r w:rsidRPr="004A51C9">
        <w:t>]</w:t>
      </w:r>
    </w:p>
    <w:p w14:paraId="313E3BEE" w14:textId="77777777" w:rsidR="004A51C9" w:rsidRPr="004A51C9" w:rsidRDefault="004A51C9" w:rsidP="004A51C9">
      <w:r w:rsidRPr="004A51C9">
        <w:pict w14:anchorId="571EDB79">
          <v:rect id="_x0000_i1065" style="width:0;height:1.5pt" o:hralign="center" o:hrstd="t" o:hr="t" fillcolor="#a0a0a0" stroked="f"/>
        </w:pict>
      </w:r>
    </w:p>
    <w:p w14:paraId="3B8DED9B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Troubleshooting</w:t>
      </w:r>
    </w:p>
    <w:p w14:paraId="4EE12C79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Häufige Probleme und Lösungen</w:t>
      </w:r>
    </w:p>
    <w:p w14:paraId="2F73FDA4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1. Grafiken werden nicht angezeigt</w:t>
      </w:r>
    </w:p>
    <w:p w14:paraId="0FD654B2" w14:textId="77777777" w:rsidR="004A51C9" w:rsidRPr="004A51C9" w:rsidRDefault="004A51C9" w:rsidP="004A51C9">
      <w:r w:rsidRPr="004A51C9">
        <w:t>% Problem: Pfad stimmt nicht</w:t>
      </w:r>
    </w:p>
    <w:p w14:paraId="2C7BFB85" w14:textId="77777777" w:rsidR="004A51C9" w:rsidRPr="004A51C9" w:rsidRDefault="004A51C9" w:rsidP="004A51C9">
      <w:r w:rsidRPr="004A51C9">
        <w:t xml:space="preserve">\includegraphics{bilder/grafik.png}  % </w:t>
      </w:r>
      <w:r w:rsidRPr="004A51C9">
        <w:rPr>
          <w:rFonts w:ascii="Segoe UI Emoji" w:hAnsi="Segoe UI Emoji" w:cs="Segoe UI Emoji"/>
        </w:rPr>
        <w:t>❌</w:t>
      </w:r>
    </w:p>
    <w:p w14:paraId="2B6CE267" w14:textId="77777777" w:rsidR="004A51C9" w:rsidRPr="004A51C9" w:rsidRDefault="004A51C9" w:rsidP="004A51C9"/>
    <w:p w14:paraId="0B364F08" w14:textId="77777777" w:rsidR="004A51C9" w:rsidRPr="004A51C9" w:rsidRDefault="004A51C9" w:rsidP="004A51C9">
      <w:r w:rsidRPr="004A51C9">
        <w:t>% Lösung: Korrekten Pfad verwenden</w:t>
      </w:r>
    </w:p>
    <w:p w14:paraId="3D828F91" w14:textId="77777777" w:rsidR="004A51C9" w:rsidRPr="004A51C9" w:rsidRDefault="004A51C9" w:rsidP="004A51C9">
      <w:r w:rsidRPr="004A51C9">
        <w:t xml:space="preserve">\includegraphics{./bilder/grafik.png}  % </w:t>
      </w:r>
      <w:r w:rsidRPr="004A51C9">
        <w:rPr>
          <w:rFonts w:ascii="Segoe UI Emoji" w:hAnsi="Segoe UI Emoji" w:cs="Segoe UI Emoji"/>
        </w:rPr>
        <w:t>✅</w:t>
      </w:r>
    </w:p>
    <w:p w14:paraId="54CA8737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2. Literatur erscheint nicht</w:t>
      </w:r>
    </w:p>
    <w:p w14:paraId="78B22524" w14:textId="77777777" w:rsidR="004A51C9" w:rsidRPr="004A51C9" w:rsidRDefault="004A51C9" w:rsidP="004A51C9">
      <w:r w:rsidRPr="004A51C9">
        <w:t>% Problem: Keine Zitate im Text</w:t>
      </w:r>
    </w:p>
    <w:p w14:paraId="6547BFF3" w14:textId="77777777" w:rsidR="004A51C9" w:rsidRPr="004A51C9" w:rsidRDefault="004A51C9" w:rsidP="004A51C9">
      <w:r w:rsidRPr="004A51C9">
        <w:t>% Lösung: Mindestens ein \cite{} verwenden</w:t>
      </w:r>
    </w:p>
    <w:p w14:paraId="0C9BC072" w14:textId="77777777" w:rsidR="004A51C9" w:rsidRPr="004A51C9" w:rsidRDefault="004A51C9" w:rsidP="004A51C9">
      <w:r w:rsidRPr="004A51C9">
        <w:t>Die Studie \cite{smart_farming_2023} zeigt...</w:t>
      </w:r>
    </w:p>
    <w:p w14:paraId="4E328FDC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3. Verzeichnisse sind leer</w:t>
      </w:r>
    </w:p>
    <w:p w14:paraId="04C5B87A" w14:textId="77777777" w:rsidR="004A51C9" w:rsidRPr="004A51C9" w:rsidRDefault="004A51C9" w:rsidP="004A51C9">
      <w:r w:rsidRPr="004A51C9">
        <w:t># Problem: Unvollständige Kompilierung</w:t>
      </w:r>
    </w:p>
    <w:p w14:paraId="3042D3B9" w14:textId="77777777" w:rsidR="004A51C9" w:rsidRPr="004A51C9" w:rsidRDefault="004A51C9" w:rsidP="004A51C9">
      <w:r w:rsidRPr="004A51C9">
        <w:t># Lösung: Vollständige Kompilierungssequenz ausführen</w:t>
      </w:r>
    </w:p>
    <w:p w14:paraId="0EC12AEA" w14:textId="77777777" w:rsidR="004A51C9" w:rsidRPr="004A51C9" w:rsidRDefault="004A51C9" w:rsidP="004A51C9">
      <w:r w:rsidRPr="004A51C9">
        <w:t>pdflatex main.tex</w:t>
      </w:r>
    </w:p>
    <w:p w14:paraId="23980A28" w14:textId="77777777" w:rsidR="004A51C9" w:rsidRPr="004A51C9" w:rsidRDefault="004A51C9" w:rsidP="004A51C9">
      <w:r w:rsidRPr="004A51C9">
        <w:t>makeglossaries main</w:t>
      </w:r>
    </w:p>
    <w:p w14:paraId="1ACA6E62" w14:textId="77777777" w:rsidR="004A51C9" w:rsidRPr="004A51C9" w:rsidRDefault="004A51C9" w:rsidP="004A51C9">
      <w:r w:rsidRPr="004A51C9">
        <w:t>biber main</w:t>
      </w:r>
    </w:p>
    <w:p w14:paraId="62F974E0" w14:textId="77777777" w:rsidR="004A51C9" w:rsidRPr="004A51C9" w:rsidRDefault="004A51C9" w:rsidP="004A51C9">
      <w:r w:rsidRPr="004A51C9">
        <w:t>pdflatex main.tex</w:t>
      </w:r>
    </w:p>
    <w:p w14:paraId="170595F6" w14:textId="77777777" w:rsidR="004A51C9" w:rsidRPr="004A51C9" w:rsidRDefault="004A51C9" w:rsidP="004A51C9">
      <w:r w:rsidRPr="004A51C9">
        <w:t>pdflatex main.tex</w:t>
      </w:r>
    </w:p>
    <w:p w14:paraId="4C56B703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4. Querverweise zeigen "??"</w:t>
      </w:r>
    </w:p>
    <w:p w14:paraId="35B7D438" w14:textId="77777777" w:rsidR="004A51C9" w:rsidRPr="004A51C9" w:rsidRDefault="004A51C9" w:rsidP="004A51C9">
      <w:r w:rsidRPr="004A51C9">
        <w:t>% Problem: Fehlende zweite Kompilierung</w:t>
      </w:r>
    </w:p>
    <w:p w14:paraId="685531EC" w14:textId="77777777" w:rsidR="004A51C9" w:rsidRPr="004A51C9" w:rsidRDefault="004A51C9" w:rsidP="004A51C9">
      <w:r w:rsidRPr="004A51C9">
        <w:t>% Lösung: LaTeX mindestens zweimal ausführen</w:t>
      </w:r>
    </w:p>
    <w:p w14:paraId="276912D0" w14:textId="77777777" w:rsidR="004A51C9" w:rsidRPr="004A51C9" w:rsidRDefault="004A51C9" w:rsidP="004A51C9"/>
    <w:p w14:paraId="05037482" w14:textId="77777777" w:rsidR="004A51C9" w:rsidRPr="004A51C9" w:rsidRDefault="004A51C9" w:rsidP="004A51C9">
      <w:r w:rsidRPr="004A51C9">
        <w:t>% Oder Label prüfen</w:t>
      </w:r>
    </w:p>
    <w:p w14:paraId="70994284" w14:textId="77777777" w:rsidR="004A51C9" w:rsidRPr="004A51C9" w:rsidRDefault="004A51C9" w:rsidP="004A51C9">
      <w:r w:rsidRPr="004A51C9">
        <w:t xml:space="preserve">\label{fig:meine-grafik}  % </w:t>
      </w:r>
      <w:r w:rsidRPr="004A51C9">
        <w:rPr>
          <w:rFonts w:ascii="Segoe UI Emoji" w:hAnsi="Segoe UI Emoji" w:cs="Segoe UI Emoji"/>
        </w:rPr>
        <w:t>❌</w:t>
      </w:r>
      <w:r w:rsidRPr="004A51C9">
        <w:t xml:space="preserve"> (Bindestrich)</w:t>
      </w:r>
    </w:p>
    <w:p w14:paraId="4299B0FF" w14:textId="77777777" w:rsidR="004A51C9" w:rsidRPr="004A51C9" w:rsidRDefault="004A51C9" w:rsidP="004A51C9">
      <w:r w:rsidRPr="004A51C9">
        <w:t xml:space="preserve">\label{fig:meine_grafik}  % </w:t>
      </w:r>
      <w:r w:rsidRPr="004A51C9">
        <w:rPr>
          <w:rFonts w:ascii="Segoe UI Emoji" w:hAnsi="Segoe UI Emoji" w:cs="Segoe UI Emoji"/>
        </w:rPr>
        <w:t>✅</w:t>
      </w:r>
      <w:r w:rsidRPr="004A51C9">
        <w:t xml:space="preserve"> (Unterstrich)</w:t>
      </w:r>
    </w:p>
    <w:p w14:paraId="1D2807F9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5. Deutsche Umlaute in Bibliographie</w:t>
      </w:r>
    </w:p>
    <w:p w14:paraId="23C68D10" w14:textId="77777777" w:rsidR="004A51C9" w:rsidRPr="004A51C9" w:rsidRDefault="004A51C9" w:rsidP="004A51C9">
      <w:r w:rsidRPr="004A51C9">
        <w:lastRenderedPageBreak/>
        <w:t>% Problem: Umlaute falsch kodiert</w:t>
      </w:r>
    </w:p>
    <w:p w14:paraId="131E5BBB" w14:textId="77777777" w:rsidR="004A51C9" w:rsidRPr="004A51C9" w:rsidRDefault="004A51C9" w:rsidP="004A51C9">
      <w:r w:rsidRPr="004A51C9">
        <w:t xml:space="preserve">author={Müller, Hans}  % </w:t>
      </w:r>
      <w:r w:rsidRPr="004A51C9">
        <w:rPr>
          <w:rFonts w:ascii="Segoe UI Emoji" w:hAnsi="Segoe UI Emoji" w:cs="Segoe UI Emoji"/>
        </w:rPr>
        <w:t>❌</w:t>
      </w:r>
    </w:p>
    <w:p w14:paraId="0EB1E243" w14:textId="77777777" w:rsidR="004A51C9" w:rsidRPr="004A51C9" w:rsidRDefault="004A51C9" w:rsidP="004A51C9"/>
    <w:p w14:paraId="5941E933" w14:textId="77777777" w:rsidR="004A51C9" w:rsidRPr="004A51C9" w:rsidRDefault="004A51C9" w:rsidP="004A51C9">
      <w:r w:rsidRPr="004A51C9">
        <w:t>% Lösung: UTF-8 oder LaTeX-Kodierung</w:t>
      </w:r>
    </w:p>
    <w:p w14:paraId="509C2098" w14:textId="77777777" w:rsidR="004A51C9" w:rsidRPr="004A51C9" w:rsidRDefault="004A51C9" w:rsidP="004A51C9">
      <w:r w:rsidRPr="004A51C9">
        <w:t xml:space="preserve">author={Müller, Hans}  % </w:t>
      </w:r>
      <w:r w:rsidRPr="004A51C9">
        <w:rPr>
          <w:rFonts w:ascii="Segoe UI Emoji" w:hAnsi="Segoe UI Emoji" w:cs="Segoe UI Emoji"/>
        </w:rPr>
        <w:t>✅</w:t>
      </w:r>
      <w:r w:rsidRPr="004A51C9">
        <w:t xml:space="preserve"> (UTF-8)</w:t>
      </w:r>
    </w:p>
    <w:p w14:paraId="109B439C" w14:textId="77777777" w:rsidR="004A51C9" w:rsidRPr="004A51C9" w:rsidRDefault="004A51C9" w:rsidP="004A51C9">
      <w:pPr>
        <w:rPr>
          <w:lang w:val="en-GB"/>
        </w:rPr>
      </w:pPr>
      <w:r w:rsidRPr="004A51C9">
        <w:rPr>
          <w:lang w:val="en-GB"/>
        </w:rPr>
        <w:t xml:space="preserve">author={M{\"u}ller, Hans}  % </w:t>
      </w:r>
      <w:r w:rsidRPr="004A51C9">
        <w:rPr>
          <w:rFonts w:ascii="Segoe UI Emoji" w:hAnsi="Segoe UI Emoji" w:cs="Segoe UI Emoji"/>
          <w:lang w:val="en-GB"/>
        </w:rPr>
        <w:t>✅</w:t>
      </w:r>
      <w:r w:rsidRPr="004A51C9">
        <w:rPr>
          <w:lang w:val="en-GB"/>
        </w:rPr>
        <w:t xml:space="preserve"> (LaTeX)</w:t>
      </w:r>
    </w:p>
    <w:p w14:paraId="2F7D69BA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Debugging-Tipps</w:t>
      </w:r>
    </w:p>
    <w:p w14:paraId="794DC4EE" w14:textId="77777777" w:rsidR="004A51C9" w:rsidRPr="004A51C9" w:rsidRDefault="004A51C9" w:rsidP="004A51C9">
      <w:pPr>
        <w:numPr>
          <w:ilvl w:val="0"/>
          <w:numId w:val="3"/>
        </w:numPr>
      </w:pPr>
      <w:r w:rsidRPr="004A51C9">
        <w:rPr>
          <w:b/>
          <w:bCs/>
        </w:rPr>
        <w:t>Log-Dateien prüfen</w:t>
      </w:r>
      <w:r w:rsidRPr="004A51C9">
        <w:t>: Immer .log Datei nach Fehlern durchsuchen</w:t>
      </w:r>
    </w:p>
    <w:p w14:paraId="3788DFCA" w14:textId="77777777" w:rsidR="004A51C9" w:rsidRPr="004A51C9" w:rsidRDefault="004A51C9" w:rsidP="004A51C9">
      <w:pPr>
        <w:numPr>
          <w:ilvl w:val="0"/>
          <w:numId w:val="3"/>
        </w:numPr>
      </w:pPr>
      <w:r w:rsidRPr="004A51C9">
        <w:rPr>
          <w:b/>
          <w:bCs/>
        </w:rPr>
        <w:t>Schrittweise kompilieren</w:t>
      </w:r>
      <w:r w:rsidRPr="004A51C9">
        <w:t>: Bei Problemen jeden Schritt einzeln ausführen</w:t>
      </w:r>
    </w:p>
    <w:p w14:paraId="18FE0FA4" w14:textId="77777777" w:rsidR="004A51C9" w:rsidRPr="004A51C9" w:rsidRDefault="004A51C9" w:rsidP="004A51C9">
      <w:pPr>
        <w:numPr>
          <w:ilvl w:val="0"/>
          <w:numId w:val="3"/>
        </w:numPr>
      </w:pPr>
      <w:r w:rsidRPr="004A51C9">
        <w:rPr>
          <w:b/>
          <w:bCs/>
        </w:rPr>
        <w:t>Temporäre Dateien löschen</w:t>
      </w:r>
      <w:r w:rsidRPr="004A51C9">
        <w:t>: *.aux, *.bbl, etc. löschen und neu kompilieren</w:t>
      </w:r>
    </w:p>
    <w:p w14:paraId="65AAD673" w14:textId="77777777" w:rsidR="004A51C9" w:rsidRPr="004A51C9" w:rsidRDefault="004A51C9" w:rsidP="004A51C9">
      <w:pPr>
        <w:numPr>
          <w:ilvl w:val="0"/>
          <w:numId w:val="3"/>
        </w:numPr>
      </w:pPr>
      <w:r w:rsidRPr="004A51C9">
        <w:rPr>
          <w:b/>
          <w:bCs/>
        </w:rPr>
        <w:t>Encoding prüfen</w:t>
      </w:r>
      <w:r w:rsidRPr="004A51C9">
        <w:t>: Alle Dateien sollten UTF-8 kodiert sein</w:t>
      </w:r>
    </w:p>
    <w:p w14:paraId="65F1EBBE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Nützliche Pakete für erweiterte Funktionen</w:t>
      </w:r>
    </w:p>
    <w:p w14:paraId="0CEDBC6E" w14:textId="77777777" w:rsidR="004A51C9" w:rsidRPr="004A51C9" w:rsidRDefault="004A51C9" w:rsidP="004A51C9">
      <w:r w:rsidRPr="004A51C9">
        <w:t>% Erweiterte Tabellenformatierung</w:t>
      </w:r>
    </w:p>
    <w:p w14:paraId="17628ABA" w14:textId="77777777" w:rsidR="004A51C9" w:rsidRPr="004A51C9" w:rsidRDefault="004A51C9" w:rsidP="004A51C9">
      <w:r w:rsidRPr="004A51C9">
        <w:t>\usepackage{booktabs}     % Professionelle Tabellenlinien</w:t>
      </w:r>
    </w:p>
    <w:p w14:paraId="3A70AEFA" w14:textId="77777777" w:rsidR="004A51C9" w:rsidRPr="004A51C9" w:rsidRDefault="004A51C9" w:rsidP="004A51C9">
      <w:r w:rsidRPr="004A51C9">
        <w:t>\usepackage{longtable}    % Tabellen über mehrere Seiten</w:t>
      </w:r>
    </w:p>
    <w:p w14:paraId="0FF58983" w14:textId="77777777" w:rsidR="004A51C9" w:rsidRPr="004A51C9" w:rsidRDefault="004A51C9" w:rsidP="004A51C9">
      <w:r w:rsidRPr="004A51C9">
        <w:t>\usepackage{rotating}     % Rotierte Tabellen</w:t>
      </w:r>
    </w:p>
    <w:p w14:paraId="59A90E27" w14:textId="77777777" w:rsidR="004A51C9" w:rsidRPr="004A51C9" w:rsidRDefault="004A51C9" w:rsidP="004A51C9"/>
    <w:p w14:paraId="4590C469" w14:textId="77777777" w:rsidR="004A51C9" w:rsidRPr="004A51C9" w:rsidRDefault="004A51C9" w:rsidP="004A51C9">
      <w:r w:rsidRPr="004A51C9">
        <w:t>% Erweiterte Grafikfunktionen</w:t>
      </w:r>
    </w:p>
    <w:p w14:paraId="5DCBCC9B" w14:textId="77777777" w:rsidR="004A51C9" w:rsidRPr="004A51C9" w:rsidRDefault="004A51C9" w:rsidP="004A51C9">
      <w:r w:rsidRPr="004A51C9">
        <w:t>\usepackage{wrapfig}      % Text um Grafiken</w:t>
      </w:r>
    </w:p>
    <w:p w14:paraId="6E7535B1" w14:textId="77777777" w:rsidR="004A51C9" w:rsidRPr="004A51C9" w:rsidRDefault="004A51C9" w:rsidP="004A51C9">
      <w:r w:rsidRPr="004A51C9">
        <w:t>\usepackage{tikz}         % Programmatische Grafiken</w:t>
      </w:r>
    </w:p>
    <w:p w14:paraId="2199A9E9" w14:textId="77777777" w:rsidR="004A51C9" w:rsidRPr="004A51C9" w:rsidRDefault="004A51C9" w:rsidP="004A51C9">
      <w:r w:rsidRPr="004A51C9">
        <w:t>\usepackage{pgfplots}     % Wissenschaftliche Plots</w:t>
      </w:r>
    </w:p>
    <w:p w14:paraId="1F18049F" w14:textId="77777777" w:rsidR="004A51C9" w:rsidRPr="004A51C9" w:rsidRDefault="004A51C9" w:rsidP="004A51C9"/>
    <w:p w14:paraId="77760B58" w14:textId="77777777" w:rsidR="004A51C9" w:rsidRPr="004A51C9" w:rsidRDefault="004A51C9" w:rsidP="004A51C9">
      <w:r w:rsidRPr="004A51C9">
        <w:t>% Erweiterte Zitieroptionen</w:t>
      </w:r>
    </w:p>
    <w:p w14:paraId="069E2908" w14:textId="77777777" w:rsidR="004A51C9" w:rsidRPr="004A51C9" w:rsidRDefault="004A51C9" w:rsidP="004A51C9">
      <w:r w:rsidRPr="004A51C9">
        <w:t>\usepackage{natbib}       % Alternative zu biblatex</w:t>
      </w:r>
    </w:p>
    <w:p w14:paraId="7C98C755" w14:textId="77777777" w:rsidR="004A51C9" w:rsidRPr="004A51C9" w:rsidRDefault="004A51C9" w:rsidP="004A51C9">
      <w:r w:rsidRPr="004A51C9">
        <w:t>\usepackage{cite}         % Kompakte Zitierweise</w:t>
      </w:r>
    </w:p>
    <w:p w14:paraId="0C240743" w14:textId="77777777" w:rsidR="004A51C9" w:rsidRPr="004A51C9" w:rsidRDefault="004A51C9" w:rsidP="004A51C9">
      <w:r w:rsidRPr="004A51C9">
        <w:pict w14:anchorId="55D695CF">
          <v:rect id="_x0000_i1066" style="width:0;height:1.5pt" o:hralign="center" o:hrstd="t" o:hr="t" fillcolor="#a0a0a0" stroked="f"/>
        </w:pict>
      </w:r>
    </w:p>
    <w:p w14:paraId="5D3740B9" w14:textId="77777777" w:rsidR="004A51C9" w:rsidRPr="004A51C9" w:rsidRDefault="004A51C9" w:rsidP="004A51C9">
      <w:pPr>
        <w:rPr>
          <w:b/>
          <w:bCs/>
        </w:rPr>
      </w:pPr>
      <w:r w:rsidRPr="004A51C9">
        <w:rPr>
          <w:b/>
          <w:bCs/>
        </w:rPr>
        <w:t>Fazit</w:t>
      </w:r>
    </w:p>
    <w:p w14:paraId="2BBAD991" w14:textId="77777777" w:rsidR="004A51C9" w:rsidRPr="004A51C9" w:rsidRDefault="004A51C9" w:rsidP="004A51C9">
      <w:r w:rsidRPr="004A51C9">
        <w:t>Mit dieser Anleitung sollten alle Verzeichnisse automatisch erstellt und aktualisiert werden. Wichtig ist:</w:t>
      </w:r>
    </w:p>
    <w:p w14:paraId="3A3959C8" w14:textId="77777777" w:rsidR="004A51C9" w:rsidRPr="004A51C9" w:rsidRDefault="004A51C9" w:rsidP="004A51C9">
      <w:pPr>
        <w:numPr>
          <w:ilvl w:val="0"/>
          <w:numId w:val="4"/>
        </w:numPr>
      </w:pPr>
      <w:r w:rsidRPr="004A51C9">
        <w:rPr>
          <w:b/>
          <w:bCs/>
        </w:rPr>
        <w:t>Konsistente Benennung</w:t>
      </w:r>
      <w:r w:rsidRPr="004A51C9">
        <w:t xml:space="preserve"> von Labels verwenden</w:t>
      </w:r>
    </w:p>
    <w:p w14:paraId="453619C9" w14:textId="77777777" w:rsidR="004A51C9" w:rsidRPr="004A51C9" w:rsidRDefault="004A51C9" w:rsidP="004A51C9">
      <w:pPr>
        <w:numPr>
          <w:ilvl w:val="0"/>
          <w:numId w:val="4"/>
        </w:numPr>
      </w:pPr>
      <w:r w:rsidRPr="004A51C9">
        <w:rPr>
          <w:b/>
          <w:bCs/>
        </w:rPr>
        <w:t>Vollständige Kompilierung</w:t>
      </w:r>
      <w:r w:rsidRPr="004A51C9">
        <w:t xml:space="preserve"> durchführen</w:t>
      </w:r>
    </w:p>
    <w:p w14:paraId="4787FC7A" w14:textId="77777777" w:rsidR="004A51C9" w:rsidRPr="004A51C9" w:rsidRDefault="004A51C9" w:rsidP="004A51C9">
      <w:pPr>
        <w:numPr>
          <w:ilvl w:val="0"/>
          <w:numId w:val="4"/>
        </w:numPr>
      </w:pPr>
      <w:r w:rsidRPr="004A51C9">
        <w:rPr>
          <w:b/>
          <w:bCs/>
        </w:rPr>
        <w:t>Alle Dateien</w:t>
      </w:r>
      <w:r w:rsidRPr="004A51C9">
        <w:t xml:space="preserve"> (.bib, Grafiken) im richtigen Verzeichnis haben</w:t>
      </w:r>
    </w:p>
    <w:p w14:paraId="46EDA099" w14:textId="77777777" w:rsidR="004A51C9" w:rsidRPr="004A51C9" w:rsidRDefault="004A51C9" w:rsidP="004A51C9">
      <w:pPr>
        <w:numPr>
          <w:ilvl w:val="0"/>
          <w:numId w:val="4"/>
        </w:numPr>
      </w:pPr>
      <w:r w:rsidRPr="004A51C9">
        <w:rPr>
          <w:b/>
          <w:bCs/>
        </w:rPr>
        <w:lastRenderedPageBreak/>
        <w:t>UTF-8 Encoding</w:t>
      </w:r>
      <w:r w:rsidRPr="004A51C9">
        <w:t xml:space="preserve"> für alle Textdateien verwenden</w:t>
      </w:r>
    </w:p>
    <w:p w14:paraId="2536E3FA" w14:textId="77777777" w:rsidR="004A51C9" w:rsidRPr="004A51C9" w:rsidRDefault="004A51C9" w:rsidP="004A51C9">
      <w:r w:rsidRPr="004A51C9">
        <w:t>Bei Problemen: Log-Dateien prüfen und schrittweise debuggen!</w:t>
      </w:r>
    </w:p>
    <w:p w14:paraId="7B330801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06E5D"/>
    <w:multiLevelType w:val="multilevel"/>
    <w:tmpl w:val="5B4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F00C4"/>
    <w:multiLevelType w:val="multilevel"/>
    <w:tmpl w:val="2FC8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A07BD"/>
    <w:multiLevelType w:val="multilevel"/>
    <w:tmpl w:val="3302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C2E35"/>
    <w:multiLevelType w:val="multilevel"/>
    <w:tmpl w:val="E040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837830">
    <w:abstractNumId w:val="2"/>
  </w:num>
  <w:num w:numId="2" w16cid:durableId="683046601">
    <w:abstractNumId w:val="0"/>
  </w:num>
  <w:num w:numId="3" w16cid:durableId="1133597193">
    <w:abstractNumId w:val="1"/>
  </w:num>
  <w:num w:numId="4" w16cid:durableId="974413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24"/>
    <w:rsid w:val="000C52CA"/>
    <w:rsid w:val="00224133"/>
    <w:rsid w:val="004A51C9"/>
    <w:rsid w:val="00C27728"/>
    <w:rsid w:val="00C63F24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70F9C8-89CF-4519-9E24-CCDA744A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3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3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3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3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3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3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3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3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3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3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3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3F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3F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3F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3F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3F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3F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3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3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3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3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3F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3F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3F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3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3F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3F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51C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5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a9a5af2-9577-4149-931a-22ff99b4c77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3a9a5af2-9577-4149-931a-22ff99b4c77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3a9a5af2-9577-4149-931a-22ff99b4c77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chat/3a9a5af2-9577-4149-931a-22ff99b4c77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a9a5af2-9577-4149-931a-22ff99b4c77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1379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2025-06-25T07:07:00Z</dcterms:created>
  <dcterms:modified xsi:type="dcterms:W3CDTF">2025-06-25T07:07:00Z</dcterms:modified>
</cp:coreProperties>
</file>