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ABDB" w14:textId="77777777" w:rsidR="00E776C8" w:rsidRPr="00363126" w:rsidRDefault="00E776C8" w:rsidP="00E776C8">
      <w:pPr>
        <w:jc w:val="both"/>
        <w:rPr>
          <w:rStyle w:val="berschrift1Zchn"/>
        </w:rPr>
      </w:pPr>
      <w:r w:rsidRPr="00363126">
        <w:rPr>
          <w:rStyle w:val="berschrift1Zchn"/>
        </w:rPr>
        <w:t>4.6 Integration und Konfiguration des Victron-Energ</w:t>
      </w:r>
      <w:r>
        <w:rPr>
          <w:rStyle w:val="berschrift1Zchn"/>
        </w:rPr>
        <w:t>y</w:t>
      </w:r>
      <w:r w:rsidRPr="00363126">
        <w:rPr>
          <w:rStyle w:val="berschrift1Zchn"/>
        </w:rPr>
        <w:t>-Monitoring</w:t>
      </w:r>
      <w:r>
        <w:rPr>
          <w:rStyle w:val="berschrift1Zchn"/>
        </w:rPr>
        <w:t>-S</w:t>
      </w:r>
      <w:r w:rsidRPr="00363126">
        <w:rPr>
          <w:rStyle w:val="berschrift1Zchn"/>
        </w:rPr>
        <w:t>ystems</w:t>
      </w:r>
    </w:p>
    <w:p w14:paraId="3633E9CB" w14:textId="77777777" w:rsidR="00E776C8" w:rsidRDefault="00E776C8" w:rsidP="00E776C8">
      <w:pPr>
        <w:ind w:left="708"/>
        <w:jc w:val="both"/>
        <w:rPr>
          <w:rFonts w:cs="Arial"/>
        </w:rPr>
      </w:pPr>
      <w:r w:rsidRPr="00060741">
        <w:rPr>
          <w:rFonts w:cs="Arial"/>
        </w:rPr>
        <w:t>Für die Überwachung des hybriden 12-V-Energiesystems wurde der Cerbo GX von Victron Energy als zentrale Monitoring-Einheit gewählt. Er verbindet den SmartShunt 500</w:t>
      </w:r>
      <w:r>
        <w:rPr>
          <w:rFonts w:cs="Arial"/>
        </w:rPr>
        <w:t> </w:t>
      </w:r>
      <w:r w:rsidRPr="00060741">
        <w:rPr>
          <w:rFonts w:cs="Arial"/>
        </w:rPr>
        <w:t>A und den MultiPlus 12/800 über gerätespezifische Schnittstellen und stellt die erfassten Messdaten lokal sowie über das Netzwerk bereit.</w:t>
      </w:r>
    </w:p>
    <w:p w14:paraId="009CE68B" w14:textId="77777777" w:rsidR="00E776C8" w:rsidRDefault="00E776C8" w:rsidP="00E776C8">
      <w:pPr>
        <w:pStyle w:val="berschrift2"/>
      </w:pPr>
      <w:r>
        <w:t>4.6.1 Systemarchitektur und Kommunikationsschnittstellen</w:t>
      </w:r>
    </w:p>
    <w:p w14:paraId="1E451526" w14:textId="77777777" w:rsidR="00E776C8" w:rsidRPr="00060741" w:rsidRDefault="00E776C8" w:rsidP="00E776C8">
      <w:pPr>
        <w:ind w:left="708"/>
        <w:jc w:val="both"/>
        <w:rPr>
          <w:rFonts w:cs="Arial"/>
        </w:rPr>
      </w:pPr>
      <w:r w:rsidRPr="00060741">
        <w:rPr>
          <w:rFonts w:cs="Arial"/>
        </w:rPr>
        <w:t>Die Anbindung der Systemkomponenten erfolgt über zwei gerätespezifische Schnittstellen: VE.Direct und VE.Bus.</w:t>
      </w:r>
    </w:p>
    <w:p w14:paraId="5B49248D" w14:textId="77777777" w:rsidR="00E776C8" w:rsidRPr="00060741" w:rsidRDefault="00E776C8" w:rsidP="00E776C8">
      <w:pPr>
        <w:ind w:left="708"/>
        <w:jc w:val="both"/>
        <w:rPr>
          <w:rFonts w:cs="Arial"/>
        </w:rPr>
      </w:pPr>
      <w:r w:rsidRPr="00060741">
        <w:rPr>
          <w:rFonts w:cs="Arial"/>
        </w:rPr>
        <w:t>Der SmartShunt 500</w:t>
      </w:r>
      <w:r>
        <w:rPr>
          <w:rFonts w:cs="Arial"/>
        </w:rPr>
        <w:t> </w:t>
      </w:r>
      <w:r w:rsidRPr="00060741">
        <w:rPr>
          <w:rFonts w:cs="Arial"/>
        </w:rPr>
        <w:t>A ist über VE.Direct angebunden. Über diese Punkt-zu-Punkt-Schnittstelle werden ausschließlich Batteriedaten wie Spannung, Strom und Ladezustand an den Cerbo GX übertragen</w:t>
      </w:r>
      <w:r>
        <w:rPr>
          <w:rFonts w:cs="Arial"/>
        </w:rPr>
        <w:t xml:space="preserve">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ADDIN ZOTERO_ITEM CSL_CITATION {"citationID":"QvEkLOot","properties":{"formattedCitation":"[7], [15]","plainCitation":"[7], [15]","dontUpdate":true,"noteIndex":0},"citationItems":[{"id":35,"uris":["http://zotero.org/groups/6046789/items/HW6FM4TS"],"itemData":{"id":35,"type":"document","title":"Datasheet-Cerbo-GX-GX-Touch-DE.pdf","URL":"https://www.victronenergy.de/upload/documents/Datasheet-Cerbo-GX-GX-Touch-DE.pdf","accessed":{"date-parts":[["2026",2,16]]}},"label":"page"},{"id":42,"uris":["http://zotero.org/groups/6046789/items/CWRHRLPC"],"itemData":{"id":42,"type":"article-journal","language":"de","source":"Zotero","title":"Datenkommunikation mit Victron Energy Produkten","author":[{"family":"Vader","given":"Matthijs"}]},"label":"page"}],"schema":"https://github.com/citation-style-language/schema/raw/master/csl-citation.json"} </w:instrText>
      </w:r>
      <w:r>
        <w:rPr>
          <w:rFonts w:cs="Arial"/>
        </w:rPr>
        <w:fldChar w:fldCharType="separate"/>
      </w:r>
      <w:r w:rsidRPr="00222C03">
        <w:rPr>
          <w:rFonts w:ascii="Aptos" w:hAnsi="Aptos"/>
        </w:rPr>
        <w:t>[7][15]</w:t>
      </w:r>
      <w:r>
        <w:rPr>
          <w:rFonts w:cs="Arial"/>
        </w:rPr>
        <w:fldChar w:fldCharType="end"/>
      </w:r>
      <w:r w:rsidRPr="00060741">
        <w:rPr>
          <w:rFonts w:cs="Arial"/>
        </w:rPr>
        <w:t>. Der Cerbo GX verfügt über drei galvanisch isolierte VE.Direct-Anschlüsse</w:t>
      </w:r>
      <w:r>
        <w:rPr>
          <w:rFonts w:cs="Arial"/>
        </w:rPr>
        <w:t>, d</w:t>
      </w:r>
      <w:r w:rsidRPr="000C768E">
        <w:rPr>
          <w:rFonts w:cs="Arial"/>
        </w:rPr>
        <w:t xml:space="preserve">ie galvanische Isolation dient der störungsarmen Signalübertragung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ADDIN ZOTERO_ITEM CSL_CITATION {"citationID":"SmGrxdmf","properties":{"formattedCitation":"[7]","plainCitation":"[7]","noteIndex":0},"citationItems":[{"id":35,"uris":["http://zotero.org/groups/6046789/items/HW6FM4TS"],"itemData":{"id":35,"type":"document","title":"Datasheet-Cerbo-GX-GX-Touch-DE.pdf","URL":"https://www.victronenergy.de/upload/documents/Datasheet-Cerbo-GX-GX-Touch-DE.pdf","accessed":{"date-parts":[["2026",2,16]]}}}],"schema":"https://github.com/citation-style-language/schema/raw/master/csl-citation.json"} </w:instrText>
      </w:r>
      <w:r>
        <w:rPr>
          <w:rFonts w:cs="Arial"/>
        </w:rPr>
        <w:fldChar w:fldCharType="separate"/>
      </w:r>
      <w:r w:rsidRPr="00222C03">
        <w:rPr>
          <w:rFonts w:ascii="Aptos" w:hAnsi="Aptos"/>
        </w:rPr>
        <w:t>[7]</w:t>
      </w:r>
      <w:r>
        <w:rPr>
          <w:rFonts w:cs="Arial"/>
        </w:rPr>
        <w:fldChar w:fldCharType="end"/>
      </w:r>
      <w:r w:rsidRPr="00060741">
        <w:rPr>
          <w:rFonts w:cs="Arial"/>
        </w:rPr>
        <w:t>.</w:t>
      </w:r>
    </w:p>
    <w:p w14:paraId="200C2116" w14:textId="77777777" w:rsidR="00E776C8" w:rsidRPr="00060741" w:rsidRDefault="00E776C8" w:rsidP="00E776C8">
      <w:pPr>
        <w:ind w:left="708"/>
        <w:jc w:val="both"/>
        <w:rPr>
          <w:rFonts w:cs="Arial"/>
        </w:rPr>
      </w:pPr>
      <w:r w:rsidRPr="00060741">
        <w:rPr>
          <w:rFonts w:cs="Arial"/>
        </w:rPr>
        <w:t xml:space="preserve">Der MultiPlus 12/800 ist über VE.Bus angebunden. VE.Bus ist das Protokoll, über das Wechselrichter und Ladegeräte ihre AC-Ausgänge synchronisieren und mit der Monitoring-Einheit kommunizieren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ADDIN ZOTERO_ITEM CSL_CITATION {"citationID":"KkOvjvxC","properties":{"formattedCitation":"[15]","plainCitation":"[15]","noteIndex":0},"citationItems":[{"id":42,"uris":["http://zotero.org/groups/6046789/items/CWRHRLPC"],"itemData":{"id":42,"type":"article-journal","language":"de","source":"Zotero","title":"Datenkommunikation mit Victron Energy Produkten","author":[{"family":"Vader","given":"Matthijs"}]}}],"schema":"https://github.com/citation-style-language/schema/raw/master/csl-citation.json"} </w:instrText>
      </w:r>
      <w:r>
        <w:rPr>
          <w:rFonts w:cs="Arial"/>
        </w:rPr>
        <w:fldChar w:fldCharType="separate"/>
      </w:r>
      <w:r w:rsidRPr="00222C03">
        <w:rPr>
          <w:rFonts w:ascii="Aptos" w:hAnsi="Aptos"/>
        </w:rPr>
        <w:t>[15]</w:t>
      </w:r>
      <w:r>
        <w:rPr>
          <w:rFonts w:cs="Arial"/>
        </w:rPr>
        <w:fldChar w:fldCharType="end"/>
      </w:r>
      <w:r w:rsidRPr="00060741">
        <w:rPr>
          <w:rFonts w:cs="Arial"/>
        </w:rPr>
        <w:t xml:space="preserve">. Im Unterschied zu VE.Direct überträgt VE.Bus keine Batterierohwerte, sondern Gerätezustände: Wechselrichter- und Ladebetrieb, Netzstatus sowie Eingangsstrombegrenzung. Der VE.Bus-Anschluss des Cerbo GX besteht aus zwei parallel geschalteten, galvanisch isolierten RJ45-Buchsen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ADDIN ZOTERO_ITEM CSL_CITATION {"citationID":"ZkY9wGGg","properties":{"formattedCitation":"[7]","plainCitation":"[7]","noteIndex":0},"citationItems":[{"id":35,"uris":["http://zotero.org/groups/6046789/items/HW6FM4TS"],"itemData":{"id":35,"type":"document","title":"Datasheet-Cerbo-GX-GX-Touch-DE.pdf","URL":"https://www.victronenergy.de/upload/documents/Datasheet-Cerbo-GX-GX-Touch-DE.pdf","accessed":{"date-parts":[["2026",2,16]]}}}],"schema":"https://github.com/citation-style-language/schema/raw/master/csl-citation.json"} </w:instrText>
      </w:r>
      <w:r>
        <w:rPr>
          <w:rFonts w:cs="Arial"/>
        </w:rPr>
        <w:fldChar w:fldCharType="separate"/>
      </w:r>
      <w:r w:rsidRPr="00222C03">
        <w:rPr>
          <w:rFonts w:ascii="Aptos" w:hAnsi="Aptos"/>
        </w:rPr>
        <w:t>[7]</w:t>
      </w:r>
      <w:r>
        <w:rPr>
          <w:rFonts w:cs="Arial"/>
        </w:rPr>
        <w:fldChar w:fldCharType="end"/>
      </w:r>
      <w:r w:rsidRPr="00060741">
        <w:rPr>
          <w:rFonts w:cs="Arial"/>
        </w:rPr>
        <w:t>.</w:t>
      </w:r>
    </w:p>
    <w:p w14:paraId="0C5DFB59" w14:textId="77777777" w:rsidR="00E776C8" w:rsidRPr="000D119C" w:rsidRDefault="00E776C8" w:rsidP="00E776C8">
      <w:pPr>
        <w:ind w:left="708"/>
        <w:jc w:val="both"/>
        <w:rPr>
          <w:rFonts w:cs="Arial"/>
        </w:rPr>
      </w:pPr>
      <w:r w:rsidRPr="00060741">
        <w:rPr>
          <w:rFonts w:cs="Arial"/>
        </w:rPr>
        <w:t xml:space="preserve">Für die externe Datenkommunikation verfügt der Cerbo GX über einen 10/100-RJ45-Ethernet-Anschluss sowie integriertes WLAN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ADDIN ZOTERO_ITEM CSL_CITATION {"citationID":"g5kGsJWd","properties":{"formattedCitation":"[7]","plainCitation":"[7]","noteIndex":0},"citationItems":[{"id":35,"uris":["http://zotero.org/groups/6046789/items/HW6FM4TS"],"itemData":{"id":35,"type":"document","title":"Datasheet-Cerbo-GX-GX-Touch-DE.pdf","URL":"https://www.victronenergy.de/upload/documents/Datasheet-Cerbo-GX-GX-Touch-DE.pdf","accessed":{"date-parts":[["2026",2,16]]}}}],"schema":"https://github.com/citation-style-language/schema/raw/master/csl-citation.json"} </w:instrText>
      </w:r>
      <w:r>
        <w:rPr>
          <w:rFonts w:cs="Arial"/>
        </w:rPr>
        <w:fldChar w:fldCharType="separate"/>
      </w:r>
      <w:r w:rsidRPr="00222C03">
        <w:rPr>
          <w:rFonts w:ascii="Aptos" w:hAnsi="Aptos"/>
        </w:rPr>
        <w:t>[7]</w:t>
      </w:r>
      <w:r>
        <w:rPr>
          <w:rFonts w:cs="Arial"/>
        </w:rPr>
        <w:fldChar w:fldCharType="end"/>
      </w:r>
      <w:r w:rsidRPr="00060741">
        <w:rPr>
          <w:rFonts w:cs="Arial"/>
        </w:rPr>
        <w:t>. Zur Datenbereitstellung wird MQTT genutzt, da dieses Protokoll eine einfachere Integration in die vorhandene Flutter-App ermöglicht als Modbus-TCP. Der Cerbo GX unterstützt Modbus-TCP zwar ebenfalls als standardisiertes Industrieprotokoll mit definierten Registeradressen</w:t>
      </w:r>
      <w:r>
        <w:rPr>
          <w:rFonts w:cs="Arial"/>
        </w:rPr>
        <w:t xml:space="preserve">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ADDIN ZOTERO_ITEM CSL_CITATION {"citationID":"v1zSDa8M","properties":{"formattedCitation":"[16]","plainCitation":"[16]","noteIndex":0},"citationItems":[{"id":43,"uris":["http://zotero.org/groups/6046789/items/Q89FY32W"],"itemData":{"id":43,"type":"webpage","title":"GX Modbus-TCP Manual [Victron Energy]","URL":"https://www.victronenergy.com/live/ccgx:modbustcp_faq","accessed":{"date-parts":[["2026",2,19]]}}}],"schema":"https://github.com/citation-style-language/schema/raw/master/csl-citation.json"} </w:instrText>
      </w:r>
      <w:r>
        <w:rPr>
          <w:rFonts w:cs="Arial"/>
        </w:rPr>
        <w:fldChar w:fldCharType="separate"/>
      </w:r>
      <w:r w:rsidRPr="00222C03">
        <w:rPr>
          <w:rFonts w:ascii="Aptos" w:hAnsi="Aptos"/>
        </w:rPr>
        <w:t>[16]</w:t>
      </w:r>
      <w:r>
        <w:rPr>
          <w:rFonts w:cs="Arial"/>
        </w:rPr>
        <w:fldChar w:fldCharType="end"/>
      </w:r>
      <w:r w:rsidRPr="00060741">
        <w:rPr>
          <w:rFonts w:cs="Arial"/>
        </w:rPr>
        <w:t>, jedoch wurde es für dieses System nicht aktiviert.</w:t>
      </w:r>
    </w:p>
    <w:p w14:paraId="0C803B35" w14:textId="77777777" w:rsidR="00E776C8" w:rsidRPr="00D64B2E" w:rsidRDefault="00E776C8" w:rsidP="00E776C8">
      <w:pPr>
        <w:pStyle w:val="berschrift2"/>
      </w:pPr>
      <w:r w:rsidRPr="00D64B2E">
        <w:t>4.6.2 Cerbo GX als zentrale Monitoring-Einheit</w:t>
      </w:r>
    </w:p>
    <w:p w14:paraId="2E6C2ABC" w14:textId="77777777" w:rsidR="00E776C8" w:rsidRPr="00D64B2E" w:rsidRDefault="00E776C8" w:rsidP="00E776C8">
      <w:pPr>
        <w:ind w:left="708"/>
        <w:jc w:val="both"/>
        <w:rPr>
          <w:rFonts w:cs="Arial"/>
        </w:rPr>
      </w:pPr>
      <w:r w:rsidRPr="00BB1C15">
        <w:rPr>
          <w:rFonts w:cs="Arial"/>
        </w:rPr>
        <w:t>Der Cerbo GX erfasst kontinuierlich alle energierelevanten Messgrößen des Systems: Batteriespannung, -strom, Ladezustand, PV-Leistung, Netzbezug sowie den Betriebszustand des MultiPlus. Die Versorgungsspannung liegt im Bereich von 8 bis 70</w:t>
      </w:r>
      <w:r>
        <w:rPr>
          <w:rFonts w:cs="Arial"/>
        </w:rPr>
        <w:t> </w:t>
      </w:r>
      <w:r w:rsidRPr="00BB1C15">
        <w:rPr>
          <w:rFonts w:cs="Arial"/>
        </w:rPr>
        <w:t>V</w:t>
      </w:r>
      <w:r>
        <w:rPr>
          <w:rFonts w:cs="Arial"/>
        </w:rPr>
        <w:t> </w:t>
      </w:r>
      <w:r w:rsidRPr="00BB1C15">
        <w:rPr>
          <w:rFonts w:cs="Arial"/>
        </w:rPr>
        <w:t>DC, wodurch eine direkte Einspeisung aus dem 12-V-Systembus möglich ist. Die Leistungsaufnahme beträgt 2,8</w:t>
      </w:r>
      <w:r>
        <w:rPr>
          <w:rFonts w:cs="Arial"/>
        </w:rPr>
        <w:t> </w:t>
      </w:r>
      <w:r w:rsidRPr="00BB1C15">
        <w:rPr>
          <w:rFonts w:cs="Arial"/>
        </w:rPr>
        <w:t>W bei 12</w:t>
      </w:r>
      <w:r>
        <w:rPr>
          <w:rFonts w:cs="Arial"/>
        </w:rPr>
        <w:t> </w:t>
      </w:r>
      <w:r w:rsidRPr="00BB1C15">
        <w:rPr>
          <w:rFonts w:cs="Arial"/>
        </w:rPr>
        <w:t>V ohne Display, mit dem GX Touch 50 steigt sie auf 3,8</w:t>
      </w:r>
      <w:r>
        <w:rPr>
          <w:rFonts w:cs="Arial"/>
        </w:rPr>
        <w:t> </w:t>
      </w:r>
      <w:r w:rsidRPr="00BB1C15">
        <w:rPr>
          <w:rFonts w:cs="Arial"/>
        </w:rPr>
        <w:t>W bzw. bis zu 4,8</w:t>
      </w:r>
      <w:r>
        <w:rPr>
          <w:rFonts w:cs="Arial"/>
        </w:rPr>
        <w:t> </w:t>
      </w:r>
      <w:r w:rsidRPr="00BB1C15">
        <w:rPr>
          <w:rFonts w:cs="Arial"/>
        </w:rPr>
        <w:t xml:space="preserve">W bei maximaler Helligkeit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ADDIN ZOTERO_ITEM CSL_CITATION {"citationID":"g2WcC45E","properties":{"formattedCitation":"[7]","plainCitation":"[7]","noteIndex":0},"citationItems":[{"id":35,"uris":["http://zotero.org/groups/6046789/items/HW6FM4TS"],"itemData":{"id":35,"type":"document","title":"Datasheet-Cerbo-GX-GX-Touch-DE.pdf","URL":"https://www.victronenergy.de/upload/documents/Datasheet-Cerbo-GX-GX-Touch-DE.pdf","accessed":{"date-parts":[["2026",2,16]]}}}],"schema":"https://github.com/citation-style-language/schema/raw/master/csl-citation.json"} </w:instrText>
      </w:r>
      <w:r>
        <w:rPr>
          <w:rFonts w:cs="Arial"/>
        </w:rPr>
        <w:fldChar w:fldCharType="separate"/>
      </w:r>
      <w:r w:rsidRPr="00222C03">
        <w:rPr>
          <w:rFonts w:ascii="Aptos" w:hAnsi="Aptos"/>
        </w:rPr>
        <w:t>[7]</w:t>
      </w:r>
      <w:r>
        <w:rPr>
          <w:rFonts w:cs="Arial"/>
        </w:rPr>
        <w:fldChar w:fldCharType="end"/>
      </w:r>
      <w:r w:rsidRPr="00BB1C15">
        <w:rPr>
          <w:rFonts w:cs="Arial"/>
        </w:rPr>
        <w:t>. Die lokale Visualisierung erfolgt über den GX Touch 50.</w:t>
      </w:r>
    </w:p>
    <w:p w14:paraId="06B036E8" w14:textId="77777777" w:rsidR="00E776C8" w:rsidRPr="00D64B2E" w:rsidRDefault="00E776C8" w:rsidP="00E776C8">
      <w:pPr>
        <w:pStyle w:val="berschrift2"/>
      </w:pPr>
      <w:r w:rsidRPr="00D64B2E">
        <w:t>4.6.3 Hardwareseitiges Lastmanagement im MultiPlus</w:t>
      </w:r>
    </w:p>
    <w:p w14:paraId="31371622" w14:textId="77777777" w:rsidR="00E776C8" w:rsidRPr="00D64B2E" w:rsidRDefault="00E776C8" w:rsidP="00E776C8">
      <w:pPr>
        <w:ind w:left="708"/>
        <w:jc w:val="both"/>
        <w:rPr>
          <w:rFonts w:cs="Arial"/>
        </w:rPr>
      </w:pPr>
      <w:r w:rsidRPr="00BB1C15">
        <w:rPr>
          <w:rFonts w:cs="Arial"/>
        </w:rPr>
        <w:t>Das Lastmanagement wird hardwareseitig durch den MultiPlus 12/800 realisiert. Konfiguriert wurde er mit den von Victron Energy vorgesehenen Tools VictronConnect und VE.Configure. Eingestellt wurden Unterspannungsabschaltung zum Schutz der AGM-Batterie, die batteriespezifische Ladekennlinie sowie die Eingangsstrombegrenzung des Netzanschlusses. Eine externe Steuereinheit ist für diese Schutzfunktionen nicht erforderlich.</w:t>
      </w:r>
    </w:p>
    <w:p w14:paraId="2958E481" w14:textId="77777777" w:rsidR="00E776C8" w:rsidRPr="00D64B2E" w:rsidRDefault="00E776C8" w:rsidP="00E776C8">
      <w:pPr>
        <w:pStyle w:val="berschrift2"/>
      </w:pPr>
      <w:r w:rsidRPr="00D64B2E">
        <w:lastRenderedPageBreak/>
        <w:t>4.6.4 Remote-Monitoring über das VRM-Portal</w:t>
      </w:r>
    </w:p>
    <w:p w14:paraId="5242EDA6" w14:textId="77777777" w:rsidR="00E776C8" w:rsidRPr="00D64B2E" w:rsidRDefault="00E776C8" w:rsidP="00E776C8">
      <w:pPr>
        <w:ind w:left="708"/>
        <w:jc w:val="both"/>
        <w:rPr>
          <w:rFonts w:cs="Arial"/>
        </w:rPr>
      </w:pPr>
      <w:r w:rsidRPr="00BB1C15">
        <w:rPr>
          <w:rFonts w:cs="Arial"/>
        </w:rPr>
        <w:t>Über Ethernet oder WLAN ist der Cerbo GX mit dem VRM-Portal von Victron Energy verbunden. Das Portal speichert historische Systemdaten und ermöglicht die Fernüberwachung.</w:t>
      </w:r>
    </w:p>
    <w:p w14:paraId="1B546EFD" w14:textId="77777777" w:rsidR="00A7556E" w:rsidRPr="00E776C8" w:rsidRDefault="00A7556E" w:rsidP="00E776C8"/>
    <w:sectPr w:rsidR="00A7556E" w:rsidRPr="00E776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400B"/>
    <w:multiLevelType w:val="multilevel"/>
    <w:tmpl w:val="4948AA1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27528"/>
    <w:multiLevelType w:val="multilevel"/>
    <w:tmpl w:val="B810C1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521776037">
    <w:abstractNumId w:val="0"/>
  </w:num>
  <w:num w:numId="2" w16cid:durableId="323094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05"/>
    <w:rsid w:val="000C52CA"/>
    <w:rsid w:val="00295905"/>
    <w:rsid w:val="00444FFB"/>
    <w:rsid w:val="00736CCC"/>
    <w:rsid w:val="008668BB"/>
    <w:rsid w:val="00A7556E"/>
    <w:rsid w:val="00C27728"/>
    <w:rsid w:val="00D317AC"/>
    <w:rsid w:val="00E776C8"/>
    <w:rsid w:val="00EC6374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E8FF4"/>
  <w15:chartTrackingRefBased/>
  <w15:docId w15:val="{2D340DB4-0D2D-4A77-A583-D246392C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776C8"/>
  </w:style>
  <w:style w:type="paragraph" w:styleId="berschrift1">
    <w:name w:val="heading 1"/>
    <w:basedOn w:val="Standard"/>
    <w:next w:val="Standard"/>
    <w:link w:val="berschrift1Zchn"/>
    <w:uiPriority w:val="9"/>
    <w:qFormat/>
    <w:rsid w:val="00295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95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95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95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5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5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5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5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5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5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95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95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9590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590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590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590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590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590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5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5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5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5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5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590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590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590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5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590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59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7556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75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966</Words>
  <Characters>6092</Characters>
  <Application>Microsoft Office Word</Application>
  <DocSecurity>0</DocSecurity>
  <Lines>50</Lines>
  <Paragraphs>14</Paragraphs>
  <ScaleCrop>false</ScaleCrop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5</cp:revision>
  <dcterms:created xsi:type="dcterms:W3CDTF">2025-12-17T09:04:00Z</dcterms:created>
  <dcterms:modified xsi:type="dcterms:W3CDTF">2026-02-19T08:05:00Z</dcterms:modified>
</cp:coreProperties>
</file>