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B16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Projektbeschreibung: Finanzmanager – Dein persönliches Finanz- &amp; Krypto-Dashboard</w:t>
      </w:r>
    </w:p>
    <w:p w14:paraId="564BFB0D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Ziel des Projekts</w:t>
      </w:r>
    </w:p>
    <w:p w14:paraId="3BEAF651" w14:textId="77777777" w:rsidR="003149DA" w:rsidRPr="003149DA" w:rsidRDefault="003149DA" w:rsidP="003149DA">
      <w:r w:rsidRPr="003149DA">
        <w:t>Ziel dieser Anwendung ist es, eine kombinierte Web-App zu entwickeln, mit der Nutzer ihre persönlichen Finanzen verwalten und gleichzeitig ihre Krypto-Investitionen im Blick behalten können. Die App vereint die Funktionalität eines Haushaltsbuchs mit einem modernen Krypto-Watchlist- und Investment-Tracking-System. Nutzer erhalten so einen umfassenden Überblick über ihre finanzielle Situation – inklusive klassischer Ausgaben sowie digitaler Vermögenswerte.</w:t>
      </w:r>
    </w:p>
    <w:p w14:paraId="3FF85E0A" w14:textId="77777777" w:rsidR="003149DA" w:rsidRPr="003149DA" w:rsidRDefault="003149DA" w:rsidP="003149DA">
      <w:r w:rsidRPr="003149DA">
        <w:pict w14:anchorId="3978F2A4">
          <v:rect id="_x0000_i1049" style="width:0;height:1.5pt" o:hralign="center" o:hrstd="t" o:hr="t" fillcolor="#a0a0a0" stroked="f"/>
        </w:pict>
      </w:r>
    </w:p>
    <w:p w14:paraId="363C6C97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Funktionen der Anwendung</w:t>
      </w:r>
    </w:p>
    <w:p w14:paraId="471EB738" w14:textId="77777777" w:rsidR="003149DA" w:rsidRPr="003149DA" w:rsidRDefault="003149DA" w:rsidP="003149DA">
      <w:r w:rsidRPr="003149DA">
        <w:t>Die Web-App besteht aus zwei Hauptmodulen:</w:t>
      </w:r>
    </w:p>
    <w:p w14:paraId="0067BB6F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1. Finanzmodul</w:t>
      </w:r>
    </w:p>
    <w:p w14:paraId="268E4DDE" w14:textId="77777777" w:rsidR="003149DA" w:rsidRPr="003149DA" w:rsidRDefault="003149DA" w:rsidP="003149DA">
      <w:pPr>
        <w:numPr>
          <w:ilvl w:val="0"/>
          <w:numId w:val="4"/>
        </w:numPr>
      </w:pPr>
      <w:r w:rsidRPr="003149DA">
        <w:rPr>
          <w:b/>
          <w:bCs/>
        </w:rPr>
        <w:t>Erfassung von Einnahmen und Ausgaben</w:t>
      </w:r>
      <w:r w:rsidRPr="003149DA">
        <w:t>, kategorisierbar nach Bereichen wie „Miete“, „Freizeit“ oder „Essen“.</w:t>
      </w:r>
    </w:p>
    <w:p w14:paraId="3C4E0E80" w14:textId="77777777" w:rsidR="003149DA" w:rsidRPr="003149DA" w:rsidRDefault="003149DA" w:rsidP="003149DA">
      <w:pPr>
        <w:numPr>
          <w:ilvl w:val="0"/>
          <w:numId w:val="4"/>
        </w:numPr>
      </w:pPr>
      <w:r w:rsidRPr="003149DA">
        <w:rPr>
          <w:b/>
          <w:bCs/>
        </w:rPr>
        <w:t>Wechselkursanzeige</w:t>
      </w:r>
      <w:r w:rsidRPr="003149DA">
        <w:t xml:space="preserve"> zur Währungsumrechnung über die </w:t>
      </w:r>
      <w:proofErr w:type="spellStart"/>
      <w:r w:rsidRPr="003149DA">
        <w:t>ExchangeRate.host</w:t>
      </w:r>
      <w:proofErr w:type="spellEnd"/>
      <w:r w:rsidRPr="003149DA">
        <w:t xml:space="preserve"> API.</w:t>
      </w:r>
    </w:p>
    <w:p w14:paraId="198F05FD" w14:textId="77777777" w:rsidR="003149DA" w:rsidRPr="003149DA" w:rsidRDefault="003149DA" w:rsidP="003149DA">
      <w:pPr>
        <w:numPr>
          <w:ilvl w:val="0"/>
          <w:numId w:val="4"/>
        </w:numPr>
      </w:pPr>
      <w:r w:rsidRPr="003149DA">
        <w:rPr>
          <w:b/>
          <w:bCs/>
        </w:rPr>
        <w:t>Automatische Erfassung von Investitionen als Ausgaben</w:t>
      </w:r>
      <w:r w:rsidRPr="003149DA">
        <w:t>: Wenn ein Nutzer in ein Asset (z.</w:t>
      </w:r>
      <w:r w:rsidRPr="003149DA">
        <w:rPr>
          <w:rFonts w:ascii="Arial" w:hAnsi="Arial" w:cs="Arial"/>
        </w:rPr>
        <w:t> </w:t>
      </w:r>
      <w:r w:rsidRPr="003149DA">
        <w:t>B. eine Kryptow</w:t>
      </w:r>
      <w:r w:rsidRPr="003149DA">
        <w:rPr>
          <w:rFonts w:ascii="Aptos" w:hAnsi="Aptos" w:cs="Aptos"/>
        </w:rPr>
        <w:t>ä</w:t>
      </w:r>
      <w:r w:rsidRPr="003149DA">
        <w:t xml:space="preserve">hrung) investiert, wird der investierte Betrag </w:t>
      </w:r>
      <w:r w:rsidRPr="003149DA">
        <w:rPr>
          <w:b/>
          <w:bCs/>
        </w:rPr>
        <w:t>automatisch als Ausgabe verbucht</w:t>
      </w:r>
      <w:r w:rsidRPr="003149DA">
        <w:t xml:space="preserve"> und vom aktuellen Kontostand abgezogen.</w:t>
      </w:r>
    </w:p>
    <w:p w14:paraId="1EE58B50" w14:textId="77777777" w:rsidR="003149DA" w:rsidRPr="003149DA" w:rsidRDefault="003149DA" w:rsidP="003149DA">
      <w:pPr>
        <w:numPr>
          <w:ilvl w:val="0"/>
          <w:numId w:val="4"/>
        </w:numPr>
      </w:pPr>
      <w:r w:rsidRPr="003149DA">
        <w:t xml:space="preserve">Gleichzeitig erscheint die Investition als </w:t>
      </w:r>
      <w:r w:rsidRPr="003149DA">
        <w:rPr>
          <w:b/>
          <w:bCs/>
        </w:rPr>
        <w:t>separater Eintrag im Finanzbereich</w:t>
      </w:r>
      <w:r w:rsidRPr="003149DA">
        <w:t xml:space="preserve"> mit folgenden Informationen:</w:t>
      </w:r>
    </w:p>
    <w:p w14:paraId="671E2BB7" w14:textId="77777777" w:rsidR="003149DA" w:rsidRPr="003149DA" w:rsidRDefault="003149DA" w:rsidP="003149DA">
      <w:pPr>
        <w:numPr>
          <w:ilvl w:val="1"/>
          <w:numId w:val="4"/>
        </w:numPr>
      </w:pPr>
      <w:r w:rsidRPr="003149DA">
        <w:rPr>
          <w:b/>
          <w:bCs/>
        </w:rPr>
        <w:t>Investierter Betrag</w:t>
      </w:r>
    </w:p>
    <w:p w14:paraId="0B7FF967" w14:textId="77777777" w:rsidR="003149DA" w:rsidRPr="003149DA" w:rsidRDefault="003149DA" w:rsidP="003149DA">
      <w:pPr>
        <w:numPr>
          <w:ilvl w:val="1"/>
          <w:numId w:val="4"/>
        </w:numPr>
      </w:pPr>
      <w:r w:rsidRPr="003149DA">
        <w:rPr>
          <w:b/>
          <w:bCs/>
        </w:rPr>
        <w:t>Gekaufte Anzahl (Anteile)</w:t>
      </w:r>
    </w:p>
    <w:p w14:paraId="478FA9CD" w14:textId="77777777" w:rsidR="003149DA" w:rsidRPr="003149DA" w:rsidRDefault="003149DA" w:rsidP="003149DA">
      <w:pPr>
        <w:numPr>
          <w:ilvl w:val="1"/>
          <w:numId w:val="4"/>
        </w:numPr>
      </w:pPr>
      <w:r w:rsidRPr="003149DA">
        <w:rPr>
          <w:b/>
          <w:bCs/>
        </w:rPr>
        <w:t>Asset-Bezeichnung (z.</w:t>
      </w:r>
      <w:r w:rsidRPr="003149DA">
        <w:rPr>
          <w:rFonts w:ascii="Arial" w:hAnsi="Arial" w:cs="Arial"/>
          <w:b/>
          <w:bCs/>
        </w:rPr>
        <w:t> </w:t>
      </w:r>
      <w:r w:rsidRPr="003149DA">
        <w:rPr>
          <w:b/>
          <w:bCs/>
        </w:rPr>
        <w:t>B. BTC)</w:t>
      </w:r>
    </w:p>
    <w:p w14:paraId="6D71FEF4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2. Krypto-Modul</w:t>
      </w:r>
    </w:p>
    <w:p w14:paraId="494EBC8B" w14:textId="77777777" w:rsidR="003149DA" w:rsidRPr="003149DA" w:rsidRDefault="003149DA" w:rsidP="003149DA">
      <w:pPr>
        <w:numPr>
          <w:ilvl w:val="0"/>
          <w:numId w:val="5"/>
        </w:numPr>
      </w:pPr>
      <w:r w:rsidRPr="003149DA">
        <w:rPr>
          <w:b/>
          <w:bCs/>
        </w:rPr>
        <w:t>Watchlist-Verwaltung</w:t>
      </w:r>
      <w:r w:rsidRPr="003149DA">
        <w:t xml:space="preserve"> für Kryptowährungen mit Live-Preisdaten via </w:t>
      </w:r>
      <w:proofErr w:type="spellStart"/>
      <w:r w:rsidRPr="003149DA">
        <w:t>CoinGecko</w:t>
      </w:r>
      <w:proofErr w:type="spellEnd"/>
      <w:r w:rsidRPr="003149DA">
        <w:t xml:space="preserve"> API.</w:t>
      </w:r>
    </w:p>
    <w:p w14:paraId="6CA3FB88" w14:textId="77777777" w:rsidR="003149DA" w:rsidRPr="003149DA" w:rsidRDefault="003149DA" w:rsidP="003149DA">
      <w:pPr>
        <w:numPr>
          <w:ilvl w:val="0"/>
          <w:numId w:val="5"/>
        </w:numPr>
      </w:pPr>
      <w:r w:rsidRPr="003149DA">
        <w:rPr>
          <w:b/>
          <w:bCs/>
        </w:rPr>
        <w:t>Historische Kursverläufe</w:t>
      </w:r>
      <w:r w:rsidRPr="003149DA">
        <w:t xml:space="preserve"> in Diagrammform über Chart.js.</w:t>
      </w:r>
    </w:p>
    <w:p w14:paraId="69F584D8" w14:textId="77777777" w:rsidR="003149DA" w:rsidRPr="003149DA" w:rsidRDefault="003149DA" w:rsidP="003149DA">
      <w:pPr>
        <w:numPr>
          <w:ilvl w:val="0"/>
          <w:numId w:val="5"/>
        </w:numPr>
      </w:pPr>
      <w:r w:rsidRPr="003149DA">
        <w:rPr>
          <w:b/>
          <w:bCs/>
        </w:rPr>
        <w:t>Individuelle Notizen</w:t>
      </w:r>
      <w:r w:rsidRPr="003149DA">
        <w:t xml:space="preserve"> je Asset, um persönliche Investmententscheidungen zu dokumentieren.</w:t>
      </w:r>
    </w:p>
    <w:p w14:paraId="0AF636CD" w14:textId="77777777" w:rsidR="003149DA" w:rsidRPr="003149DA" w:rsidRDefault="003149DA" w:rsidP="003149DA">
      <w:pPr>
        <w:numPr>
          <w:ilvl w:val="0"/>
          <w:numId w:val="5"/>
        </w:numPr>
      </w:pPr>
      <w:r w:rsidRPr="003149DA">
        <w:rPr>
          <w:b/>
          <w:bCs/>
        </w:rPr>
        <w:t>Investitionsfunktion</w:t>
      </w:r>
      <w:r w:rsidRPr="003149DA">
        <w:t xml:space="preserve"> mit Integration ins Finanzmodul (s.</w:t>
      </w:r>
      <w:r w:rsidRPr="003149DA">
        <w:rPr>
          <w:rFonts w:ascii="Arial" w:hAnsi="Arial" w:cs="Arial"/>
        </w:rPr>
        <w:t> </w:t>
      </w:r>
      <w:r w:rsidRPr="003149DA">
        <w:t>o.).</w:t>
      </w:r>
    </w:p>
    <w:p w14:paraId="22A11244" w14:textId="77777777" w:rsidR="003149DA" w:rsidRPr="003149DA" w:rsidRDefault="003149DA" w:rsidP="003149DA">
      <w:r w:rsidRPr="003149DA">
        <w:pict w14:anchorId="700146A1">
          <v:rect id="_x0000_i1050" style="width:0;height:1.5pt" o:hralign="center" o:hrstd="t" o:hr="t" fillcolor="#a0a0a0" stroked="f"/>
        </w:pict>
      </w:r>
    </w:p>
    <w:p w14:paraId="18469299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Technologien im Einsatz</w:t>
      </w:r>
    </w:p>
    <w:p w14:paraId="6672AD8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Frontend:</w:t>
      </w:r>
      <w:r w:rsidRPr="003149DA">
        <w:t xml:space="preserve"> Vue.js</w:t>
      </w:r>
    </w:p>
    <w:p w14:paraId="58780BDA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Visualisierung mit Chart.js</w:t>
      </w:r>
    </w:p>
    <w:p w14:paraId="106B950C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Backend:</w:t>
      </w:r>
      <w:r w:rsidRPr="003149DA">
        <w:t xml:space="preserve"> Java Spring Boot</w:t>
      </w:r>
    </w:p>
    <w:p w14:paraId="0A41A19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Datenbank:</w:t>
      </w:r>
      <w:r w:rsidRPr="003149DA">
        <w:t xml:space="preserve"> MySQL</w:t>
      </w:r>
    </w:p>
    <w:p w14:paraId="12E0C220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Zugriff via Spring Data JPA</w:t>
      </w:r>
    </w:p>
    <w:p w14:paraId="5383F5CE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lastRenderedPageBreak/>
        <w:t>Externe REST-APIs:</w:t>
      </w:r>
    </w:p>
    <w:p w14:paraId="0879B1D0" w14:textId="77777777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CoinGecko</w:t>
      </w:r>
      <w:proofErr w:type="spellEnd"/>
      <w:r w:rsidRPr="003149DA">
        <w:t xml:space="preserve"> (</w:t>
      </w:r>
      <w:proofErr w:type="spellStart"/>
      <w:r w:rsidRPr="003149DA">
        <w:t>Kryptopreise</w:t>
      </w:r>
      <w:proofErr w:type="spellEnd"/>
      <w:r w:rsidRPr="003149DA">
        <w:t xml:space="preserve"> &amp; Charts)</w:t>
      </w:r>
    </w:p>
    <w:p w14:paraId="3FA72119" w14:textId="77777777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ExchangeRate.host</w:t>
      </w:r>
      <w:proofErr w:type="spellEnd"/>
      <w:r w:rsidRPr="003149DA">
        <w:t xml:space="preserve"> (Wechselkurse)</w:t>
      </w:r>
    </w:p>
    <w:p w14:paraId="09ADA031" w14:textId="77777777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Twelve</w:t>
      </w:r>
      <w:proofErr w:type="spellEnd"/>
      <w:r w:rsidRPr="003149DA">
        <w:t xml:space="preserve"> Data (Aktienkurse, optional)</w:t>
      </w:r>
    </w:p>
    <w:p w14:paraId="64E71EB0" w14:textId="77777777" w:rsidR="003149DA" w:rsidRPr="003149DA" w:rsidRDefault="003149DA" w:rsidP="003149DA">
      <w:r w:rsidRPr="003149DA">
        <w:pict w14:anchorId="7BFF9282">
          <v:rect id="_x0000_i1051" style="width:0;height:1.5pt" o:hralign="center" o:hrstd="t" o:hr="t" fillcolor="#a0a0a0" stroked="f"/>
        </w:pict>
      </w:r>
    </w:p>
    <w:p w14:paraId="11912A32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Neue Investitionsfunktion</w:t>
      </w:r>
    </w:p>
    <w:p w14:paraId="090C74FE" w14:textId="77777777" w:rsidR="003149DA" w:rsidRPr="003149DA" w:rsidRDefault="003149DA" w:rsidP="003149DA">
      <w:r w:rsidRPr="003149DA">
        <w:t>Bei Klick auf „Investieren“ in einem Asset-Eintrag passiert Folgendes:</w:t>
      </w:r>
    </w:p>
    <w:p w14:paraId="3DF0E9EC" w14:textId="77777777" w:rsidR="003149DA" w:rsidRPr="003149DA" w:rsidRDefault="003149DA" w:rsidP="003149DA">
      <w:pPr>
        <w:numPr>
          <w:ilvl w:val="0"/>
          <w:numId w:val="7"/>
        </w:numPr>
      </w:pPr>
      <w:r w:rsidRPr="003149DA">
        <w:t xml:space="preserve">Der eingegebene Betrag wird </w:t>
      </w:r>
      <w:r w:rsidRPr="003149DA">
        <w:rPr>
          <w:b/>
          <w:bCs/>
        </w:rPr>
        <w:t>vom Kontostand abgezogen</w:t>
      </w:r>
      <w:r w:rsidRPr="003149DA">
        <w:t>.</w:t>
      </w:r>
    </w:p>
    <w:p w14:paraId="5E4ADEAB" w14:textId="77777777" w:rsidR="003149DA" w:rsidRPr="003149DA" w:rsidRDefault="003149DA" w:rsidP="003149DA">
      <w:pPr>
        <w:numPr>
          <w:ilvl w:val="0"/>
          <w:numId w:val="7"/>
        </w:numPr>
      </w:pPr>
      <w:r w:rsidRPr="003149DA">
        <w:t xml:space="preserve">Im Finanzmodul wird ein </w:t>
      </w:r>
      <w:r w:rsidRPr="003149DA">
        <w:rPr>
          <w:b/>
          <w:bCs/>
        </w:rPr>
        <w:t>Ausgabenposten</w:t>
      </w:r>
      <w:r w:rsidRPr="003149DA">
        <w:t xml:space="preserve"> vom Typ „Investment“ erzeugt.</w:t>
      </w:r>
    </w:p>
    <w:p w14:paraId="794D4173" w14:textId="77777777" w:rsidR="003149DA" w:rsidRPr="003149DA" w:rsidRDefault="003149DA" w:rsidP="003149DA">
      <w:pPr>
        <w:numPr>
          <w:ilvl w:val="0"/>
          <w:numId w:val="7"/>
        </w:numPr>
      </w:pPr>
      <w:r w:rsidRPr="003149DA">
        <w:t xml:space="preserve">Gleichzeitig wird ein </w:t>
      </w:r>
      <w:r w:rsidRPr="003149DA">
        <w:rPr>
          <w:b/>
          <w:bCs/>
        </w:rPr>
        <w:t>Investment-Eintrag im Portfolio</w:t>
      </w:r>
      <w:r w:rsidRPr="003149DA">
        <w:t xml:space="preserve"> erstellt, der folgende Daten speichert:</w:t>
      </w:r>
    </w:p>
    <w:p w14:paraId="23D4D83B" w14:textId="77777777" w:rsidR="003149DA" w:rsidRPr="003149DA" w:rsidRDefault="003149DA" w:rsidP="003149DA">
      <w:pPr>
        <w:numPr>
          <w:ilvl w:val="1"/>
          <w:numId w:val="7"/>
        </w:numPr>
      </w:pPr>
      <w:r w:rsidRPr="003149DA">
        <w:t>Asset (z.</w:t>
      </w:r>
      <w:r w:rsidRPr="003149DA">
        <w:rPr>
          <w:rFonts w:ascii="Arial" w:hAnsi="Arial" w:cs="Arial"/>
        </w:rPr>
        <w:t> </w:t>
      </w:r>
      <w:r w:rsidRPr="003149DA">
        <w:t>B. BTC)</w:t>
      </w:r>
    </w:p>
    <w:p w14:paraId="37782839" w14:textId="77777777" w:rsidR="003149DA" w:rsidRPr="003149DA" w:rsidRDefault="003149DA" w:rsidP="003149DA">
      <w:pPr>
        <w:numPr>
          <w:ilvl w:val="1"/>
          <w:numId w:val="7"/>
        </w:numPr>
      </w:pPr>
      <w:r w:rsidRPr="003149DA">
        <w:t>Betrag</w:t>
      </w:r>
    </w:p>
    <w:p w14:paraId="17ABF5EA" w14:textId="77777777" w:rsidR="003149DA" w:rsidRPr="003149DA" w:rsidRDefault="003149DA" w:rsidP="003149DA">
      <w:pPr>
        <w:numPr>
          <w:ilvl w:val="1"/>
          <w:numId w:val="7"/>
        </w:numPr>
      </w:pPr>
      <w:r w:rsidRPr="003149DA">
        <w:t>Gekaufte Stückzahl (automatisch berechnet anhand des aktuellen Preises)</w:t>
      </w:r>
    </w:p>
    <w:p w14:paraId="3B05D85E" w14:textId="77777777" w:rsidR="003149DA" w:rsidRPr="003149DA" w:rsidRDefault="003149DA" w:rsidP="003149DA">
      <w:pPr>
        <w:numPr>
          <w:ilvl w:val="1"/>
          <w:numId w:val="7"/>
        </w:numPr>
      </w:pPr>
      <w:r w:rsidRPr="003149DA">
        <w:t>Kaufzeitpunkt</w:t>
      </w:r>
    </w:p>
    <w:p w14:paraId="6A4A5720" w14:textId="77777777" w:rsidR="003149DA" w:rsidRPr="003149DA" w:rsidRDefault="003149DA" w:rsidP="003149DA">
      <w:r w:rsidRPr="003149DA">
        <w:pict w14:anchorId="16A48788">
          <v:rect id="_x0000_i1052" style="width:0;height:1.5pt" o:hralign="center" o:hrstd="t" o:hr="t" fillcolor="#a0a0a0" stroked="f"/>
        </w:pict>
      </w:r>
    </w:p>
    <w:p w14:paraId="40FD63AE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Mögliche Herausforderungen</w:t>
      </w:r>
    </w:p>
    <w:p w14:paraId="53E5EA1E" w14:textId="77777777" w:rsidR="003149DA" w:rsidRPr="003149DA" w:rsidRDefault="003149DA" w:rsidP="003149DA">
      <w:pPr>
        <w:numPr>
          <w:ilvl w:val="0"/>
          <w:numId w:val="8"/>
        </w:numPr>
      </w:pPr>
      <w:r w:rsidRPr="003149DA">
        <w:rPr>
          <w:b/>
          <w:bCs/>
        </w:rPr>
        <w:t>Synchronisierung externer Datenquellen</w:t>
      </w:r>
      <w:r w:rsidRPr="003149DA">
        <w:t xml:space="preserve"> (</w:t>
      </w:r>
      <w:proofErr w:type="spellStart"/>
      <w:r w:rsidRPr="003149DA">
        <w:t>CoinGecko</w:t>
      </w:r>
      <w:proofErr w:type="spellEnd"/>
      <w:r w:rsidRPr="003149DA">
        <w:t>, Wechselkurse etc.)</w:t>
      </w:r>
    </w:p>
    <w:p w14:paraId="36536DEC" w14:textId="77777777" w:rsidR="003149DA" w:rsidRPr="003149DA" w:rsidRDefault="003149DA" w:rsidP="003149DA">
      <w:pPr>
        <w:numPr>
          <w:ilvl w:val="0"/>
          <w:numId w:val="8"/>
        </w:numPr>
      </w:pPr>
      <w:r w:rsidRPr="003149DA">
        <w:rPr>
          <w:b/>
          <w:bCs/>
        </w:rPr>
        <w:t>Konsistenz zwischen Finanz- und Krypto-Modul</w:t>
      </w:r>
      <w:r w:rsidRPr="003149DA">
        <w:t>, insbesondere bei Investitionen</w:t>
      </w:r>
    </w:p>
    <w:p w14:paraId="39ACB53A" w14:textId="77777777" w:rsidR="003149DA" w:rsidRPr="003149DA" w:rsidRDefault="003149DA" w:rsidP="003149DA">
      <w:pPr>
        <w:numPr>
          <w:ilvl w:val="0"/>
          <w:numId w:val="8"/>
        </w:numPr>
      </w:pPr>
      <w:r w:rsidRPr="003149DA">
        <w:rPr>
          <w:b/>
          <w:bCs/>
        </w:rPr>
        <w:t>Nutzerfreundliche Darstellung komplexer Daten</w:t>
      </w:r>
      <w:r w:rsidRPr="003149DA">
        <w:t xml:space="preserve"> (z.</w:t>
      </w:r>
      <w:r w:rsidRPr="003149DA">
        <w:rPr>
          <w:rFonts w:ascii="Arial" w:hAnsi="Arial" w:cs="Arial"/>
        </w:rPr>
        <w:t> </w:t>
      </w:r>
      <w:r w:rsidRPr="003149DA">
        <w:t>B. Kursverl</w:t>
      </w:r>
      <w:r w:rsidRPr="003149DA">
        <w:rPr>
          <w:rFonts w:ascii="Aptos" w:hAnsi="Aptos" w:cs="Aptos"/>
        </w:rPr>
        <w:t>ä</w:t>
      </w:r>
      <w:r w:rsidRPr="003149DA">
        <w:t>ufe, Portfolio-Performance)</w:t>
      </w:r>
    </w:p>
    <w:p w14:paraId="31B13848" w14:textId="77777777" w:rsidR="003149DA" w:rsidRPr="003149DA" w:rsidRDefault="003149DA" w:rsidP="003149DA">
      <w:pPr>
        <w:numPr>
          <w:ilvl w:val="0"/>
          <w:numId w:val="8"/>
        </w:numPr>
      </w:pPr>
      <w:r w:rsidRPr="003149DA">
        <w:rPr>
          <w:b/>
          <w:bCs/>
        </w:rPr>
        <w:t>Saubere Trennung und klare Schnittstellen</w:t>
      </w:r>
      <w:r w:rsidRPr="003149DA">
        <w:t xml:space="preserve"> zwischen Frontend und </w:t>
      </w:r>
      <w:proofErr w:type="gramStart"/>
      <w:r w:rsidRPr="003149DA">
        <w:t>Backend</w:t>
      </w:r>
      <w:proofErr w:type="gramEnd"/>
    </w:p>
    <w:p w14:paraId="10253128" w14:textId="77777777" w:rsidR="00D064CF" w:rsidRDefault="00D064CF"/>
    <w:p w14:paraId="73E55750" w14:textId="1BFB35B9" w:rsidR="002B41A4" w:rsidRDefault="002B41A4">
      <w:r w:rsidRPr="002B41A4">
        <w:rPr>
          <w:noProof/>
        </w:rPr>
        <w:drawing>
          <wp:inline distT="0" distB="0" distL="0" distR="0" wp14:anchorId="0F48AC43" wp14:editId="5C192093">
            <wp:extent cx="5760720" cy="1283335"/>
            <wp:effectExtent l="0" t="0" r="0" b="0"/>
            <wp:docPr id="1998610840" name="Grafik 1" descr="Ein Bild, das Text, Reihe, Zahl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10840" name="Grafik 1" descr="Ein Bild, das Text, Reihe, Zahl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6B9" w14:textId="77777777" w:rsidR="009F65B2" w:rsidRDefault="009F65B2"/>
    <w:p w14:paraId="57031071" w14:textId="77777777" w:rsidR="009F65B2" w:rsidRDefault="009F65B2"/>
    <w:p w14:paraId="66F07D17" w14:textId="7CFE8B2A" w:rsidR="009F65B2" w:rsidRDefault="009F65B2">
      <w:r w:rsidRPr="009F65B2">
        <w:rPr>
          <w:noProof/>
        </w:rPr>
        <w:lastRenderedPageBreak/>
        <w:drawing>
          <wp:inline distT="0" distB="0" distL="0" distR="0" wp14:anchorId="4C2DBA46" wp14:editId="06FB6FD4">
            <wp:extent cx="5760720" cy="2201545"/>
            <wp:effectExtent l="0" t="0" r="0" b="8255"/>
            <wp:docPr id="1855496879" name="Grafik 1" descr="Ein Bild, das Text, Schrift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6879" name="Grafik 1" descr="Ein Bild, das Text, Schrift, Zahl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BA0" w14:textId="76FDCF4F" w:rsidR="009F65B2" w:rsidRDefault="009F65B2">
      <w:r w:rsidRPr="009F65B2">
        <w:rPr>
          <w:noProof/>
        </w:rPr>
        <w:drawing>
          <wp:inline distT="0" distB="0" distL="0" distR="0" wp14:anchorId="64564CED" wp14:editId="2AAD465C">
            <wp:extent cx="5760720" cy="1944370"/>
            <wp:effectExtent l="0" t="0" r="0" b="0"/>
            <wp:docPr id="615185507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5507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ED47" w14:textId="16474306" w:rsidR="009F65B2" w:rsidRDefault="00917E83">
      <w:pPr>
        <w:rPr>
          <w:noProof/>
        </w:rPr>
      </w:pPr>
      <w:r w:rsidRPr="00917E83">
        <w:rPr>
          <w:noProof/>
        </w:rPr>
        <w:drawing>
          <wp:inline distT="0" distB="0" distL="0" distR="0" wp14:anchorId="46E2F839" wp14:editId="1AD436D4">
            <wp:extent cx="5160561" cy="2101882"/>
            <wp:effectExtent l="0" t="0" r="2540" b="0"/>
            <wp:docPr id="2134004017" name="Grafik 1" descr="Ein Bild, das Text, Schrift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04017" name="Grafik 1" descr="Ein Bild, das Text, Schrift, Zahl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434" cy="21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863" w:rsidRPr="00196863">
        <w:rPr>
          <w:noProof/>
        </w:rPr>
        <w:t xml:space="preserve"> </w:t>
      </w:r>
    </w:p>
    <w:p w14:paraId="0C00FC93" w14:textId="7FD266E8" w:rsidR="00917E83" w:rsidRDefault="00917E83">
      <w:r w:rsidRPr="00917E83">
        <w:drawing>
          <wp:inline distT="0" distB="0" distL="0" distR="0" wp14:anchorId="45C2C54C" wp14:editId="471239C1">
            <wp:extent cx="5033727" cy="2232218"/>
            <wp:effectExtent l="0" t="0" r="0" b="0"/>
            <wp:docPr id="953813235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3235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11" cy="22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4B8"/>
    <w:multiLevelType w:val="multilevel"/>
    <w:tmpl w:val="A7B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30D47"/>
    <w:multiLevelType w:val="multilevel"/>
    <w:tmpl w:val="0A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FDC"/>
    <w:multiLevelType w:val="multilevel"/>
    <w:tmpl w:val="A47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92577"/>
    <w:multiLevelType w:val="multilevel"/>
    <w:tmpl w:val="1E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6793"/>
    <w:multiLevelType w:val="hybridMultilevel"/>
    <w:tmpl w:val="53287BCE"/>
    <w:lvl w:ilvl="0" w:tplc="1BF2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0AB2"/>
    <w:multiLevelType w:val="hybridMultilevel"/>
    <w:tmpl w:val="AB321474"/>
    <w:lvl w:ilvl="0" w:tplc="B0FA0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548"/>
    <w:multiLevelType w:val="multilevel"/>
    <w:tmpl w:val="8C5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6004">
    <w:abstractNumId w:val="4"/>
  </w:num>
  <w:num w:numId="2" w16cid:durableId="1639188975">
    <w:abstractNumId w:val="6"/>
  </w:num>
  <w:num w:numId="3" w16cid:durableId="1618488653">
    <w:abstractNumId w:val="5"/>
  </w:num>
  <w:num w:numId="4" w16cid:durableId="1117334217">
    <w:abstractNumId w:val="2"/>
  </w:num>
  <w:num w:numId="5" w16cid:durableId="1634364965">
    <w:abstractNumId w:val="0"/>
  </w:num>
  <w:num w:numId="6" w16cid:durableId="1605066932">
    <w:abstractNumId w:val="3"/>
  </w:num>
  <w:num w:numId="7" w16cid:durableId="998389972">
    <w:abstractNumId w:val="1"/>
  </w:num>
  <w:num w:numId="8" w16cid:durableId="640115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4"/>
    <w:rsid w:val="00070B51"/>
    <w:rsid w:val="000C52CA"/>
    <w:rsid w:val="000F6031"/>
    <w:rsid w:val="000F7954"/>
    <w:rsid w:val="00196863"/>
    <w:rsid w:val="00270B21"/>
    <w:rsid w:val="002B41A4"/>
    <w:rsid w:val="002B5071"/>
    <w:rsid w:val="002C2FF9"/>
    <w:rsid w:val="002D04F3"/>
    <w:rsid w:val="003149DA"/>
    <w:rsid w:val="0038400D"/>
    <w:rsid w:val="005E7492"/>
    <w:rsid w:val="00772F4C"/>
    <w:rsid w:val="00917E83"/>
    <w:rsid w:val="009F65B2"/>
    <w:rsid w:val="00A80170"/>
    <w:rsid w:val="00C27728"/>
    <w:rsid w:val="00D064CF"/>
    <w:rsid w:val="00D317AC"/>
    <w:rsid w:val="00F443B6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B"/>
  <w15:chartTrackingRefBased/>
  <w15:docId w15:val="{48AFD88B-81BF-4DD3-A1F2-825B0D58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400D"/>
  </w:style>
  <w:style w:type="paragraph" w:styleId="berschrift1">
    <w:name w:val="heading 1"/>
    <w:basedOn w:val="Standard"/>
    <w:next w:val="Standard"/>
    <w:link w:val="berschrift1Zchn"/>
    <w:uiPriority w:val="9"/>
    <w:qFormat/>
    <w:rsid w:val="000F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11</cp:revision>
  <dcterms:created xsi:type="dcterms:W3CDTF">2025-05-19T10:16:00Z</dcterms:created>
  <dcterms:modified xsi:type="dcterms:W3CDTF">2025-05-29T12:22:00Z</dcterms:modified>
</cp:coreProperties>
</file>