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CE318" w14:textId="07B91571" w:rsidR="000F1D67" w:rsidRDefault="000F1D67">
      <w:pPr>
        <w:rPr>
          <w:b/>
        </w:rPr>
      </w:pPr>
      <w:r>
        <w:rPr>
          <w:b/>
        </w:rPr>
        <w:t>Methods</w:t>
      </w:r>
    </w:p>
    <w:p w14:paraId="62784A1E" w14:textId="4063538A" w:rsidR="000F1D67" w:rsidRDefault="000F1D67" w:rsidP="000F1D67">
      <w:pPr>
        <w:pStyle w:val="ListParagraph"/>
        <w:numPr>
          <w:ilvl w:val="0"/>
          <w:numId w:val="2"/>
        </w:numPr>
      </w:pPr>
      <w:r>
        <w:t xml:space="preserve">Hydrophones were deployed at 5 sites around Kiritimati in the summer of 2017 and the summer of 2018.  </w:t>
      </w:r>
    </w:p>
    <w:p w14:paraId="6A4BDEE0" w14:textId="77777777" w:rsidR="000F1D67" w:rsidRDefault="000F1D67" w:rsidP="000F1D67">
      <w:pPr>
        <w:pStyle w:val="ListParagraph"/>
        <w:numPr>
          <w:ilvl w:val="0"/>
          <w:numId w:val="2"/>
        </w:numPr>
      </w:pPr>
      <w:r>
        <w:t xml:space="preserve">Hydrophones were set to a duty cycle of 5 minutes of recording for every 15 minutes deployed. </w:t>
      </w:r>
    </w:p>
    <w:p w14:paraId="3D88A202" w14:textId="098C66AE" w:rsidR="000F1D67" w:rsidRDefault="000F1D67" w:rsidP="000F1D67">
      <w:pPr>
        <w:pStyle w:val="ListParagraph"/>
        <w:numPr>
          <w:ilvl w:val="1"/>
          <w:numId w:val="2"/>
        </w:numPr>
      </w:pPr>
      <w:r>
        <w:t>Recordings occurred every 15 minutes of the hour (9:00, 9:15, 9:30, etc.)</w:t>
      </w:r>
    </w:p>
    <w:p w14:paraId="32634541" w14:textId="396B99EC" w:rsidR="000F1D67" w:rsidRDefault="000F1D67" w:rsidP="000F1D67">
      <w:pPr>
        <w:pStyle w:val="ListParagraph"/>
        <w:numPr>
          <w:ilvl w:val="0"/>
          <w:numId w:val="2"/>
        </w:numPr>
      </w:pPr>
      <w:r>
        <w:t xml:space="preserve">While these hydrophones were deployed, </w:t>
      </w:r>
      <w:proofErr w:type="spellStart"/>
      <w:r>
        <w:t>atleast</w:t>
      </w:r>
      <w:proofErr w:type="spellEnd"/>
      <w:r>
        <w:t xml:space="preserve"> 3 fish surveys were conducted at each site</w:t>
      </w:r>
    </w:p>
    <w:p w14:paraId="24E42648" w14:textId="402F934D" w:rsidR="000F1D67" w:rsidRDefault="000F1D67" w:rsidP="000F1D67">
      <w:pPr>
        <w:pStyle w:val="ListParagraph"/>
        <w:numPr>
          <w:ilvl w:val="1"/>
          <w:numId w:val="2"/>
        </w:numPr>
      </w:pPr>
      <w:r>
        <w:t>Fish surveys consisted of belt transect surveys…</w:t>
      </w:r>
      <w:proofErr w:type="spellStart"/>
      <w:r>
        <w:t>etc</w:t>
      </w:r>
      <w:proofErr w:type="spellEnd"/>
      <w:r>
        <w:t>…</w:t>
      </w:r>
      <w:proofErr w:type="spellStart"/>
      <w:r>
        <w:t>etc</w:t>
      </w:r>
      <w:proofErr w:type="spellEnd"/>
    </w:p>
    <w:p w14:paraId="7C32B59B" w14:textId="03EAEA90" w:rsidR="000F1D67" w:rsidRPr="000F1D67" w:rsidRDefault="000F1D67" w:rsidP="000F1D67">
      <w:pPr>
        <w:pStyle w:val="ListParagraph"/>
        <w:numPr>
          <w:ilvl w:val="0"/>
          <w:numId w:val="2"/>
        </w:numPr>
      </w:pPr>
      <w:r>
        <w:t>At the end of the field season hydrophones were recovered and brought back to the University of Victoria for analysis.</w:t>
      </w:r>
    </w:p>
    <w:p w14:paraId="4C8495E1" w14:textId="77777777" w:rsidR="000F1D67" w:rsidRDefault="000F1D67">
      <w:pPr>
        <w:rPr>
          <w:b/>
        </w:rPr>
      </w:pPr>
    </w:p>
    <w:p w14:paraId="7A5280CE" w14:textId="6635400C" w:rsidR="000F1D67" w:rsidRDefault="000F1D67">
      <w:r>
        <w:rPr>
          <w:b/>
        </w:rPr>
        <w:t>Analysis Methods</w:t>
      </w:r>
    </w:p>
    <w:p w14:paraId="587E4357" w14:textId="7D6BDB14" w:rsidR="00EC6BC8" w:rsidRDefault="000F1D67">
      <w:r>
        <w:t>To analyze diurnal patterns in acoustic variability:</w:t>
      </w:r>
    </w:p>
    <w:p w14:paraId="2DC0912B" w14:textId="551797F4" w:rsidR="00EC6BC8" w:rsidRDefault="00EC6BC8" w:rsidP="00EC6BC8">
      <w:pPr>
        <w:pStyle w:val="ListParagraph"/>
        <w:numPr>
          <w:ilvl w:val="0"/>
          <w:numId w:val="3"/>
        </w:numPr>
      </w:pPr>
      <w:r>
        <w:t>ACI and SPL were calculated for all samples at all sites to determine diurnal patterns</w:t>
      </w:r>
    </w:p>
    <w:p w14:paraId="052D591D" w14:textId="167634C0" w:rsidR="00B67AE5" w:rsidRDefault="00B67AE5" w:rsidP="00B67AE5">
      <w:pPr>
        <w:pStyle w:val="ListParagraph"/>
        <w:numPr>
          <w:ilvl w:val="1"/>
          <w:numId w:val="3"/>
        </w:numPr>
      </w:pPr>
      <w:r>
        <w:t>ACI and SPL were calculated in 3 different frequency bands:</w:t>
      </w:r>
    </w:p>
    <w:p w14:paraId="4FD26FBB" w14:textId="0861B5E7" w:rsidR="00B67AE5" w:rsidRPr="00B67AE5" w:rsidRDefault="00B67AE5" w:rsidP="00B67AE5">
      <w:pPr>
        <w:pStyle w:val="ListParagraph"/>
        <w:numPr>
          <w:ilvl w:val="2"/>
          <w:numId w:val="3"/>
        </w:numPr>
      </w:pPr>
      <w:r>
        <w:t xml:space="preserve">50 – 22000 Hz – </w:t>
      </w:r>
      <w:r>
        <w:rPr>
          <w:b/>
        </w:rPr>
        <w:t>Broadband</w:t>
      </w:r>
    </w:p>
    <w:p w14:paraId="6941A59A" w14:textId="5F7A8D3D" w:rsidR="00B67AE5" w:rsidRDefault="00B67AE5" w:rsidP="00B67AE5">
      <w:pPr>
        <w:pStyle w:val="ListParagraph"/>
        <w:numPr>
          <w:ilvl w:val="2"/>
          <w:numId w:val="3"/>
        </w:numPr>
      </w:pPr>
      <w:r>
        <w:t xml:space="preserve">100 – 1000 Hz – </w:t>
      </w:r>
      <w:r>
        <w:rPr>
          <w:b/>
        </w:rPr>
        <w:t>Low Frequency</w:t>
      </w:r>
    </w:p>
    <w:p w14:paraId="7B895172" w14:textId="79B6FC35" w:rsidR="00B67AE5" w:rsidRDefault="00B67AE5" w:rsidP="00B67AE5">
      <w:pPr>
        <w:pStyle w:val="ListParagraph"/>
        <w:numPr>
          <w:ilvl w:val="2"/>
          <w:numId w:val="3"/>
        </w:numPr>
      </w:pPr>
      <w:r>
        <w:t xml:space="preserve">1 – 22 kHz – </w:t>
      </w:r>
      <w:r>
        <w:rPr>
          <w:b/>
        </w:rPr>
        <w:t>High Frequency</w:t>
      </w:r>
    </w:p>
    <w:p w14:paraId="3A8895B6" w14:textId="5A8655D2" w:rsidR="000F1D67" w:rsidRDefault="000F1D67" w:rsidP="000F1D67">
      <w:pPr>
        <w:pStyle w:val="ListParagraph"/>
        <w:numPr>
          <w:ilvl w:val="0"/>
          <w:numId w:val="1"/>
        </w:numPr>
      </w:pPr>
      <w:r>
        <w:t xml:space="preserve">Four time periods were determined </w:t>
      </w:r>
      <w:r w:rsidR="00EC6BC8">
        <w:t>that were representative of the diurnal pattern</w:t>
      </w:r>
    </w:p>
    <w:p w14:paraId="3C1BFC1D" w14:textId="71CD38F4" w:rsidR="000F1D67" w:rsidRDefault="000F1D67" w:rsidP="000F1D67">
      <w:pPr>
        <w:pStyle w:val="ListParagraph"/>
        <w:numPr>
          <w:ilvl w:val="1"/>
          <w:numId w:val="1"/>
        </w:numPr>
      </w:pPr>
      <w:r>
        <w:t>3:00 AM – the highest period of SPL</w:t>
      </w:r>
    </w:p>
    <w:p w14:paraId="3C5DCEBB" w14:textId="49506820" w:rsidR="000F1D67" w:rsidRDefault="000F1D67" w:rsidP="000F1D67">
      <w:pPr>
        <w:pStyle w:val="ListParagraph"/>
        <w:numPr>
          <w:ilvl w:val="1"/>
          <w:numId w:val="1"/>
        </w:numPr>
      </w:pPr>
      <w:r>
        <w:t>9:00 AM – the “decreasing” period of SPL</w:t>
      </w:r>
    </w:p>
    <w:p w14:paraId="75C4F7E1" w14:textId="3F6CC01C" w:rsidR="000F1D67" w:rsidRDefault="000F1D67" w:rsidP="000F1D67">
      <w:pPr>
        <w:pStyle w:val="ListParagraph"/>
        <w:numPr>
          <w:ilvl w:val="1"/>
          <w:numId w:val="1"/>
        </w:numPr>
      </w:pPr>
      <w:r>
        <w:t>3:00 PM – the low period of SPL</w:t>
      </w:r>
    </w:p>
    <w:p w14:paraId="2A326C74" w14:textId="358E5B2A" w:rsidR="000F1D67" w:rsidRDefault="000F1D67" w:rsidP="000F1D67">
      <w:pPr>
        <w:pStyle w:val="ListParagraph"/>
        <w:numPr>
          <w:ilvl w:val="1"/>
          <w:numId w:val="1"/>
        </w:numPr>
      </w:pPr>
      <w:r>
        <w:t>9:00 PM – the “growth” period of SPL</w:t>
      </w:r>
    </w:p>
    <w:p w14:paraId="741E9D79" w14:textId="6CFB0CD6" w:rsidR="00EC6BC8" w:rsidRDefault="00EC6BC8" w:rsidP="00EC6BC8">
      <w:pPr>
        <w:pStyle w:val="ListParagraph"/>
        <w:numPr>
          <w:ilvl w:val="0"/>
          <w:numId w:val="1"/>
        </w:numPr>
      </w:pPr>
      <w:r>
        <w:t>**</w:t>
      </w:r>
      <w:r w:rsidRPr="00EC6BC8">
        <w:rPr>
          <w:b/>
        </w:rPr>
        <w:t>This pattern was observed in the opposite for ACI</w:t>
      </w:r>
    </w:p>
    <w:p w14:paraId="1F730C1E" w14:textId="77220C0C" w:rsidR="000F1D67" w:rsidRDefault="000F1D67" w:rsidP="000F1D67">
      <w:pPr>
        <w:pStyle w:val="ListParagraph"/>
        <w:numPr>
          <w:ilvl w:val="0"/>
          <w:numId w:val="1"/>
        </w:numPr>
      </w:pPr>
      <w:r>
        <w:t xml:space="preserve">Every other day was sampled at these four times.  </w:t>
      </w:r>
    </w:p>
    <w:p w14:paraId="740B911E" w14:textId="7EF60D67" w:rsidR="00EC6BC8" w:rsidRDefault="000F1D67" w:rsidP="00EC6BC8">
      <w:pPr>
        <w:pStyle w:val="ListParagraph"/>
        <w:numPr>
          <w:ilvl w:val="1"/>
          <w:numId w:val="1"/>
        </w:numPr>
      </w:pPr>
      <w:r>
        <w:t xml:space="preserve">Days in which the boat was present at the </w:t>
      </w:r>
      <w:r w:rsidR="00EC6BC8">
        <w:t>site were discarded to avoid any interaction effects between the boat/divers and fish calls</w:t>
      </w:r>
    </w:p>
    <w:p w14:paraId="406D20C1" w14:textId="70553EF9" w:rsidR="00EC6BC8" w:rsidRDefault="00EC6BC8" w:rsidP="00EC6BC8">
      <w:pPr>
        <w:pStyle w:val="ListParagraph"/>
        <w:numPr>
          <w:ilvl w:val="0"/>
          <w:numId w:val="1"/>
        </w:numPr>
      </w:pPr>
      <w:r>
        <w:t xml:space="preserve">At each of the four sampling times one </w:t>
      </w:r>
      <w:proofErr w:type="gramStart"/>
      <w:r>
        <w:t>5 minute</w:t>
      </w:r>
      <w:proofErr w:type="gramEnd"/>
      <w:r>
        <w:t xml:space="preserve"> sample was analyzed:</w:t>
      </w:r>
    </w:p>
    <w:p w14:paraId="115DC02F" w14:textId="4160598F" w:rsidR="00B67AE5" w:rsidRDefault="00B67AE5" w:rsidP="00B67AE5">
      <w:pPr>
        <w:pStyle w:val="ListParagraph"/>
        <w:numPr>
          <w:ilvl w:val="1"/>
          <w:numId w:val="1"/>
        </w:numPr>
      </w:pPr>
      <w:r>
        <w:t>Snaps were quantified using a detector set to a frequency and time threshold</w:t>
      </w:r>
    </w:p>
    <w:p w14:paraId="432A10B9" w14:textId="06B3CE08" w:rsidR="00EC6BC8" w:rsidRDefault="00EC6BC8" w:rsidP="00EC6BC8">
      <w:pPr>
        <w:pStyle w:val="ListParagraph"/>
        <w:numPr>
          <w:ilvl w:val="1"/>
          <w:numId w:val="1"/>
        </w:numPr>
      </w:pPr>
      <w:r>
        <w:t>Individual fish sounds were quantified (falling between 100 and 1000 Hz)</w:t>
      </w:r>
    </w:p>
    <w:p w14:paraId="3AF3C586" w14:textId="432AC981" w:rsidR="00EC6BC8" w:rsidRDefault="00EC6BC8" w:rsidP="00EC6BC8">
      <w:pPr>
        <w:pStyle w:val="ListParagraph"/>
        <w:numPr>
          <w:ilvl w:val="1"/>
          <w:numId w:val="1"/>
        </w:numPr>
      </w:pPr>
      <w:r>
        <w:t>Knock trains were quantified</w:t>
      </w:r>
      <w:r w:rsidR="00B67AE5">
        <w:t xml:space="preserve"> (each train was quantified as 1)</w:t>
      </w:r>
    </w:p>
    <w:p w14:paraId="1E01CBFD" w14:textId="483E20B3" w:rsidR="00EC6BC8" w:rsidRDefault="00EC6BC8" w:rsidP="00EC6BC8">
      <w:pPr>
        <w:pStyle w:val="ListParagraph"/>
        <w:numPr>
          <w:ilvl w:val="1"/>
          <w:numId w:val="1"/>
        </w:numPr>
      </w:pPr>
      <w:r>
        <w:t>Long calls were quantified and identified</w:t>
      </w:r>
      <w:r w:rsidR="00B67AE5">
        <w:t xml:space="preserve"> (each identifiable call was quantified as 1)</w:t>
      </w:r>
    </w:p>
    <w:p w14:paraId="0E499B38" w14:textId="2F0871D7" w:rsidR="00EC6BC8" w:rsidRDefault="00EC6BC8" w:rsidP="00EC6BC8">
      <w:pPr>
        <w:pStyle w:val="ListParagraph"/>
        <w:numPr>
          <w:ilvl w:val="2"/>
          <w:numId w:val="1"/>
        </w:numPr>
      </w:pPr>
      <w:r>
        <w:t>Identifications only show presence absence as “long call” groups all long calls</w:t>
      </w:r>
    </w:p>
    <w:p w14:paraId="6C6F4CF0" w14:textId="46AC2516" w:rsidR="00B67AE5" w:rsidRDefault="00EC6BC8" w:rsidP="00B67AE5">
      <w:pPr>
        <w:pStyle w:val="ListParagraph"/>
        <w:numPr>
          <w:ilvl w:val="2"/>
          <w:numId w:val="1"/>
        </w:numPr>
      </w:pPr>
      <w:r>
        <w:t xml:space="preserve">However, counts are done in 10 s intervals so you can map the number of times it was present within a </w:t>
      </w:r>
      <w:proofErr w:type="gramStart"/>
      <w:r>
        <w:t>5 minute</w:t>
      </w:r>
      <w:proofErr w:type="gramEnd"/>
      <w:r>
        <w:t xml:space="preserve"> sample</w:t>
      </w:r>
    </w:p>
    <w:p w14:paraId="70CBF240" w14:textId="3A7A6E3E" w:rsidR="00EC6BC8" w:rsidRDefault="00EC6BC8" w:rsidP="00244F2F"/>
    <w:p w14:paraId="05E40250" w14:textId="36559A2C" w:rsidR="00244F2F" w:rsidRDefault="00244F2F" w:rsidP="00244F2F">
      <w:r>
        <w:t>To analyze temporal changes associated with species assemblages at each site</w:t>
      </w:r>
    </w:p>
    <w:p w14:paraId="0D085CC9" w14:textId="23D0C714" w:rsidR="00244F2F" w:rsidRDefault="00244F2F" w:rsidP="00244F2F">
      <w:pPr>
        <w:pStyle w:val="ListParagraph"/>
        <w:numPr>
          <w:ilvl w:val="0"/>
          <w:numId w:val="4"/>
        </w:numPr>
      </w:pPr>
      <w:r>
        <w:t>Samples were taken ________ around fish surveys conducted at the sites</w:t>
      </w:r>
    </w:p>
    <w:p w14:paraId="1B721186" w14:textId="767164CE" w:rsidR="00244F2F" w:rsidRDefault="00244F2F" w:rsidP="00244F2F">
      <w:pPr>
        <w:pStyle w:val="ListParagraph"/>
        <w:numPr>
          <w:ilvl w:val="0"/>
          <w:numId w:val="4"/>
        </w:numPr>
      </w:pPr>
      <w:r>
        <w:t>Samples were analyzed as described above</w:t>
      </w:r>
    </w:p>
    <w:p w14:paraId="7735385B" w14:textId="22CC3137" w:rsidR="00244F2F" w:rsidRDefault="00244F2F" w:rsidP="00244F2F">
      <w:pPr>
        <w:pStyle w:val="ListParagraph"/>
        <w:numPr>
          <w:ilvl w:val="0"/>
          <w:numId w:val="4"/>
        </w:numPr>
      </w:pPr>
      <w:r>
        <w:lastRenderedPageBreak/>
        <w:t>Correlations between fish communities and acoustic measures were found using a multivariate analysis</w:t>
      </w:r>
    </w:p>
    <w:p w14:paraId="67491632" w14:textId="55393270" w:rsidR="00244F2F" w:rsidRPr="000F1D67" w:rsidRDefault="00244F2F" w:rsidP="00244F2F">
      <w:bookmarkStart w:id="0" w:name="_GoBack"/>
      <w:bookmarkEnd w:id="0"/>
    </w:p>
    <w:sectPr w:rsidR="00244F2F" w:rsidRPr="000F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5EAF"/>
    <w:multiLevelType w:val="hybridMultilevel"/>
    <w:tmpl w:val="346E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25451"/>
    <w:multiLevelType w:val="hybridMultilevel"/>
    <w:tmpl w:val="0A8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F5D08"/>
    <w:multiLevelType w:val="hybridMultilevel"/>
    <w:tmpl w:val="AB8E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D10A4"/>
    <w:multiLevelType w:val="hybridMultilevel"/>
    <w:tmpl w:val="384E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E1"/>
    <w:rsid w:val="000B38E1"/>
    <w:rsid w:val="000F1D67"/>
    <w:rsid w:val="00244F2F"/>
    <w:rsid w:val="00B4452B"/>
    <w:rsid w:val="00B67AE5"/>
    <w:rsid w:val="00EC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F9CA"/>
  <w15:chartTrackingRefBased/>
  <w15:docId w15:val="{C62973C2-0004-4AF4-AF96-54C02106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Dimoff</dc:creator>
  <cp:keywords/>
  <dc:description/>
  <cp:lastModifiedBy>Sean Dimoff</cp:lastModifiedBy>
  <cp:revision>3</cp:revision>
  <dcterms:created xsi:type="dcterms:W3CDTF">2019-02-06T02:49:00Z</dcterms:created>
  <dcterms:modified xsi:type="dcterms:W3CDTF">2019-02-06T03:20:00Z</dcterms:modified>
</cp:coreProperties>
</file>