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Una obra social dispone de un árbol binario de búsqueda con la información de sus afiliados. De cada afiliado se conoce: Número de afiliado, Nro de CUIL, Plan (1..10) y año de ingreso a la obra social. El árbol se encuentra ordenado por número de afiliado. Se solicita: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Implementar un módulo que reciba el árbol de afiliados, Nro de CUIL Num1, Nro de CUIL  Num2 y un número de Plan, y retorne un vector ordenado por Nro de CUIL del afiliado. El vector debe contener el número de afiliado y CUIL de aquellos afiliados cuyo Nro de CUIL se encuentra comprendido entre Num1 y Num2 (siendo Num1 menor que Num2) y el Plan se corresponda con el recibido por parámetro. Por norma de la obra social, cada Plan puede contar con a lo sumo 250 afiliados.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