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Una obra social dispone de un árbol binario de búsqueda con la información de sus afiliados. De cada afiliado se conoce: Número de afiliado, Nro de DNI, Categoría (1..10) y año de ingreso a la obra social. El árbol se encuentra ordenado por número de afiliado. Se solicita: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Implementar un módulo que reciba el árbol de afiliados, Nro de DNI Num1, Nro de DNI Num2 y un número de categoría, y retorne un vector ordenado por Nro de DNI del afiliado. El vector debe contener el número de afiliado y DNI de aquellos afiliados cuyo Nro de DNI se encuentra comprendido entre Num1 y Num2 (siendo Num1 menor que Num2) y la categoría se corresponda con la recibida por parámetro. Por norma de la obra social, cada categoría puede contar con a lo sumo 200 afiliados.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