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MANUAL DE USUARIO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de Gestión – Clínica Odontológica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Versión 1.0 | UADE 2026</w:t>
      </w:r>
    </w:p>
    <w:p>
      <w:pPr>
        <w:pBdr>
          <w:bottom w:val="single" w:color="2B6CB0" w:sz="4" w:space="1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Introducción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Este manual describe el uso del Sistema de Gestión de Clínica Odontológica. La aplicación permite administrar pacientes, odontólogos, secretarias y turnos mediante una interfaz gráfica intuitiva. Los datos se guardan automáticamente al cerrar la aplicación.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Requisitos: </w:t>
      </w:r>
      <w:r>
        <w:rPr>
          <w:rFonts w:ascii="Arial" w:cs="Arial" w:eastAsia="Arial" w:hAnsi="Arial"/>
          <w:sz w:val="22"/>
          <w:szCs w:val="22"/>
        </w:rPr>
        <w:t xml:space="preserve">Java 8 o superior instalado en el sistema.</w:t>
      </w:r>
    </w:p>
    <w:p>
      <w:pPr>
        <w:spacing w:after="8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Cómo iniciar la aplicación: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 una terminal en la carpeta del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Ejecutar el comando: java -jar out/ClinicaOdontologica.jar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bien hacer doble clic en el archivo ClinicaOdontologica.jar directamente.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Ventana Principal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Al iniciar la aplicación, se abre la ventana principal con cuatro pestañas en la parte superior: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Pacientes:</w:t>
      </w:r>
      <w:r>
        <w:rPr>
          <w:rFonts w:ascii="Arial" w:cs="Arial" w:eastAsia="Arial" w:hAnsi="Arial"/>
          <w:sz w:val="22"/>
          <w:szCs w:val="22"/>
        </w:rPr>
        <w:t xml:space="preserve"> gestión de pacientes registrados.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Odontólogos:</w:t>
      </w:r>
      <w:r>
        <w:rPr>
          <w:rFonts w:ascii="Arial" w:cs="Arial" w:eastAsia="Arial" w:hAnsi="Arial"/>
          <w:sz w:val="22"/>
          <w:szCs w:val="22"/>
        </w:rPr>
        <w:t xml:space="preserve"> gestión del plantel médico.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Secretarias:</w:t>
      </w:r>
      <w:r>
        <w:rPr>
          <w:rFonts w:ascii="Arial" w:cs="Arial" w:eastAsia="Arial" w:hAnsi="Arial"/>
          <w:sz w:val="22"/>
          <w:szCs w:val="22"/>
        </w:rPr>
        <w:t xml:space="preserve"> gestión del personal administrativo.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Turnos:</w:t>
      </w:r>
      <w:r>
        <w:rPr>
          <w:rFonts w:ascii="Arial" w:cs="Arial" w:eastAsia="Arial" w:hAnsi="Arial"/>
          <w:sz w:val="22"/>
          <w:szCs w:val="22"/>
        </w:rPr>
        <w:t xml:space="preserve"> reserva y administración de turnos.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ventana principal con las 4 pestañas visibles ]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Al cerrar la ventana, el sistema pregunta si desea guardar los datos. Seleccionar "Sí" para persistir los cambios; "No" para salir sin guardar; "Cancelar" para continuar trabajando.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Sección 1 – Gestión de Pacientes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La pestaña Pacientes muestra una tabla con todos los pacientes registrados, ordenados alfabéticamente por apellido. Al hacer clic en una fila, los datos se cargan automáticamente en el formulario inferior.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pestaña Pacientes con tabla y formulario ]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Registrar un nuevo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"Nuevo" para limpiar el formulario.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Completar los campos: Nombre, Apellido, DNI, Email, Calle, Número, Localidad, Provincia.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si el paciente tiene Obra Social (Sí/No) en el desplegable.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"Guardar".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mostrará una confirmación y actualizará la tabla.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Modificar un paciente existente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sobre la fila del paciente en la tabla. Los datos aparecen en el formulario.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Modificar los campos deseados.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"Guardar". El sistema detecta que es una edición y actualiza el registro.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Eliminar un paciente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el paciente en la tabla.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"Eliminar".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la acción en el diálogo que aparece.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Buscar por DNI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el DNI en el campo "Buscar por DNI".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"Buscar DNI". La fila correspondiente se selecciona en la tabla automáticamente.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Sección 2 – Gestión de Odontólogos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Misma estructura que Pacientes. Incluye un campo adicional: Matrícula y un desplegable para seleccionar la Especialidad.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pestaña Odontólogos con tabla y formulario ]</w:t>
      </w:r>
    </w:p>
    <w:p>
      <w:pPr>
        <w:spacing w:after="8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Especialidades disponibles: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General:</w:t>
      </w:r>
      <w:r>
        <w:rPr>
          <w:rFonts w:ascii="Arial" w:cs="Arial" w:eastAsia="Arial" w:hAnsi="Arial"/>
          <w:sz w:val="22"/>
          <w:szCs w:val="22"/>
        </w:rPr>
        <w:t xml:space="preserve"> atiende consultas, controles, limpiezas, caries y dolor. Tarifa: $50.000.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Ortodoncista:</w:t>
      </w:r>
      <w:r>
        <w:rPr>
          <w:rFonts w:ascii="Arial" w:cs="Arial" w:eastAsia="Arial" w:hAnsi="Arial"/>
          <w:sz w:val="22"/>
          <w:szCs w:val="22"/>
        </w:rPr>
        <w:t xml:space="preserve"> atiende ortodoncia, brackets, mordida, apiñamiento. Tarifa: $70.000.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Endodoncista:</w:t>
      </w:r>
      <w:r>
        <w:rPr>
          <w:rFonts w:ascii="Arial" w:cs="Arial" w:eastAsia="Arial" w:hAnsi="Arial"/>
          <w:sz w:val="22"/>
          <w:szCs w:val="22"/>
        </w:rPr>
        <w:t xml:space="preserve"> atiende endodoncia, conducto, pulpa, infección. Tarifa: $80.000.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al modificar un odontólogo, la especialidad no puede cambiarse (solo nombre, apellido, DNI y matrícula).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Buscar por Matrícula: </w:t>
      </w:r>
      <w:r>
        <w:rPr>
          <w:rFonts w:ascii="Arial" w:cs="Arial" w:eastAsia="Arial" w:hAnsi="Arial"/>
          <w:sz w:val="22"/>
          <w:szCs w:val="22"/>
        </w:rPr>
        <w:t xml:space="preserve">Ingresar la matrícula en el campo de búsqueda y hacer clic en "Buscar Matrícula".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Sección 3 – Gestión de Secretarias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Pestaña simplificada: solo requiere Nombre, Apellido y DNI. Las operaciones disponibles son: Nuevo, Guardar, Eliminar, Buscar DNI y Limpiar.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pestaña Secretarias con tabla y formulario ]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El funcionamiento es idéntico al de la sección de Pacientes: seleccionar una fila carga los datos en el formulario, Guardar crea o actualiza según corresponda, y Eliminar requiere confirmación.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Sección 4 – Gestión de Turnos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La pestaña Turnos es la más completa del sistema. Permite registrar, modificar, eliminar y filtrar turnos, así como calcular el monto a cobrar.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pestaña Turnos con combos, formulario y tabla ]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Registrar un nuevo turno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"Nuevo" para limpiar el formulario.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el Paciente del desplegable.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el Odontólogo (se indica nombre, apellido y especialidad).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la Secretaria que gestiona el turno.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la Fecha en formato yyyy-MM-dd (ej.: 2026-07-15).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la Hora en formato HH:mm (ej.: 09:30).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el Motivo de consulta, compatible con la especialidad del odontólogo.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Estado se inicializa automáticamente en PENDIENTE.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"Guardar".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el sistema valida que el motivo sea compatible con la especialidad del odontólogo y que no exista conflicto de horario (mismo odontólogo, misma fecha y hora).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Modificar un turno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Seleccionar el turno en la tabla.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Modificar los campos deseados (excepto el paciente, que no puede cambiarse).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Cambiar el Estado si corresponde: PENDIENTE, CONFIRMADO, CANCELADO o COMPLETADO.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 en "Guardar".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Calcular monto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Seleccionar un turno en la tabla y hacer clic en "Calcular Monto". Se mostrará el monto: tarifa base del odontólogo, o $10.000 de copago si el paciente tiene obra social.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diálogo mostrando el monto calculado del turno ]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Filtros de búsqueda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Filtrar por Paciente:</w:t>
      </w:r>
      <w:r>
        <w:rPr>
          <w:rFonts w:ascii="Arial" w:cs="Arial" w:eastAsia="Arial" w:hAnsi="Arial"/>
          <w:sz w:val="22"/>
          <w:szCs w:val="22"/>
        </w:rPr>
        <w:t xml:space="preserve"> ingresa el ID del paciente y muestra solo sus turnos.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Filtrar por Odontólogo:</w:t>
      </w:r>
      <w:r>
        <w:rPr>
          <w:rFonts w:ascii="Arial" w:cs="Arial" w:eastAsia="Arial" w:hAnsi="Arial"/>
          <w:sz w:val="22"/>
          <w:szCs w:val="22"/>
        </w:rPr>
        <w:t xml:space="preserve"> ídem para un odontólogo específico.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Filtrar por Secretaria:</w:t>
      </w:r>
      <w:r>
        <w:rPr>
          <w:rFonts w:ascii="Arial" w:cs="Arial" w:eastAsia="Arial" w:hAnsi="Arial"/>
          <w:sz w:val="22"/>
          <w:szCs w:val="22"/>
        </w:rPr>
        <w:t xml:space="preserve"> ídem para una secretaria específica.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Filtrar por Fechas:</w:t>
      </w:r>
      <w:r>
        <w:rPr>
          <w:rFonts w:ascii="Arial" w:cs="Arial" w:eastAsia="Arial" w:hAnsi="Arial"/>
          <w:sz w:val="22"/>
          <w:szCs w:val="22"/>
        </w:rPr>
        <w:t xml:space="preserve"> ingresa fecha desde y hasta (yyyy-MM-dd) para ver el rango.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 Todos:</w:t>
      </w:r>
      <w:r>
        <w:rPr>
          <w:rFonts w:ascii="Arial" w:cs="Arial" w:eastAsia="Arial" w:hAnsi="Arial"/>
          <w:sz w:val="22"/>
          <w:szCs w:val="22"/>
        </w:rPr>
        <w:t xml:space="preserve"> vuelve a mostrar todos los turnos sin filtro.</w:t>
      </w:r>
    </w:p>
    <w:p>
      <w:pPr>
        <w:spacing w:after="80" w:before="0"/>
      </w:pPr>
      <w:r>
        <w:t xml:space="preserve"/>
      </w:r>
    </w:p>
    <w:p>
      <w:pPr>
        <w:pBdr>
          <w:top w:val="dashed" w:color="AAAAAA" w:sz="4"/>
          <w:bottom w:val="dashed" w:color="AAAAAA" w:sz="4"/>
          <w:left w:val="dashed" w:color="AAAAAA" w:sz="4"/>
          <w:right w:val="dashed" w:color="AAAAAA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 CAPTURA: tabla de turnos con filtro aplicado ]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Manejo de Errores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muestra mensajes claros mediante ventanas de diálogo en los siguientes casos: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Campos obligatorios vacíos o con formato incorrecto.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DNI o matrícula duplicados.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Odontólogo no compatible con el motivo de consulta.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Conflicto de horario: mismo odontólogo, misma fecha y hora.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Entidad no encontrada al buscar por ID o DNI.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Persistencia de Datos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se guardan en la carpeta datos/ dentro del directorio de la aplicación, en cuatro archivos: pacientes.dat, odontologos.dat, secretarias.dat y turnos.dat.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Estos archivos se crean automáticamente al guardar por primera vez. No modificar ni eliminar estos archivos manualmente, ya que son archivos binarios de serialización Java.</w:t>
      </w:r>
    </w:p>
    <w:p>
      <w:pPr>
        <w:spacing w:after="80" w:before="0"/>
      </w:pPr>
      <w:r>
        <w:t xml:space="preserve"/>
      </w:r>
    </w:p>
    <w:p>
      <w:pPr>
        <w:pBdr>
          <w:bottom w:val="single" w:color="2B6CB0" w:sz="4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Manual de Usuario – Sistema Clínica Odontológica | UADE 2026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Manual de Usuario – Clínica Odontológica | UADE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2026-06-16T15:08:26.611Z</dcterms:created>
  <dcterms:modified xsi:type="dcterms:W3CDTF">2026-06-16T15:08:26.611Z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