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4a4a4a"/>
          <w:sz w:val="18"/>
          <w:szCs w:val="18"/>
          <w:highlight w:val="white"/>
          <w:rtl w:val="0"/>
        </w:rPr>
        <w:t xml:space="preserve">Develop an app or platform to crowd-source information for comparing changes in environmental factors, such as temperature, relative humidity, air pollution, with occurrence of symptoms of allergies and respiratory diseases. Create tools for public entry and grading of symptoms, including but not limited to cough, shortness of breath, wheezing, sneezing, nasal obstruction, itchy eyes; and geographic mapping of symptom frequency and intensity. Create a platform for comparison of symptom map with NASA provided data, with visualization options for web and/or smart phone.</w:t>
      </w:r>
    </w:p>
    <w:p w:rsidR="00000000" w:rsidDel="00000000" w:rsidP="00000000" w:rsidRDefault="00000000" w:rsidRPr="00000000">
      <w:pPr>
        <w:spacing w:line="368.5714285714286" w:lineRule="auto"/>
        <w:contextualSpacing w:val="0"/>
      </w:pPr>
      <w:r w:rsidDel="00000000" w:rsidR="00000000" w:rsidRPr="00000000">
        <w:rPr>
          <w:rtl w:val="0"/>
        </w:rPr>
      </w:r>
    </w:p>
    <w:p w:rsidR="00000000" w:rsidDel="00000000" w:rsidP="00000000" w:rsidRDefault="00000000" w:rsidRPr="00000000">
      <w:pPr>
        <w:spacing w:line="368.5714285714286" w:lineRule="auto"/>
        <w:contextualSpacing w:val="0"/>
      </w:pPr>
      <w:r w:rsidDel="00000000" w:rsidR="00000000" w:rsidRPr="00000000">
        <w:rPr>
          <w:color w:val="00a59c"/>
          <w:sz w:val="18"/>
          <w:szCs w:val="18"/>
          <w:rtl w:val="0"/>
        </w:rPr>
        <w:t xml:space="preserve">BACKGROUND</w:t>
      </w:r>
    </w:p>
    <w:p w:rsidR="00000000" w:rsidDel="00000000" w:rsidP="00000000" w:rsidRDefault="00000000" w:rsidRPr="00000000">
      <w:pPr>
        <w:spacing w:after="300" w:line="400" w:lineRule="auto"/>
        <w:contextualSpacing w:val="0"/>
      </w:pPr>
      <w:r w:rsidDel="00000000" w:rsidR="00000000" w:rsidRPr="00000000">
        <w:rPr>
          <w:color w:val="4a4a4a"/>
          <w:sz w:val="18"/>
          <w:szCs w:val="18"/>
          <w:rtl w:val="0"/>
        </w:rPr>
        <w:t xml:space="preserve">NASA's </w:t>
      </w:r>
      <w:hyperlink r:id="rId5">
        <w:r w:rsidDel="00000000" w:rsidR="00000000" w:rsidRPr="00000000">
          <w:rPr>
            <w:color w:val="4082cd"/>
            <w:sz w:val="18"/>
            <w:szCs w:val="18"/>
            <w:rtl w:val="0"/>
          </w:rPr>
          <w:t xml:space="preserve">EOSDIS</w:t>
        </w:r>
      </w:hyperlink>
      <w:r w:rsidDel="00000000" w:rsidR="00000000" w:rsidRPr="00000000">
        <w:rPr>
          <w:color w:val="4a4a4a"/>
          <w:sz w:val="18"/>
          <w:szCs w:val="18"/>
          <w:rtl w:val="0"/>
        </w:rPr>
        <w:t xml:space="preserve"> provides the capability to interactively browse global, full-resolution satellite imagery and then download the underlying data. Most of the 100+ availabl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00" w:line="400" w:lineRule="auto"/>
        <w:contextualSpacing w:val="0"/>
      </w:pPr>
      <w:r w:rsidDel="00000000" w:rsidR="00000000" w:rsidRPr="00000000">
        <w:rPr>
          <w:color w:val="4a4a4a"/>
          <w:sz w:val="18"/>
          <w:szCs w:val="18"/>
          <w:rtl w:val="0"/>
        </w:rPr>
        <w:t xml:space="preserve">the products are updated within three hours of observation, essentially showing the entire Earth as it looks</w:t>
      </w:r>
    </w:p>
    <w:p w:rsidR="00000000" w:rsidDel="00000000" w:rsidP="00000000" w:rsidRDefault="00000000" w:rsidRPr="00000000">
      <w:pPr>
        <w:spacing w:line="368.5714285714286" w:lineRule="auto"/>
        <w:contextualSpacing w:val="0"/>
      </w:pPr>
      <w:r w:rsidDel="00000000" w:rsidR="00000000" w:rsidRPr="00000000">
        <w:rPr>
          <w:rtl w:val="0"/>
        </w:rPr>
      </w:r>
    </w:p>
    <w:p w:rsidR="00000000" w:rsidDel="00000000" w:rsidP="00000000" w:rsidRDefault="00000000" w:rsidRPr="00000000">
      <w:pPr>
        <w:spacing w:line="368.5714285714286" w:lineRule="auto"/>
        <w:contextualSpacing w:val="0"/>
      </w:pPr>
      <w:r w:rsidDel="00000000" w:rsidR="00000000" w:rsidRPr="00000000">
        <w:rPr>
          <w:rtl w:val="0"/>
        </w:rPr>
      </w:r>
    </w:p>
    <w:p w:rsidR="00000000" w:rsidDel="00000000" w:rsidP="00000000" w:rsidRDefault="00000000" w:rsidRPr="00000000">
      <w:pPr>
        <w:spacing w:line="368.5714285714286" w:lineRule="auto"/>
        <w:contextualSpacing w:val="0"/>
      </w:pPr>
      <w:r w:rsidDel="00000000" w:rsidR="00000000" w:rsidRPr="00000000">
        <w:rPr>
          <w:color w:val="00a59c"/>
          <w:sz w:val="18"/>
          <w:szCs w:val="18"/>
          <w:rtl w:val="0"/>
        </w:rPr>
        <w:t xml:space="preserve">CONSIDERATIONS</w:t>
      </w:r>
    </w:p>
    <w:p w:rsidR="00000000" w:rsidDel="00000000" w:rsidP="00000000" w:rsidRDefault="00000000" w:rsidRPr="00000000">
      <w:pPr>
        <w:spacing w:after="300" w:line="400" w:lineRule="auto"/>
        <w:contextualSpacing w:val="0"/>
      </w:pPr>
      <w:r w:rsidDel="00000000" w:rsidR="00000000" w:rsidRPr="00000000">
        <w:rPr>
          <w:color w:val="4a4a4a"/>
          <w:sz w:val="18"/>
          <w:szCs w:val="18"/>
          <w:rtl w:val="0"/>
        </w:rPr>
        <w:t xml:space="preserve">Users could incorporate Worldview data from following categories:</w:t>
      </w:r>
    </w:p>
    <w:p w:rsidR="00000000" w:rsidDel="00000000" w:rsidP="00000000" w:rsidRDefault="00000000" w:rsidRPr="00000000">
      <w:pPr>
        <w:numPr>
          <w:ilvl w:val="0"/>
          <w:numId w:val="1"/>
        </w:numPr>
        <w:spacing w:after="300" w:before="300" w:lineRule="auto"/>
        <w:ind w:left="1320" w:hanging="360"/>
        <w:contextualSpacing w:val="1"/>
        <w:rPr>
          <w:sz w:val="18"/>
          <w:szCs w:val="18"/>
          <w:highlight w:val="yellow"/>
        </w:rPr>
      </w:pPr>
      <w:r w:rsidDel="00000000" w:rsidR="00000000" w:rsidRPr="00000000">
        <w:rPr>
          <w:color w:val="4a4a4a"/>
          <w:sz w:val="18"/>
          <w:szCs w:val="18"/>
          <w:highlight w:val="yellow"/>
          <w:rtl w:val="0"/>
        </w:rPr>
        <w:t xml:space="preserve">Air Quality, Ash Plumes, Dust Storms, Fires, Smoke Plume</w:t>
      </w:r>
    </w:p>
    <w:p w:rsidR="00000000" w:rsidDel="00000000" w:rsidP="00000000" w:rsidRDefault="00000000" w:rsidRPr="00000000">
      <w:pPr>
        <w:numPr>
          <w:ilvl w:val="0"/>
          <w:numId w:val="1"/>
        </w:numPr>
        <w:spacing w:after="300" w:before="600" w:lineRule="auto"/>
        <w:ind w:left="1320" w:hanging="360"/>
        <w:contextualSpacing w:val="1"/>
        <w:rPr>
          <w:sz w:val="18"/>
          <w:szCs w:val="18"/>
          <w:highlight w:val="yellow"/>
        </w:rPr>
      </w:pPr>
      <w:r w:rsidDel="00000000" w:rsidR="00000000" w:rsidRPr="00000000">
        <w:rPr>
          <w:color w:val="4a4a4a"/>
          <w:sz w:val="18"/>
          <w:szCs w:val="18"/>
          <w:highlight w:val="yellow"/>
          <w:rtl w:val="0"/>
        </w:rPr>
        <w:t xml:space="preserve">Other: Relative Humidity</w:t>
      </w:r>
    </w:p>
    <w:p w:rsidR="00000000" w:rsidDel="00000000" w:rsidP="00000000" w:rsidRDefault="00000000" w:rsidRPr="00000000">
      <w:pPr>
        <w:spacing w:after="300" w:before="600" w:line="400" w:lineRule="auto"/>
        <w:contextualSpacing w:val="0"/>
      </w:pPr>
      <w:hyperlink r:id="rId6">
        <w:r w:rsidDel="00000000" w:rsidR="00000000" w:rsidRPr="00000000">
          <w:rPr>
            <w:color w:val="4082cd"/>
            <w:sz w:val="18"/>
            <w:szCs w:val="18"/>
            <w:rtl w:val="0"/>
          </w:rPr>
          <w:t xml:space="preserve">Worldview</w:t>
        </w:r>
      </w:hyperlink>
      <w:r w:rsidDel="00000000" w:rsidR="00000000" w:rsidRPr="00000000">
        <w:rPr>
          <w:color w:val="4a4a4a"/>
          <w:sz w:val="18"/>
          <w:szCs w:val="18"/>
          <w:rtl w:val="0"/>
        </w:rPr>
        <w:t xml:space="preserve"> uses the </w:t>
      </w:r>
      <w:hyperlink r:id="rId7">
        <w:r w:rsidDel="00000000" w:rsidR="00000000" w:rsidRPr="00000000">
          <w:rPr>
            <w:color w:val="4082cd"/>
            <w:sz w:val="18"/>
            <w:szCs w:val="18"/>
            <w:rtl w:val="0"/>
          </w:rPr>
          <w:t xml:space="preserve">Global Imagery Browse Services (GIBS)</w:t>
        </w:r>
      </w:hyperlink>
      <w:r w:rsidDel="00000000" w:rsidR="00000000" w:rsidRPr="00000000">
        <w:rPr>
          <w:color w:val="4a4a4a"/>
          <w:sz w:val="18"/>
          <w:szCs w:val="18"/>
          <w:rtl w:val="0"/>
        </w:rPr>
        <w:t xml:space="preserve"> to rapidly retrieve its imagery for an interactive browsing experience. While Worldvew uses OpenLayers as its mapping library, GIBS imagery can also be accessed from NASA World Wind, and several other mapping clients. We encourage interested developers to build their own clients or integrate NASA imagery into their existing ones using these services.</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4a4a4a"/>
        <w:sz w:val="30"/>
        <w:szCs w:val="3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arthdata.nasa.gov/" TargetMode="External"/><Relationship Id="rId6" Type="http://schemas.openxmlformats.org/officeDocument/2006/relationships/hyperlink" Target="https://worldview.earthdata.nasa.gov/" TargetMode="External"/><Relationship Id="rId7" Type="http://schemas.openxmlformats.org/officeDocument/2006/relationships/hyperlink" Target="https://earthdata.nasa.gov/about/science-system-description/eosdis-components/global-imagery-browse-services-gibs" TargetMode="External"/></Relationships>
</file>