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0FF" w:rsidRPr="008C340C" w:rsidRDefault="00C424D0" w:rsidP="00CA241C">
      <w:pPr>
        <w:spacing w:after="0" w:line="240" w:lineRule="auto"/>
        <w:rPr>
          <w:b/>
        </w:rPr>
      </w:pPr>
      <w:r w:rsidRPr="008C340C">
        <w:rPr>
          <w:b/>
        </w:rPr>
        <w:t>Title</w:t>
      </w:r>
      <w:r w:rsidR="00F210C6" w:rsidRPr="008C340C">
        <w:rPr>
          <w:b/>
        </w:rPr>
        <w:t xml:space="preserve">: </w:t>
      </w:r>
      <w:r w:rsidR="00076D45" w:rsidRPr="008C340C">
        <w:rPr>
          <w:b/>
        </w:rPr>
        <w:tab/>
      </w:r>
      <w:r w:rsidR="008C340C">
        <w:rPr>
          <w:b/>
        </w:rPr>
        <w:tab/>
      </w:r>
      <w:r w:rsidR="00963D8F">
        <w:rPr>
          <w:b/>
        </w:rPr>
        <w:tab/>
      </w:r>
      <w:r w:rsidR="00F210C6" w:rsidRPr="008C340C">
        <w:rPr>
          <w:b/>
        </w:rPr>
        <w:t xml:space="preserve">Blueworks Live – </w:t>
      </w:r>
      <w:r w:rsidR="00301D37">
        <w:rPr>
          <w:b/>
        </w:rPr>
        <w:t xml:space="preserve">User access </w:t>
      </w:r>
      <w:r w:rsidR="00F210C6" w:rsidRPr="008C340C">
        <w:rPr>
          <w:b/>
        </w:rPr>
        <w:t>Report Specification</w:t>
      </w:r>
      <w:r w:rsidR="00E64F93">
        <w:rPr>
          <w:b/>
        </w:rPr>
        <w:t xml:space="preserve"> (</w:t>
      </w:r>
      <w:r w:rsidR="00301D37">
        <w:rPr>
          <w:b/>
        </w:rPr>
        <w:t>User Name with group</w:t>
      </w:r>
      <w:r w:rsidR="00E64F93">
        <w:rPr>
          <w:b/>
        </w:rPr>
        <w:t>)</w:t>
      </w:r>
    </w:p>
    <w:p w:rsidR="008C340C" w:rsidRPr="008C340C" w:rsidRDefault="008C340C" w:rsidP="00CA241C">
      <w:pPr>
        <w:spacing w:after="0" w:line="240" w:lineRule="auto"/>
        <w:rPr>
          <w:b/>
        </w:rPr>
      </w:pPr>
    </w:p>
    <w:p w:rsidR="00963D8F" w:rsidRDefault="00F210C6" w:rsidP="00CA241C">
      <w:pPr>
        <w:spacing w:after="0" w:line="240" w:lineRule="auto"/>
        <w:rPr>
          <w:b/>
        </w:rPr>
      </w:pPr>
      <w:r w:rsidRPr="008C340C">
        <w:rPr>
          <w:b/>
        </w:rPr>
        <w:t xml:space="preserve">Date: </w:t>
      </w:r>
      <w:r w:rsidR="00076D45" w:rsidRPr="008C340C">
        <w:rPr>
          <w:b/>
        </w:rPr>
        <w:tab/>
      </w:r>
      <w:r w:rsidR="008C340C">
        <w:rPr>
          <w:b/>
        </w:rPr>
        <w:tab/>
      </w:r>
      <w:r w:rsidR="00963D8F">
        <w:rPr>
          <w:b/>
        </w:rPr>
        <w:tab/>
      </w:r>
      <w:r w:rsidR="007305CB">
        <w:rPr>
          <w:b/>
        </w:rPr>
        <w:t>02 Dec. 16</w:t>
      </w:r>
    </w:p>
    <w:p w:rsidR="007305CB" w:rsidRDefault="007305CB" w:rsidP="00CA241C">
      <w:pPr>
        <w:spacing w:after="0" w:line="240" w:lineRule="auto"/>
        <w:rPr>
          <w:b/>
        </w:rPr>
      </w:pPr>
    </w:p>
    <w:p w:rsidR="00963D8F" w:rsidRDefault="00963D8F" w:rsidP="00CA241C">
      <w:pPr>
        <w:spacing w:after="0" w:line="240" w:lineRule="auto"/>
        <w:rPr>
          <w:b/>
        </w:rPr>
      </w:pPr>
      <w:r>
        <w:rPr>
          <w:b/>
        </w:rPr>
        <w:t>Author: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305CB">
        <w:rPr>
          <w:b/>
        </w:rPr>
        <w:t xml:space="preserve">Jyothish </w:t>
      </w:r>
      <w:proofErr w:type="gramStart"/>
      <w:r w:rsidR="007305CB">
        <w:rPr>
          <w:b/>
        </w:rPr>
        <w:t>Kumar  K</w:t>
      </w:r>
      <w:proofErr w:type="gramEnd"/>
      <w:r w:rsidR="007305CB">
        <w:rPr>
          <w:b/>
        </w:rPr>
        <w:t xml:space="preserve"> </w:t>
      </w:r>
      <w:proofErr w:type="spellStart"/>
      <w:r w:rsidR="007305CB">
        <w:rPr>
          <w:b/>
        </w:rPr>
        <w:t>K</w:t>
      </w:r>
      <w:proofErr w:type="spellEnd"/>
      <w:r>
        <w:rPr>
          <w:b/>
        </w:rPr>
        <w:t xml:space="preserve"> (BPM Process Discovery)</w:t>
      </w:r>
    </w:p>
    <w:p w:rsidR="00963D8F" w:rsidRDefault="00963D8F" w:rsidP="00CA241C">
      <w:pPr>
        <w:spacing w:after="0" w:line="240" w:lineRule="auto"/>
        <w:rPr>
          <w:b/>
        </w:rPr>
      </w:pPr>
    </w:p>
    <w:p w:rsidR="00963D8F" w:rsidRDefault="00963D8F" w:rsidP="00CA241C">
      <w:pPr>
        <w:spacing w:after="0" w:line="240" w:lineRule="auto"/>
        <w:rPr>
          <w:b/>
        </w:rPr>
      </w:pPr>
      <w:r>
        <w:rPr>
          <w:b/>
        </w:rPr>
        <w:t>Contributions:</w:t>
      </w:r>
      <w:r>
        <w:rPr>
          <w:b/>
        </w:rPr>
        <w:tab/>
      </w:r>
      <w:r>
        <w:rPr>
          <w:b/>
        </w:rPr>
        <w:tab/>
      </w:r>
      <w:r w:rsidRPr="00963D8F">
        <w:rPr>
          <w:b/>
        </w:rPr>
        <w:t>Kavitha Nambi</w:t>
      </w:r>
      <w:r>
        <w:rPr>
          <w:b/>
        </w:rPr>
        <w:t xml:space="preserve"> (BPM Process Discovery)</w:t>
      </w:r>
    </w:p>
    <w:p w:rsidR="00963D8F" w:rsidRDefault="007305CB" w:rsidP="00963D8F">
      <w:pPr>
        <w:spacing w:after="0" w:line="240" w:lineRule="auto"/>
        <w:ind w:left="1440" w:firstLine="720"/>
        <w:rPr>
          <w:b/>
        </w:rPr>
      </w:pPr>
      <w:r>
        <w:rPr>
          <w:b/>
        </w:rPr>
        <w:t>Bharathiraja Mohan</w:t>
      </w:r>
      <w:r w:rsidR="00301D37">
        <w:rPr>
          <w:b/>
        </w:rPr>
        <w:t xml:space="preserve"> </w:t>
      </w:r>
      <w:r w:rsidR="00963D8F">
        <w:rPr>
          <w:b/>
        </w:rPr>
        <w:t>(BPM Process Discovery)</w:t>
      </w:r>
    </w:p>
    <w:p w:rsidR="007305CB" w:rsidRDefault="007305CB" w:rsidP="00963D8F">
      <w:pPr>
        <w:spacing w:after="0" w:line="240" w:lineRule="auto"/>
        <w:ind w:left="1440" w:firstLine="720"/>
        <w:rPr>
          <w:b/>
        </w:rPr>
      </w:pPr>
      <w:r>
        <w:rPr>
          <w:b/>
        </w:rPr>
        <w:t>Demi Bannerman (BPM Process Discovery)</w:t>
      </w:r>
    </w:p>
    <w:p w:rsidR="00963D8F" w:rsidRPr="008C340C" w:rsidRDefault="00963D8F" w:rsidP="00CA241C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F210C6" w:rsidRDefault="00F210C6" w:rsidP="00CA241C">
      <w:pPr>
        <w:spacing w:after="0" w:line="240" w:lineRule="auto"/>
      </w:pPr>
    </w:p>
    <w:p w:rsidR="00F210C6" w:rsidRDefault="00F210C6" w:rsidP="00CA241C">
      <w:pPr>
        <w:spacing w:after="0" w:line="240" w:lineRule="auto"/>
      </w:pPr>
    </w:p>
    <w:p w:rsidR="00963D8F" w:rsidRDefault="00963D8F" w:rsidP="00CA241C">
      <w:pPr>
        <w:spacing w:after="0" w:line="240" w:lineRule="auto"/>
      </w:pPr>
    </w:p>
    <w:p w:rsidR="008C340C" w:rsidRDefault="008C340C" w:rsidP="00CA241C">
      <w:pPr>
        <w:spacing w:after="0" w:line="240" w:lineRule="auto"/>
      </w:pPr>
    </w:p>
    <w:p w:rsidR="00F210C6" w:rsidRPr="00AB28CD" w:rsidRDefault="00CA241C" w:rsidP="00CA241C">
      <w:pPr>
        <w:spacing w:after="0" w:line="240" w:lineRule="auto"/>
        <w:rPr>
          <w:b/>
        </w:rPr>
      </w:pPr>
      <w:r w:rsidRPr="00AB28CD">
        <w:rPr>
          <w:b/>
        </w:rPr>
        <w:t xml:space="preserve">1. </w:t>
      </w:r>
      <w:r w:rsidR="00F210C6" w:rsidRPr="00AB28CD">
        <w:rPr>
          <w:b/>
        </w:rPr>
        <w:t>Introduction</w:t>
      </w:r>
    </w:p>
    <w:p w:rsidR="007F0212" w:rsidRDefault="007F0212" w:rsidP="007F0212">
      <w:pPr>
        <w:spacing w:after="0" w:line="240" w:lineRule="auto"/>
      </w:pPr>
    </w:p>
    <w:p w:rsidR="00076D45" w:rsidRDefault="00F210C6" w:rsidP="007F0212">
      <w:pPr>
        <w:spacing w:after="0" w:line="240" w:lineRule="auto"/>
        <w:ind w:left="720"/>
      </w:pPr>
      <w:r>
        <w:t>Th</w:t>
      </w:r>
      <w:r w:rsidR="00A062D8">
        <w:t>is</w:t>
      </w:r>
      <w:r>
        <w:t xml:space="preserve"> document specifies the requirements for </w:t>
      </w:r>
      <w:r w:rsidR="00CD29CB">
        <w:t xml:space="preserve">the user group </w:t>
      </w:r>
      <w:r>
        <w:t xml:space="preserve">report on </w:t>
      </w:r>
      <w:r w:rsidR="00CD29CB">
        <w:t>User name</w:t>
      </w:r>
      <w:r w:rsidR="002F599B">
        <w:t xml:space="preserve"> </w:t>
      </w:r>
      <w:proofErr w:type="spellStart"/>
      <w:r w:rsidR="002F599B">
        <w:t>arti</w:t>
      </w:r>
      <w:r>
        <w:t>facts</w:t>
      </w:r>
      <w:proofErr w:type="spellEnd"/>
      <w:r>
        <w:t xml:space="preserve"> within the </w:t>
      </w:r>
      <w:proofErr w:type="spellStart"/>
      <w:r>
        <w:t>Blueworks</w:t>
      </w:r>
      <w:proofErr w:type="spellEnd"/>
      <w:r>
        <w:t xml:space="preserve"> Live system.</w:t>
      </w:r>
      <w:r w:rsidR="007F0212">
        <w:t xml:space="preserve"> </w:t>
      </w:r>
    </w:p>
    <w:p w:rsidR="00076D45" w:rsidRDefault="00076D45" w:rsidP="007F0212">
      <w:pPr>
        <w:spacing w:after="0" w:line="240" w:lineRule="auto"/>
        <w:ind w:left="720"/>
      </w:pPr>
    </w:p>
    <w:p w:rsidR="00963D8F" w:rsidRDefault="007F0212" w:rsidP="007F0212">
      <w:pPr>
        <w:spacing w:after="0" w:line="240" w:lineRule="auto"/>
        <w:ind w:left="720"/>
      </w:pPr>
      <w:r>
        <w:t xml:space="preserve">The report will </w:t>
      </w:r>
      <w:r w:rsidR="00B7546B">
        <w:t>list</w:t>
      </w:r>
      <w:r>
        <w:t xml:space="preserve"> th</w:t>
      </w:r>
      <w:r w:rsidR="00076D45">
        <w:t>ose</w:t>
      </w:r>
      <w:r>
        <w:t xml:space="preserve"> </w:t>
      </w:r>
      <w:r w:rsidR="00CD29CB">
        <w:t xml:space="preserve">user group </w:t>
      </w:r>
      <w:proofErr w:type="gramStart"/>
      <w:r w:rsidR="00CD29CB">
        <w:t>details .</w:t>
      </w:r>
      <w:proofErr w:type="gramEnd"/>
    </w:p>
    <w:p w:rsidR="00CD664C" w:rsidRDefault="00CD664C" w:rsidP="007F0212">
      <w:pPr>
        <w:spacing w:after="0" w:line="240" w:lineRule="auto"/>
        <w:ind w:left="720"/>
      </w:pPr>
    </w:p>
    <w:p w:rsidR="00963D8F" w:rsidRDefault="00CD664C" w:rsidP="007F0212">
      <w:pPr>
        <w:spacing w:after="0" w:line="240" w:lineRule="auto"/>
        <w:ind w:left="720"/>
      </w:pPr>
      <w:r>
        <w:t>The API reference details are here:</w:t>
      </w:r>
    </w:p>
    <w:p w:rsidR="00CD29CB" w:rsidRDefault="000D5D30" w:rsidP="00CD664C">
      <w:pPr>
        <w:spacing w:after="0" w:line="240" w:lineRule="auto"/>
        <w:ind w:left="1440"/>
      </w:pPr>
      <w:hyperlink r:id="rId8" w:history="1">
        <w:r w:rsidR="00CD29CB" w:rsidRPr="003A4CDA">
          <w:rPr>
            <w:rStyle w:val="Hyperlink"/>
          </w:rPr>
          <w:t>http://www.ibm.com/support/knowledgecenter/SS2MKC/com.ibm.bwl.doc/topics/user_management.h</w:t>
        </w:r>
        <w:bookmarkStart w:id="0" w:name="_GoBack"/>
        <w:bookmarkEnd w:id="0"/>
        <w:r w:rsidR="00CD29CB" w:rsidRPr="003A4CDA">
          <w:rPr>
            <w:rStyle w:val="Hyperlink"/>
          </w:rPr>
          <w:t>t</w:t>
        </w:r>
        <w:r w:rsidR="00CD29CB" w:rsidRPr="003A4CDA">
          <w:rPr>
            <w:rStyle w:val="Hyperlink"/>
          </w:rPr>
          <w:t>ml</w:t>
        </w:r>
      </w:hyperlink>
    </w:p>
    <w:p w:rsidR="00CD664C" w:rsidRDefault="00CD664C" w:rsidP="00CD664C">
      <w:pPr>
        <w:spacing w:after="0" w:line="240" w:lineRule="auto"/>
        <w:ind w:left="1440"/>
      </w:pPr>
      <w:r>
        <w:t xml:space="preserve"> </w:t>
      </w:r>
    </w:p>
    <w:p w:rsidR="00F210C6" w:rsidRDefault="00F210C6" w:rsidP="00CA241C">
      <w:pPr>
        <w:spacing w:after="0" w:line="240" w:lineRule="auto"/>
      </w:pPr>
    </w:p>
    <w:p w:rsidR="00F210C6" w:rsidRDefault="00F210C6" w:rsidP="00CA241C">
      <w:pPr>
        <w:spacing w:after="0" w:line="240" w:lineRule="auto"/>
      </w:pPr>
    </w:p>
    <w:p w:rsidR="008C340C" w:rsidRDefault="008C340C" w:rsidP="00CA241C">
      <w:pPr>
        <w:spacing w:after="0" w:line="240" w:lineRule="auto"/>
      </w:pPr>
    </w:p>
    <w:p w:rsidR="008C340C" w:rsidRDefault="008C340C" w:rsidP="00CA241C">
      <w:pPr>
        <w:spacing w:after="0" w:line="240" w:lineRule="auto"/>
      </w:pPr>
    </w:p>
    <w:p w:rsidR="00C050FF" w:rsidRPr="00AB28CD" w:rsidRDefault="007F0212" w:rsidP="00CA241C">
      <w:pPr>
        <w:spacing w:after="0" w:line="240" w:lineRule="auto"/>
        <w:rPr>
          <w:b/>
        </w:rPr>
      </w:pPr>
      <w:r w:rsidRPr="00AB28CD">
        <w:rPr>
          <w:b/>
        </w:rPr>
        <w:t>2</w:t>
      </w:r>
      <w:r w:rsidR="00CA241C" w:rsidRPr="00AB28CD">
        <w:rPr>
          <w:b/>
        </w:rPr>
        <w:t xml:space="preserve">. </w:t>
      </w:r>
      <w:r w:rsidRPr="00AB28CD">
        <w:rPr>
          <w:b/>
        </w:rPr>
        <w:t>Inputs</w:t>
      </w:r>
    </w:p>
    <w:p w:rsidR="00CA241C" w:rsidRDefault="00CA241C" w:rsidP="00CA241C">
      <w:pPr>
        <w:spacing w:after="0" w:line="240" w:lineRule="auto"/>
      </w:pPr>
    </w:p>
    <w:p w:rsidR="00CA241C" w:rsidRDefault="007F0212" w:rsidP="007F0212">
      <w:pPr>
        <w:spacing w:after="0" w:line="240" w:lineRule="auto"/>
        <w:ind w:left="720"/>
      </w:pPr>
      <w:r>
        <w:t>2</w:t>
      </w:r>
      <w:r w:rsidR="00CA241C">
        <w:t xml:space="preserve">.1. </w:t>
      </w:r>
      <w:r w:rsidR="005E1ABB">
        <w:t>Optional p</w:t>
      </w:r>
      <w:r w:rsidR="008B16E2">
        <w:t>arameter: User Group</w:t>
      </w:r>
    </w:p>
    <w:p w:rsidR="00CA241C" w:rsidRDefault="00CA241C" w:rsidP="007F0212">
      <w:pPr>
        <w:spacing w:after="0" w:line="240" w:lineRule="auto"/>
        <w:ind w:left="1440"/>
      </w:pPr>
    </w:p>
    <w:p w:rsidR="00CA241C" w:rsidRDefault="00CA241C" w:rsidP="007F0212">
      <w:pPr>
        <w:spacing w:after="0" w:line="240" w:lineRule="auto"/>
        <w:ind w:left="1440"/>
      </w:pPr>
      <w:r>
        <w:t>This allows the person running the report to</w:t>
      </w:r>
      <w:r w:rsidR="002226D9">
        <w:t xml:space="preserve"> get the user detail with licence, Sp</w:t>
      </w:r>
      <w:r w:rsidR="008B16E2">
        <w:t>a</w:t>
      </w:r>
      <w:r w:rsidR="002226D9">
        <w:t>ce link and user group</w:t>
      </w:r>
      <w:r>
        <w:t>.</w:t>
      </w:r>
      <w:r w:rsidR="005E1ABB">
        <w:t xml:space="preserve"> Examples of values (these are the standard ones but others may be available due to RBS customisation of Blueworks):</w:t>
      </w:r>
    </w:p>
    <w:p w:rsidR="00CA241C" w:rsidRDefault="00CA241C" w:rsidP="007F0212">
      <w:pPr>
        <w:spacing w:after="0" w:line="240" w:lineRule="auto"/>
        <w:ind w:left="1440"/>
      </w:pPr>
    </w:p>
    <w:p w:rsidR="002226D9" w:rsidRDefault="002226D9" w:rsidP="002226D9">
      <w:pPr>
        <w:pStyle w:val="ListParagraph"/>
        <w:numPr>
          <w:ilvl w:val="0"/>
          <w:numId w:val="1"/>
        </w:numPr>
        <w:spacing w:after="0" w:line="240" w:lineRule="auto"/>
      </w:pPr>
      <w:r>
        <w:t>User Name</w:t>
      </w:r>
    </w:p>
    <w:p w:rsidR="002226D9" w:rsidRDefault="002226D9" w:rsidP="002226D9">
      <w:pPr>
        <w:pStyle w:val="ListParagraph"/>
        <w:numPr>
          <w:ilvl w:val="0"/>
          <w:numId w:val="1"/>
        </w:numPr>
        <w:spacing w:after="0" w:line="240" w:lineRule="auto"/>
      </w:pPr>
      <w:r>
        <w:t>User Email ID</w:t>
      </w:r>
    </w:p>
    <w:p w:rsidR="002226D9" w:rsidRDefault="002226D9" w:rsidP="002226D9">
      <w:pPr>
        <w:pStyle w:val="ListParagraph"/>
        <w:numPr>
          <w:ilvl w:val="0"/>
          <w:numId w:val="1"/>
        </w:numPr>
        <w:spacing w:after="0" w:line="240" w:lineRule="auto"/>
      </w:pPr>
      <w:r>
        <w:t>License Type (Editor/Contributor/Viewer)</w:t>
      </w:r>
    </w:p>
    <w:p w:rsidR="002226D9" w:rsidRDefault="002226D9" w:rsidP="002226D9">
      <w:pPr>
        <w:pStyle w:val="ListParagraph"/>
        <w:numPr>
          <w:ilvl w:val="0"/>
          <w:numId w:val="1"/>
        </w:numPr>
        <w:spacing w:after="0" w:line="240" w:lineRule="auto"/>
      </w:pPr>
      <w:r>
        <w:t>Space Name / Link</w:t>
      </w:r>
    </w:p>
    <w:p w:rsidR="002226D9" w:rsidRDefault="002226D9" w:rsidP="002226D9">
      <w:pPr>
        <w:pStyle w:val="ListParagraph"/>
        <w:numPr>
          <w:ilvl w:val="0"/>
          <w:numId w:val="1"/>
        </w:numPr>
        <w:spacing w:after="0" w:line="240" w:lineRule="auto"/>
      </w:pPr>
      <w:r>
        <w:t>User group name</w:t>
      </w:r>
    </w:p>
    <w:p w:rsidR="002226D9" w:rsidRDefault="002226D9" w:rsidP="002226D9">
      <w:pPr>
        <w:pStyle w:val="ListParagraph"/>
        <w:numPr>
          <w:ilvl w:val="0"/>
          <w:numId w:val="1"/>
        </w:numPr>
        <w:spacing w:after="0" w:line="240" w:lineRule="auto"/>
      </w:pPr>
      <w:r>
        <w:t>Last login  with time (Current date less last login date)</w:t>
      </w:r>
    </w:p>
    <w:p w:rsidR="002226D9" w:rsidRDefault="002226D9" w:rsidP="002226D9">
      <w:pPr>
        <w:pStyle w:val="ListParagraph"/>
        <w:numPr>
          <w:ilvl w:val="0"/>
          <w:numId w:val="1"/>
        </w:numPr>
        <w:spacing w:after="0" w:line="240" w:lineRule="auto"/>
      </w:pPr>
      <w:r>
        <w:t>Active or Archived</w:t>
      </w:r>
    </w:p>
    <w:p w:rsidR="002226D9" w:rsidRDefault="002226D9" w:rsidP="002226D9">
      <w:pPr>
        <w:pStyle w:val="ListParagraph"/>
        <w:numPr>
          <w:ilvl w:val="0"/>
          <w:numId w:val="1"/>
        </w:numPr>
        <w:spacing w:after="0" w:line="240" w:lineRule="auto"/>
      </w:pPr>
      <w:r>
        <w:t>Invite  (Accepted or Not Accepted)</w:t>
      </w:r>
    </w:p>
    <w:p w:rsidR="002226D9" w:rsidRDefault="002226D9" w:rsidP="002226D9">
      <w:pPr>
        <w:pStyle w:val="ListParagraph"/>
        <w:numPr>
          <w:ilvl w:val="0"/>
          <w:numId w:val="1"/>
        </w:numPr>
        <w:spacing w:after="0" w:line="240" w:lineRule="auto"/>
      </w:pPr>
      <w:r>
        <w:t>Access Issued Date</w:t>
      </w:r>
    </w:p>
    <w:p w:rsidR="00CA241C" w:rsidRDefault="002226D9" w:rsidP="002226D9">
      <w:pPr>
        <w:pStyle w:val="ListParagraph"/>
        <w:numPr>
          <w:ilvl w:val="0"/>
          <w:numId w:val="1"/>
        </w:numPr>
        <w:spacing w:after="0" w:line="240" w:lineRule="auto"/>
      </w:pPr>
      <w:r>
        <w:t>Access Type (Upgrade / Restore / Delete / New)</w:t>
      </w:r>
    </w:p>
    <w:p w:rsidR="00CA241C" w:rsidRDefault="00CA241C" w:rsidP="00CA241C">
      <w:pPr>
        <w:spacing w:after="0" w:line="240" w:lineRule="auto"/>
        <w:ind w:left="720"/>
      </w:pPr>
    </w:p>
    <w:p w:rsidR="008C340C" w:rsidRDefault="008C340C">
      <w:r>
        <w:br w:type="page"/>
      </w:r>
    </w:p>
    <w:p w:rsidR="00CA241C" w:rsidRDefault="00CA241C" w:rsidP="00CA241C">
      <w:pPr>
        <w:spacing w:after="0" w:line="240" w:lineRule="auto"/>
      </w:pPr>
    </w:p>
    <w:p w:rsidR="007F0212" w:rsidRPr="00AB28CD" w:rsidRDefault="007F0212" w:rsidP="00CA241C">
      <w:pPr>
        <w:spacing w:after="0" w:line="240" w:lineRule="auto"/>
        <w:rPr>
          <w:b/>
        </w:rPr>
      </w:pPr>
      <w:r w:rsidRPr="00AB28CD">
        <w:rPr>
          <w:b/>
        </w:rPr>
        <w:t>3. Processing</w:t>
      </w:r>
      <w:r w:rsidR="006C0128">
        <w:rPr>
          <w:b/>
        </w:rPr>
        <w:t xml:space="preserve"> (suggested only, i.e. </w:t>
      </w:r>
      <w:proofErr w:type="gramStart"/>
      <w:r w:rsidR="006C0128">
        <w:rPr>
          <w:b/>
        </w:rPr>
        <w:t>other  designs</w:t>
      </w:r>
      <w:proofErr w:type="gramEnd"/>
      <w:r w:rsidR="006C0128">
        <w:rPr>
          <w:b/>
        </w:rPr>
        <w:t xml:space="preserve"> giving same output are fine)</w:t>
      </w:r>
    </w:p>
    <w:p w:rsidR="007F0212" w:rsidRDefault="007F0212" w:rsidP="00CA241C">
      <w:pPr>
        <w:spacing w:after="0" w:line="240" w:lineRule="auto"/>
      </w:pPr>
    </w:p>
    <w:p w:rsidR="008C340C" w:rsidRDefault="008C340C" w:rsidP="007F0212">
      <w:pPr>
        <w:spacing w:after="0" w:line="240" w:lineRule="auto"/>
        <w:ind w:left="720"/>
      </w:pPr>
    </w:p>
    <w:p w:rsidR="00C050FF" w:rsidRDefault="007F0212" w:rsidP="007F0212">
      <w:pPr>
        <w:spacing w:after="0" w:line="240" w:lineRule="auto"/>
        <w:ind w:left="720"/>
      </w:pPr>
      <w:r>
        <w:t>3.</w:t>
      </w:r>
      <w:r w:rsidR="00C050FF">
        <w:t xml:space="preserve">1. Select </w:t>
      </w:r>
      <w:r w:rsidR="002226D9">
        <w:t>User name</w:t>
      </w:r>
      <w:r w:rsidR="00C050FF">
        <w:t xml:space="preserve"> values:</w:t>
      </w:r>
    </w:p>
    <w:p w:rsidR="00076D45" w:rsidRDefault="00076D45" w:rsidP="007F0212">
      <w:pPr>
        <w:spacing w:after="0" w:line="240" w:lineRule="auto"/>
        <w:ind w:left="1440"/>
      </w:pPr>
    </w:p>
    <w:p w:rsidR="00C050FF" w:rsidRDefault="00C050FF" w:rsidP="007F0212">
      <w:pPr>
        <w:spacing w:after="0" w:line="240" w:lineRule="auto"/>
        <w:ind w:left="1440"/>
      </w:pPr>
      <w:r>
        <w:t>- API name = “</w:t>
      </w:r>
      <w:r w:rsidR="002226D9">
        <w:t>User Group</w:t>
      </w:r>
      <w:r>
        <w:t>”</w:t>
      </w:r>
    </w:p>
    <w:p w:rsidR="00076D45" w:rsidRDefault="00C050FF" w:rsidP="007F0212">
      <w:pPr>
        <w:spacing w:after="0" w:line="240" w:lineRule="auto"/>
        <w:ind w:left="1440"/>
      </w:pPr>
      <w:r>
        <w:t xml:space="preserve">- </w:t>
      </w:r>
      <w:proofErr w:type="gramStart"/>
      <w:r w:rsidRPr="00C050FF">
        <w:t>category</w:t>
      </w:r>
      <w:proofErr w:type="gramEnd"/>
      <w:r w:rsidR="007F0212">
        <w:t xml:space="preserve"> = input parameter from 2.1</w:t>
      </w:r>
      <w:r w:rsidR="00076D45">
        <w:t xml:space="preserve"> </w:t>
      </w:r>
    </w:p>
    <w:p w:rsidR="00C050FF" w:rsidRDefault="00C050FF" w:rsidP="00076D45">
      <w:pPr>
        <w:spacing w:after="0" w:line="240" w:lineRule="auto"/>
        <w:ind w:left="2880"/>
      </w:pPr>
    </w:p>
    <w:p w:rsidR="007F0212" w:rsidRDefault="007F0212" w:rsidP="007F0212">
      <w:pPr>
        <w:spacing w:after="0" w:line="240" w:lineRule="auto"/>
        <w:ind w:left="720"/>
      </w:pPr>
    </w:p>
    <w:p w:rsidR="008C340C" w:rsidRDefault="008C340C" w:rsidP="007F0212">
      <w:pPr>
        <w:spacing w:after="0" w:line="240" w:lineRule="auto"/>
        <w:ind w:left="720"/>
      </w:pPr>
    </w:p>
    <w:p w:rsidR="00C050FF" w:rsidRDefault="007F0212" w:rsidP="007F0212">
      <w:pPr>
        <w:spacing w:after="0" w:line="240" w:lineRule="auto"/>
        <w:ind w:left="720"/>
      </w:pPr>
      <w:r>
        <w:t>3.</w:t>
      </w:r>
      <w:r w:rsidR="00C050FF">
        <w:t xml:space="preserve">2. For each value retrieved in </w:t>
      </w:r>
      <w:r w:rsidR="005E1ABB">
        <w:t>3.</w:t>
      </w:r>
      <w:r w:rsidR="00C050FF">
        <w:t>1 above</w:t>
      </w:r>
      <w:r w:rsidR="00567273">
        <w:t xml:space="preserve"> retrieve the processes which use this value (if any)</w:t>
      </w:r>
      <w:r w:rsidR="00C050FF">
        <w:t>:</w:t>
      </w:r>
    </w:p>
    <w:p w:rsidR="00076D45" w:rsidRDefault="00076D45" w:rsidP="007F0212">
      <w:pPr>
        <w:spacing w:after="0" w:line="240" w:lineRule="auto"/>
        <w:ind w:left="1440"/>
      </w:pPr>
    </w:p>
    <w:p w:rsidR="00567273" w:rsidRDefault="00567273" w:rsidP="007F0212">
      <w:pPr>
        <w:spacing w:after="0" w:line="240" w:lineRule="auto"/>
        <w:ind w:left="1440"/>
      </w:pPr>
      <w:r>
        <w:t>- API name = “</w:t>
      </w:r>
      <w:r w:rsidR="007E13E2">
        <w:t xml:space="preserve">User </w:t>
      </w:r>
      <w:r w:rsidR="008B16E2">
        <w:t>Group</w:t>
      </w:r>
      <w:r w:rsidR="007E13E2">
        <w:t xml:space="preserve"> </w:t>
      </w:r>
      <w:proofErr w:type="gramStart"/>
      <w:r w:rsidRPr="00567273">
        <w:t>/{</w:t>
      </w:r>
      <w:proofErr w:type="gramEnd"/>
      <w:r w:rsidR="007E13E2">
        <w:t>Group/Link</w:t>
      </w:r>
      <w:r w:rsidRPr="00567273">
        <w:t>-id}/usage</w:t>
      </w:r>
      <w:r>
        <w:t>”</w:t>
      </w:r>
    </w:p>
    <w:p w:rsidR="00567273" w:rsidRDefault="00567273" w:rsidP="007F0212">
      <w:pPr>
        <w:spacing w:after="0" w:line="240" w:lineRule="auto"/>
        <w:ind w:left="1440"/>
      </w:pPr>
      <w:r>
        <w:t xml:space="preserve">- </w:t>
      </w:r>
      <w:proofErr w:type="gramStart"/>
      <w:r w:rsidRPr="00567273">
        <w:t>value-id</w:t>
      </w:r>
      <w:proofErr w:type="gramEnd"/>
      <w:r>
        <w:t xml:space="preserve"> = “id” of value retrieved in </w:t>
      </w:r>
      <w:r w:rsidR="00CC0105">
        <w:t>3.</w:t>
      </w:r>
      <w:r>
        <w:t>1 above</w:t>
      </w:r>
    </w:p>
    <w:p w:rsidR="00B4227D" w:rsidRDefault="00B4227D" w:rsidP="007F0212">
      <w:pPr>
        <w:spacing w:after="0" w:line="240" w:lineRule="auto"/>
        <w:ind w:left="1440"/>
      </w:pPr>
      <w:r>
        <w:t xml:space="preserve">- </w:t>
      </w:r>
      <w:proofErr w:type="gramStart"/>
      <w:r>
        <w:t>only</w:t>
      </w:r>
      <w:proofErr w:type="gramEnd"/>
      <w:r>
        <w:t xml:space="preserve"> include those items where </w:t>
      </w:r>
      <w:r w:rsidRPr="00B4227D">
        <w:t xml:space="preserve">"type" </w:t>
      </w:r>
      <w:r>
        <w:t>=</w:t>
      </w:r>
      <w:r w:rsidRPr="00B4227D">
        <w:t xml:space="preserve"> "</w:t>
      </w:r>
      <w:r w:rsidR="007E13E2">
        <w:t xml:space="preserve">User </w:t>
      </w:r>
      <w:r w:rsidR="008B16E2">
        <w:t>Name</w:t>
      </w:r>
      <w:r w:rsidRPr="00B4227D">
        <w:t>"</w:t>
      </w:r>
    </w:p>
    <w:p w:rsidR="007F0212" w:rsidRDefault="007F0212" w:rsidP="007F0212">
      <w:pPr>
        <w:spacing w:after="0" w:line="240" w:lineRule="auto"/>
        <w:ind w:left="720"/>
      </w:pPr>
    </w:p>
    <w:p w:rsidR="00F462CA" w:rsidRDefault="00F462CA">
      <w:r>
        <w:br w:type="page"/>
      </w:r>
    </w:p>
    <w:p w:rsidR="008C340C" w:rsidRDefault="008C340C" w:rsidP="007F0212">
      <w:pPr>
        <w:spacing w:after="0" w:line="240" w:lineRule="auto"/>
        <w:ind w:left="720"/>
      </w:pPr>
    </w:p>
    <w:p w:rsidR="00DF0D54" w:rsidRDefault="007F0212" w:rsidP="007F0212">
      <w:pPr>
        <w:spacing w:after="0" w:line="240" w:lineRule="auto"/>
        <w:ind w:left="720"/>
      </w:pPr>
      <w:r>
        <w:t>3.</w:t>
      </w:r>
      <w:r w:rsidR="00567273">
        <w:t xml:space="preserve">3. </w:t>
      </w:r>
      <w:r w:rsidR="005716B9">
        <w:t xml:space="preserve">For each process retrieved in </w:t>
      </w:r>
      <w:r w:rsidR="005E1ABB">
        <w:t>3.</w:t>
      </w:r>
      <w:r w:rsidR="005716B9">
        <w:t xml:space="preserve">2 </w:t>
      </w:r>
      <w:r w:rsidR="006C0128">
        <w:t xml:space="preserve">output one record </w:t>
      </w:r>
      <w:r w:rsidR="00DF0D54">
        <w:t>to the output file</w:t>
      </w:r>
      <w:r w:rsidR="00CC0105">
        <w:t>, in “csv” format,</w:t>
      </w:r>
      <w:r w:rsidR="005B54D7">
        <w:t xml:space="preserve"> as follows</w:t>
      </w:r>
      <w:r w:rsidR="00DF0D54">
        <w:t>:</w:t>
      </w:r>
    </w:p>
    <w:p w:rsidR="00DF0D54" w:rsidRDefault="00DF0D54" w:rsidP="007F0212">
      <w:pPr>
        <w:spacing w:after="0" w:line="240" w:lineRule="auto"/>
        <w:ind w:left="720"/>
      </w:pPr>
    </w:p>
    <w:tbl>
      <w:tblPr>
        <w:tblStyle w:val="TableGrid"/>
        <w:tblW w:w="8166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936"/>
        <w:gridCol w:w="3119"/>
        <w:gridCol w:w="4111"/>
      </w:tblGrid>
      <w:tr w:rsidR="00484DC5" w:rsidTr="00F462CA">
        <w:tc>
          <w:tcPr>
            <w:tcW w:w="936" w:type="dxa"/>
            <w:shd w:val="clear" w:color="auto" w:fill="D9D9D9" w:themeFill="background1" w:themeFillShade="D9"/>
          </w:tcPr>
          <w:p w:rsidR="00484DC5" w:rsidRPr="00F462CA" w:rsidRDefault="00484DC5" w:rsidP="00DF0D54">
            <w:pPr>
              <w:rPr>
                <w:b/>
              </w:rPr>
            </w:pPr>
            <w:r w:rsidRPr="00F462CA">
              <w:rPr>
                <w:b/>
              </w:rPr>
              <w:t>Column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484DC5" w:rsidRPr="00F462CA" w:rsidRDefault="00484DC5" w:rsidP="00484DC5">
            <w:pPr>
              <w:rPr>
                <w:b/>
              </w:rPr>
            </w:pPr>
            <w:r w:rsidRPr="00F462CA">
              <w:rPr>
                <w:b/>
              </w:rPr>
              <w:t>Description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484DC5" w:rsidRPr="00F462CA" w:rsidRDefault="00484DC5" w:rsidP="00DF0D54">
            <w:pPr>
              <w:rPr>
                <w:b/>
              </w:rPr>
            </w:pPr>
            <w:r w:rsidRPr="00F462CA">
              <w:rPr>
                <w:b/>
              </w:rPr>
              <w:t>Derivation</w:t>
            </w:r>
          </w:p>
        </w:tc>
      </w:tr>
      <w:tr w:rsidR="00484DC5" w:rsidTr="00F462CA">
        <w:tc>
          <w:tcPr>
            <w:tcW w:w="936" w:type="dxa"/>
          </w:tcPr>
          <w:p w:rsidR="00484DC5" w:rsidRDefault="00484DC5" w:rsidP="00DF0D54">
            <w:r>
              <w:t>A</w:t>
            </w:r>
          </w:p>
        </w:tc>
        <w:tc>
          <w:tcPr>
            <w:tcW w:w="3119" w:type="dxa"/>
          </w:tcPr>
          <w:p w:rsidR="00484DC5" w:rsidRDefault="00D96134" w:rsidP="00DF0D54">
            <w:r>
              <w:t>User Name</w:t>
            </w:r>
          </w:p>
        </w:tc>
        <w:tc>
          <w:tcPr>
            <w:tcW w:w="4111" w:type="dxa"/>
          </w:tcPr>
          <w:p w:rsidR="00484DC5" w:rsidRDefault="00486FE4" w:rsidP="00D96134">
            <w:r>
              <w:t xml:space="preserve">“name” field of </w:t>
            </w:r>
            <w:r w:rsidR="00D96134">
              <w:t>User</w:t>
            </w:r>
            <w:r>
              <w:t xml:space="preserve"> item from 3.1</w:t>
            </w:r>
          </w:p>
        </w:tc>
      </w:tr>
      <w:tr w:rsidR="00484DC5" w:rsidTr="00F462CA">
        <w:tc>
          <w:tcPr>
            <w:tcW w:w="936" w:type="dxa"/>
          </w:tcPr>
          <w:p w:rsidR="00484DC5" w:rsidRDefault="00484DC5" w:rsidP="00DF0D54">
            <w:r>
              <w:t>B</w:t>
            </w:r>
          </w:p>
        </w:tc>
        <w:tc>
          <w:tcPr>
            <w:tcW w:w="3119" w:type="dxa"/>
          </w:tcPr>
          <w:p w:rsidR="00484DC5" w:rsidRDefault="00D96134" w:rsidP="00DF0D54">
            <w:r>
              <w:t xml:space="preserve">Licence </w:t>
            </w:r>
            <w:r w:rsidR="00484DC5" w:rsidRPr="00484DC5">
              <w:t>type</w:t>
            </w:r>
          </w:p>
        </w:tc>
        <w:tc>
          <w:tcPr>
            <w:tcW w:w="4111" w:type="dxa"/>
          </w:tcPr>
          <w:p w:rsidR="00484DC5" w:rsidRDefault="00486FE4" w:rsidP="00D96134">
            <w:r>
              <w:t>“</w:t>
            </w:r>
            <w:r w:rsidR="00D96134">
              <w:t xml:space="preserve">Licence </w:t>
            </w:r>
            <w:r>
              <w:t>” field of glossary item from 3.1</w:t>
            </w:r>
          </w:p>
        </w:tc>
      </w:tr>
      <w:tr w:rsidR="00484DC5" w:rsidTr="00F462CA">
        <w:tc>
          <w:tcPr>
            <w:tcW w:w="936" w:type="dxa"/>
          </w:tcPr>
          <w:p w:rsidR="00484DC5" w:rsidRDefault="00484DC5" w:rsidP="00DF0D54">
            <w:r>
              <w:t>C</w:t>
            </w:r>
          </w:p>
        </w:tc>
        <w:tc>
          <w:tcPr>
            <w:tcW w:w="3119" w:type="dxa"/>
          </w:tcPr>
          <w:p w:rsidR="00484DC5" w:rsidRDefault="00484DC5" w:rsidP="00484DC5">
            <w:r w:rsidRPr="00484DC5">
              <w:t xml:space="preserve">Used </w:t>
            </w:r>
            <w:r w:rsidR="00D96134">
              <w:t>in which space or user group</w:t>
            </w:r>
          </w:p>
        </w:tc>
        <w:tc>
          <w:tcPr>
            <w:tcW w:w="4111" w:type="dxa"/>
          </w:tcPr>
          <w:p w:rsidR="00B6416A" w:rsidRDefault="004C4C22" w:rsidP="00B6416A">
            <w:r>
              <w:t xml:space="preserve">If there are any records on the output file </w:t>
            </w:r>
          </w:p>
          <w:p w:rsidR="002E1273" w:rsidRDefault="002E1273" w:rsidP="008F5D73">
            <w:pPr>
              <w:ind w:left="720"/>
            </w:pPr>
          </w:p>
        </w:tc>
      </w:tr>
      <w:tr w:rsidR="00484DC5" w:rsidTr="00F462CA">
        <w:tc>
          <w:tcPr>
            <w:tcW w:w="936" w:type="dxa"/>
          </w:tcPr>
          <w:p w:rsidR="00484DC5" w:rsidRDefault="00B6416A" w:rsidP="00DF0D54">
            <w:r>
              <w:t>D</w:t>
            </w:r>
          </w:p>
        </w:tc>
        <w:tc>
          <w:tcPr>
            <w:tcW w:w="3119" w:type="dxa"/>
          </w:tcPr>
          <w:p w:rsidR="00484DC5" w:rsidRDefault="00484DC5" w:rsidP="00B6416A">
            <w:r w:rsidRPr="00484DC5">
              <w:t xml:space="preserve">Space full path &amp; </w:t>
            </w:r>
            <w:r w:rsidR="00B6416A">
              <w:t>User Group with name / Email ID</w:t>
            </w:r>
          </w:p>
        </w:tc>
        <w:tc>
          <w:tcPr>
            <w:tcW w:w="4111" w:type="dxa"/>
          </w:tcPr>
          <w:p w:rsidR="00B4227D" w:rsidRDefault="00B4227D" w:rsidP="00B4227D">
            <w:r>
              <w:t>Concatenate …</w:t>
            </w:r>
          </w:p>
          <w:p w:rsidR="00B4227D" w:rsidRDefault="00B4227D" w:rsidP="00B4227D">
            <w:pPr>
              <w:ind w:left="720"/>
            </w:pPr>
            <w:r w:rsidRPr="00B4227D">
              <w:t>"</w:t>
            </w:r>
            <w:r w:rsidR="00B6416A">
              <w:t xml:space="preserve">User Group </w:t>
            </w:r>
            <w:r w:rsidRPr="00B4227D">
              <w:t>"</w:t>
            </w:r>
            <w:r>
              <w:t xml:space="preserve"> field of item from 3.2  </w:t>
            </w:r>
          </w:p>
          <w:p w:rsidR="00B4227D" w:rsidRDefault="00B4227D" w:rsidP="00B4227D">
            <w:pPr>
              <w:ind w:left="720"/>
            </w:pPr>
            <w:r>
              <w:t>(this is the full path of the space)</w:t>
            </w:r>
          </w:p>
          <w:p w:rsidR="00B4227D" w:rsidRDefault="00B4227D" w:rsidP="00B4227D">
            <w:r>
              <w:t>… and …</w:t>
            </w:r>
          </w:p>
          <w:p w:rsidR="00B4227D" w:rsidRDefault="00B4227D" w:rsidP="00B4227D">
            <w:pPr>
              <w:ind w:left="720"/>
            </w:pPr>
            <w:r>
              <w:t>“</w:t>
            </w:r>
            <w:r w:rsidRPr="00B4227D">
              <w:t>name</w:t>
            </w:r>
            <w:r>
              <w:t>” field of item from 3.2</w:t>
            </w:r>
          </w:p>
          <w:p w:rsidR="00B4227D" w:rsidRDefault="00B4227D" w:rsidP="00B6416A">
            <w:pPr>
              <w:ind w:left="720"/>
            </w:pPr>
            <w:r>
              <w:t xml:space="preserve">(this is the name of the </w:t>
            </w:r>
            <w:r w:rsidR="00B6416A">
              <w:t>User name / Group</w:t>
            </w:r>
            <w:r>
              <w:t>)</w:t>
            </w:r>
          </w:p>
        </w:tc>
      </w:tr>
    </w:tbl>
    <w:p w:rsidR="00DF0D54" w:rsidRDefault="00DF0D54" w:rsidP="00DF0D54">
      <w:pPr>
        <w:spacing w:after="0" w:line="240" w:lineRule="auto"/>
        <w:ind w:left="1440"/>
      </w:pPr>
    </w:p>
    <w:p w:rsidR="00DF0D54" w:rsidRDefault="00DF0D54" w:rsidP="007F0212">
      <w:pPr>
        <w:spacing w:after="0" w:line="240" w:lineRule="auto"/>
        <w:ind w:left="720"/>
      </w:pPr>
    </w:p>
    <w:p w:rsidR="00DF0D54" w:rsidRDefault="00DF0D54" w:rsidP="007F0212">
      <w:pPr>
        <w:spacing w:after="0" w:line="240" w:lineRule="auto"/>
        <w:ind w:left="720"/>
      </w:pPr>
    </w:p>
    <w:p w:rsidR="006802B6" w:rsidRDefault="006802B6">
      <w:r>
        <w:br w:type="page"/>
      </w:r>
    </w:p>
    <w:p w:rsidR="006802B6" w:rsidRDefault="006802B6" w:rsidP="00CA241C">
      <w:pPr>
        <w:spacing w:after="0" w:line="240" w:lineRule="auto"/>
        <w:sectPr w:rsidR="006802B6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76D45" w:rsidRPr="00AB28CD" w:rsidRDefault="008C340C" w:rsidP="00CA241C">
      <w:pPr>
        <w:spacing w:after="0" w:line="240" w:lineRule="auto"/>
        <w:rPr>
          <w:b/>
        </w:rPr>
      </w:pPr>
      <w:r w:rsidRPr="00AB28CD">
        <w:rPr>
          <w:b/>
        </w:rPr>
        <w:lastRenderedPageBreak/>
        <w:t>4</w:t>
      </w:r>
      <w:r w:rsidR="006A5098" w:rsidRPr="00AB28CD">
        <w:rPr>
          <w:b/>
        </w:rPr>
        <w:t xml:space="preserve">. </w:t>
      </w:r>
      <w:r w:rsidR="008F5D73">
        <w:rPr>
          <w:b/>
        </w:rPr>
        <w:t xml:space="preserve">Sample </w:t>
      </w:r>
      <w:r w:rsidR="006A5098" w:rsidRPr="00AB28CD">
        <w:rPr>
          <w:b/>
        </w:rPr>
        <w:t xml:space="preserve">Output </w:t>
      </w:r>
    </w:p>
    <w:p w:rsidR="00076D45" w:rsidRDefault="00076D45" w:rsidP="00076D45">
      <w:pPr>
        <w:spacing w:after="0" w:line="240" w:lineRule="auto"/>
        <w:ind w:left="720"/>
      </w:pPr>
    </w:p>
    <w:p w:rsidR="008B16E2" w:rsidRDefault="008F5D73" w:rsidP="00CA241C">
      <w:pPr>
        <w:spacing w:after="0" w:line="240" w:lineRule="auto"/>
        <w:ind w:left="720"/>
      </w:pPr>
      <w:proofErr w:type="gramStart"/>
      <w:r>
        <w:t>One</w:t>
      </w:r>
      <w:r w:rsidR="006A5098">
        <w:t xml:space="preserve"> record </w:t>
      </w:r>
      <w:r w:rsidR="00076D45">
        <w:t xml:space="preserve">per </w:t>
      </w:r>
      <w:r w:rsidR="00B6416A">
        <w:t>User name / Group.</w:t>
      </w:r>
      <w:proofErr w:type="gramEnd"/>
      <w:r w:rsidR="00076D45">
        <w:t xml:space="preserve"> </w:t>
      </w:r>
      <w:r w:rsidR="00B6416A">
        <w:t>P</w:t>
      </w:r>
      <w:r w:rsidR="00FA0979">
        <w:t>lease see sample report below</w:t>
      </w:r>
      <w:r>
        <w:t xml:space="preserve">. The unique key of the output file </w:t>
      </w:r>
      <w:r w:rsidR="008B16E2">
        <w:t>as shown below</w:t>
      </w:r>
    </w:p>
    <w:p w:rsidR="00A76FFA" w:rsidRDefault="00A76FFA" w:rsidP="00CA241C">
      <w:pPr>
        <w:spacing w:after="0" w:line="240" w:lineRule="auto"/>
        <w:rPr>
          <w:noProof/>
          <w:lang w:eastAsia="en-GB"/>
        </w:rPr>
      </w:pPr>
    </w:p>
    <w:p w:rsidR="00A76FFA" w:rsidRDefault="00A76FFA" w:rsidP="00A76FFA">
      <w:pPr>
        <w:spacing w:after="0" w:line="240" w:lineRule="auto"/>
        <w:ind w:left="720"/>
        <w:rPr>
          <w:noProof/>
          <w:lang w:eastAsia="en-GB"/>
        </w:rPr>
      </w:pPr>
    </w:p>
    <w:p w:rsidR="00B6416A" w:rsidRDefault="00B6416A" w:rsidP="00A76FFA">
      <w:pPr>
        <w:spacing w:after="0" w:line="240" w:lineRule="auto"/>
        <w:ind w:left="720"/>
      </w:pPr>
      <w:r>
        <w:rPr>
          <w:noProof/>
          <w:lang w:eastAsia="en-GB"/>
        </w:rPr>
        <w:fldChar w:fldCharType="begin"/>
      </w:r>
      <w:r>
        <w:rPr>
          <w:noProof/>
          <w:lang w:eastAsia="en-GB"/>
        </w:rPr>
        <w:instrText xml:space="preserve"> LINK Excel.Sheet.12 "\\\\GBMLVFILFS02N02\\home2$\\kunnavj\\QA\\Worksheet in BWL USER report spec - User Group v1.xlsx" "Sheet1!R1C1:R7C10" \a \f 4 \h </w:instrText>
      </w:r>
      <w:r>
        <w:rPr>
          <w:noProof/>
          <w:lang w:eastAsia="en-GB"/>
        </w:rPr>
        <w:fldChar w:fldCharType="separate"/>
      </w:r>
    </w:p>
    <w:tbl>
      <w:tblPr>
        <w:tblW w:w="22140" w:type="dxa"/>
        <w:tblInd w:w="108" w:type="dxa"/>
        <w:tblLook w:val="04A0" w:firstRow="1" w:lastRow="0" w:firstColumn="1" w:lastColumn="0" w:noHBand="0" w:noVBand="1"/>
      </w:tblPr>
      <w:tblGrid>
        <w:gridCol w:w="2560"/>
        <w:gridCol w:w="2495"/>
        <w:gridCol w:w="2813"/>
        <w:gridCol w:w="7660"/>
        <w:gridCol w:w="1900"/>
        <w:gridCol w:w="3320"/>
        <w:gridCol w:w="1960"/>
        <w:gridCol w:w="1800"/>
        <w:gridCol w:w="1340"/>
        <w:gridCol w:w="2500"/>
      </w:tblGrid>
      <w:tr w:rsidR="00B6416A" w:rsidRPr="00B6416A" w:rsidTr="00B6416A">
        <w:trPr>
          <w:trHeight w:val="9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vAlign w:val="center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B6416A"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  <w:lang w:eastAsia="en-GB"/>
              </w:rPr>
              <w:t xml:space="preserve"> </w:t>
            </w:r>
            <w:r w:rsidRPr="00B6416A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User Name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vAlign w:val="center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B6416A"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  <w:lang w:eastAsia="en-GB"/>
              </w:rPr>
              <w:t xml:space="preserve"> </w:t>
            </w:r>
            <w:r w:rsidRPr="00B6416A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User Email ID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vAlign w:val="center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License Type (Editor/Contributor/Viewer)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vAlign w:val="center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B6416A"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  <w:lang w:eastAsia="en-GB"/>
              </w:rPr>
              <w:t xml:space="preserve">  </w:t>
            </w:r>
            <w:r w:rsidRPr="00B6416A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Space Link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vAlign w:val="center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B6416A"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  <w:lang w:eastAsia="en-GB"/>
              </w:rPr>
              <w:t xml:space="preserve"> </w:t>
            </w:r>
            <w:r w:rsidRPr="00B6416A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User group name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vAlign w:val="center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Last login  with time (Current date less last login date)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vAlign w:val="center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B6416A"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  <w:lang w:eastAsia="en-GB"/>
              </w:rPr>
              <w:t xml:space="preserve"> </w:t>
            </w:r>
            <w:r w:rsidRPr="00B6416A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Active or Archived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vAlign w:val="center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B6416A"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  <w:lang w:eastAsia="en-GB"/>
              </w:rPr>
              <w:t xml:space="preserve"> </w:t>
            </w:r>
            <w:r w:rsidRPr="00B6416A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Invite  (Accepted or Not Accepted)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vAlign w:val="center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Access Issued Date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vAlign w:val="center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Access Type (Upgrade / Restore / Delete / New)</w:t>
            </w:r>
          </w:p>
        </w:tc>
      </w:tr>
      <w:tr w:rsidR="00B6416A" w:rsidRPr="00B6416A" w:rsidTr="00B6416A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Jyothish Kumar K </w:t>
            </w:r>
            <w:proofErr w:type="spellStart"/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K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0D5D30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en-GB"/>
              </w:rPr>
            </w:pPr>
            <w:hyperlink r:id="rId10" w:history="1">
              <w:r w:rsidR="00B6416A" w:rsidRPr="00B6416A">
                <w:rPr>
                  <w:rFonts w:ascii="Calibri" w:eastAsia="Times New Roman" w:hAnsi="Calibri" w:cs="Times New Roman"/>
                  <w:color w:val="0000FF"/>
                  <w:u w:val="single"/>
                  <w:lang w:eastAsia="en-GB"/>
                </w:rPr>
                <w:t>kunnavj@rbos.co.uk</w:t>
              </w:r>
            </w:hyperlink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Editor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FF"/>
                <w:u w:val="single"/>
                <w:lang w:eastAsia="en-GB"/>
              </w:rPr>
              <w:t>https://ams001.blueworkslive.com/scr/spaces/500005e40885081#!spaceOverview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All Admins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02-Dec-2016 : 07:50 AM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Active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Accepted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01-May-13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New</w:t>
            </w:r>
          </w:p>
        </w:tc>
      </w:tr>
      <w:tr w:rsidR="00B6416A" w:rsidRPr="00B6416A" w:rsidTr="00B6416A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Bharathiraja</w:t>
            </w:r>
            <w:proofErr w:type="spellEnd"/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Mohan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0D5D30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en-GB"/>
              </w:rPr>
            </w:pPr>
            <w:hyperlink r:id="rId11" w:history="1">
              <w:r w:rsidR="00B6416A" w:rsidRPr="00B6416A">
                <w:rPr>
                  <w:rFonts w:ascii="Calibri" w:eastAsia="Times New Roman" w:hAnsi="Calibri" w:cs="Times New Roman"/>
                  <w:color w:val="0000FF"/>
                  <w:u w:val="single"/>
                  <w:lang w:eastAsia="en-GB"/>
                </w:rPr>
                <w:t>mohabk@rbos.co.uk</w:t>
              </w:r>
            </w:hyperlink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Contributor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FF"/>
                <w:u w:val="single"/>
                <w:lang w:eastAsia="en-GB"/>
              </w:rPr>
              <w:t>https://ams001.blueworkslive.com/scr/spaces/500005e40885081#!spaceOverview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All Admins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01-Dec-2016 : 07:50 AM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Active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Accepted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01-Aug-15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Restore</w:t>
            </w:r>
          </w:p>
        </w:tc>
      </w:tr>
      <w:tr w:rsidR="00B6416A" w:rsidRPr="00B6416A" w:rsidTr="00B6416A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Kavitha</w:t>
            </w:r>
            <w:proofErr w:type="spellEnd"/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Nambi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0D5D30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en-GB"/>
              </w:rPr>
            </w:pPr>
            <w:hyperlink r:id="rId12" w:history="1">
              <w:r w:rsidR="00B6416A" w:rsidRPr="00B6416A">
                <w:rPr>
                  <w:rFonts w:ascii="Calibri" w:eastAsia="Times New Roman" w:hAnsi="Calibri" w:cs="Times New Roman"/>
                  <w:color w:val="0000FF"/>
                  <w:u w:val="single"/>
                  <w:lang w:eastAsia="en-GB"/>
                </w:rPr>
                <w:t>kavitha.nambi@rbs.co.uk</w:t>
              </w:r>
            </w:hyperlink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Viewer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FF"/>
                <w:u w:val="single"/>
                <w:lang w:eastAsia="en-GB"/>
              </w:rPr>
              <w:t>https://ams001.blueworkslive.com/scr/spaces/500005e40885081#!spaceOverview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All Admins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01-Dec-2016 : 07:50 AM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Active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Accepted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01-Aug-15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Upgrade</w:t>
            </w:r>
          </w:p>
        </w:tc>
      </w:tr>
      <w:tr w:rsidR="00B6416A" w:rsidRPr="00B6416A" w:rsidTr="00B6416A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FF"/>
                <w:u w:val="single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B6416A" w:rsidRPr="00B6416A" w:rsidTr="00B6416A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B6416A" w:rsidRPr="00B6416A" w:rsidTr="00B6416A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6A" w:rsidRPr="00B6416A" w:rsidRDefault="00B6416A" w:rsidP="00B64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416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</w:tbl>
    <w:p w:rsidR="00A76FFA" w:rsidRDefault="00B6416A" w:rsidP="00A76FFA">
      <w:pPr>
        <w:spacing w:after="0" w:line="240" w:lineRule="auto"/>
        <w:ind w:left="720"/>
        <w:rPr>
          <w:noProof/>
          <w:lang w:eastAsia="en-GB"/>
        </w:rPr>
      </w:pPr>
      <w:r>
        <w:rPr>
          <w:noProof/>
          <w:lang w:eastAsia="en-GB"/>
        </w:rPr>
        <w:fldChar w:fldCharType="end"/>
      </w:r>
      <w:r w:rsidR="00A76FFA">
        <w:rPr>
          <w:noProof/>
          <w:lang w:eastAsia="en-GB"/>
        </w:rPr>
        <w:t xml:space="preserve"> </w:t>
      </w:r>
    </w:p>
    <w:p w:rsidR="003B15BE" w:rsidRDefault="003B15BE" w:rsidP="00A76FFA">
      <w:pPr>
        <w:spacing w:after="0" w:line="240" w:lineRule="auto"/>
        <w:ind w:left="720"/>
        <w:rPr>
          <w:noProof/>
          <w:lang w:eastAsia="en-GB"/>
        </w:rPr>
      </w:pPr>
    </w:p>
    <w:p w:rsidR="003B15BE" w:rsidRDefault="003B15BE" w:rsidP="00A76FFA">
      <w:pPr>
        <w:spacing w:after="0" w:line="240" w:lineRule="auto"/>
        <w:ind w:left="720"/>
        <w:rPr>
          <w:noProof/>
          <w:lang w:eastAsia="en-GB"/>
        </w:rPr>
      </w:pPr>
    </w:p>
    <w:p w:rsidR="00F210C6" w:rsidRDefault="00F210C6" w:rsidP="00CA241C">
      <w:pPr>
        <w:spacing w:after="0" w:line="240" w:lineRule="auto"/>
        <w:rPr>
          <w:noProof/>
          <w:lang w:eastAsia="en-GB"/>
        </w:rPr>
      </w:pPr>
    </w:p>
    <w:p w:rsidR="00A76FFA" w:rsidRDefault="00A76FFA" w:rsidP="00CA241C">
      <w:pPr>
        <w:spacing w:after="0" w:line="240" w:lineRule="auto"/>
      </w:pPr>
    </w:p>
    <w:p w:rsidR="00A76FFA" w:rsidRDefault="00A76FFA" w:rsidP="00CA241C">
      <w:pPr>
        <w:spacing w:after="0" w:line="240" w:lineRule="auto"/>
      </w:pPr>
    </w:p>
    <w:p w:rsidR="00A76FFA" w:rsidRDefault="00A76FFA">
      <w:r>
        <w:br w:type="page"/>
      </w:r>
    </w:p>
    <w:p w:rsidR="00A76FFA" w:rsidRDefault="00A76FFA" w:rsidP="00CA241C">
      <w:pPr>
        <w:spacing w:after="0" w:line="240" w:lineRule="auto"/>
      </w:pPr>
    </w:p>
    <w:p w:rsidR="00077F56" w:rsidRPr="00AB28CD" w:rsidRDefault="00077F56" w:rsidP="00077F56">
      <w:pPr>
        <w:spacing w:after="0" w:line="240" w:lineRule="auto"/>
        <w:rPr>
          <w:b/>
        </w:rPr>
      </w:pPr>
      <w:r>
        <w:rPr>
          <w:b/>
        </w:rPr>
        <w:t>5</w:t>
      </w:r>
      <w:r w:rsidRPr="00AB28CD">
        <w:rPr>
          <w:b/>
        </w:rPr>
        <w:t xml:space="preserve">. </w:t>
      </w:r>
      <w:r>
        <w:rPr>
          <w:b/>
        </w:rPr>
        <w:t>References</w:t>
      </w:r>
      <w:r w:rsidRPr="00AB28CD">
        <w:rPr>
          <w:b/>
        </w:rPr>
        <w:t xml:space="preserve"> </w:t>
      </w:r>
    </w:p>
    <w:p w:rsidR="00077F56" w:rsidRDefault="00077F56" w:rsidP="00077F56">
      <w:pPr>
        <w:spacing w:after="0" w:line="240" w:lineRule="auto"/>
        <w:ind w:left="720"/>
      </w:pPr>
    </w:p>
    <w:p w:rsidR="00077F56" w:rsidRDefault="00077F56" w:rsidP="00454D6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Blueworks API documentation, retrieved from </w:t>
      </w:r>
      <w:hyperlink r:id="rId13" w:history="1">
        <w:r w:rsidR="00454D6F" w:rsidRPr="003A4CDA">
          <w:rPr>
            <w:rStyle w:val="Hyperlink"/>
          </w:rPr>
          <w:t>http://www.ibm.com/support/knowledgecenter/SS2MKC/com.ibm.bwl.doc/topics/user_list.html</w:t>
        </w:r>
      </w:hyperlink>
    </w:p>
    <w:p w:rsidR="00454D6F" w:rsidRPr="00454D6F" w:rsidRDefault="000D5D30" w:rsidP="00454D6F">
      <w:pPr>
        <w:pStyle w:val="ListParagraph"/>
        <w:numPr>
          <w:ilvl w:val="1"/>
          <w:numId w:val="2"/>
        </w:numPr>
        <w:spacing w:after="0" w:line="240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hyperlink r:id="rId14" w:history="1">
        <w:r w:rsidR="00454D6F" w:rsidRPr="003A4CDA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https://www.blueworkslive.com/scr/api/UserList</w:t>
        </w:r>
      </w:hyperlink>
    </w:p>
    <w:p w:rsidR="00454D6F" w:rsidRDefault="00454D6F" w:rsidP="00454D6F">
      <w:pPr>
        <w:spacing w:after="0" w:line="240" w:lineRule="auto"/>
        <w:ind w:left="1440"/>
      </w:pPr>
    </w:p>
    <w:p w:rsidR="00454D6F" w:rsidRDefault="000D5D30" w:rsidP="00454D6F">
      <w:pPr>
        <w:pStyle w:val="ListParagraph"/>
        <w:numPr>
          <w:ilvl w:val="0"/>
          <w:numId w:val="2"/>
        </w:numPr>
        <w:spacing w:after="0" w:line="240" w:lineRule="auto"/>
      </w:pPr>
      <w:hyperlink r:id="rId15" w:history="1">
        <w:r w:rsidR="00454D6F" w:rsidRPr="003A4CDA">
          <w:rPr>
            <w:rStyle w:val="Hyperlink"/>
          </w:rPr>
          <w:t>http://www.ibm.com/support/knowledgecenter/SS2MKC/com.ibm.bwl.doc/topics/user_provisioning.html</w:t>
        </w:r>
      </w:hyperlink>
    </w:p>
    <w:p w:rsidR="00077F56" w:rsidRDefault="00077F56" w:rsidP="00CA241C">
      <w:pPr>
        <w:spacing w:after="0" w:line="240" w:lineRule="auto"/>
      </w:pPr>
    </w:p>
    <w:sectPr w:rsidR="00077F56" w:rsidSect="002E12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FFA" w:rsidRDefault="00A76FFA" w:rsidP="00AA76DA">
      <w:pPr>
        <w:spacing w:after="0" w:line="240" w:lineRule="auto"/>
      </w:pPr>
      <w:r>
        <w:separator/>
      </w:r>
    </w:p>
  </w:endnote>
  <w:endnote w:type="continuationSeparator" w:id="0">
    <w:p w:rsidR="00A76FFA" w:rsidRDefault="00A76FFA" w:rsidP="00AA7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751817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76FFA" w:rsidRDefault="00A76FF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5D3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5D3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76FFA" w:rsidRDefault="00A76F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FFA" w:rsidRDefault="00A76FFA" w:rsidP="00AA76DA">
      <w:pPr>
        <w:spacing w:after="0" w:line="240" w:lineRule="auto"/>
      </w:pPr>
      <w:r>
        <w:separator/>
      </w:r>
    </w:p>
  </w:footnote>
  <w:footnote w:type="continuationSeparator" w:id="0">
    <w:p w:rsidR="00A76FFA" w:rsidRDefault="00A76FFA" w:rsidP="00AA7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51AD8"/>
    <w:multiLevelType w:val="hybridMultilevel"/>
    <w:tmpl w:val="8E1C447C"/>
    <w:lvl w:ilvl="0" w:tplc="EBD84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CB40B1"/>
    <w:multiLevelType w:val="hybridMultilevel"/>
    <w:tmpl w:val="1584B1C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D0"/>
    <w:rsid w:val="00011FAE"/>
    <w:rsid w:val="00076D45"/>
    <w:rsid w:val="00077F56"/>
    <w:rsid w:val="000D5D30"/>
    <w:rsid w:val="002226D9"/>
    <w:rsid w:val="00273EBB"/>
    <w:rsid w:val="002E1273"/>
    <w:rsid w:val="002F599B"/>
    <w:rsid w:val="00301D37"/>
    <w:rsid w:val="00366FA9"/>
    <w:rsid w:val="003B15BE"/>
    <w:rsid w:val="003E2BE9"/>
    <w:rsid w:val="00454D6F"/>
    <w:rsid w:val="00484DC5"/>
    <w:rsid w:val="00486FE4"/>
    <w:rsid w:val="004C4C22"/>
    <w:rsid w:val="004D1705"/>
    <w:rsid w:val="0052649F"/>
    <w:rsid w:val="00567273"/>
    <w:rsid w:val="005716B9"/>
    <w:rsid w:val="005835F4"/>
    <w:rsid w:val="005B54D7"/>
    <w:rsid w:val="005E1ABB"/>
    <w:rsid w:val="006802B6"/>
    <w:rsid w:val="006A5098"/>
    <w:rsid w:val="006C0128"/>
    <w:rsid w:val="007305CB"/>
    <w:rsid w:val="007D5EC3"/>
    <w:rsid w:val="007E13E2"/>
    <w:rsid w:val="007F0212"/>
    <w:rsid w:val="008626FB"/>
    <w:rsid w:val="008B16E2"/>
    <w:rsid w:val="008C340C"/>
    <w:rsid w:val="008C68D6"/>
    <w:rsid w:val="008F5D73"/>
    <w:rsid w:val="00954147"/>
    <w:rsid w:val="00963D8F"/>
    <w:rsid w:val="00A062D8"/>
    <w:rsid w:val="00A76FFA"/>
    <w:rsid w:val="00AA76DA"/>
    <w:rsid w:val="00AB28CD"/>
    <w:rsid w:val="00B4227D"/>
    <w:rsid w:val="00B6416A"/>
    <w:rsid w:val="00B7546B"/>
    <w:rsid w:val="00C050FF"/>
    <w:rsid w:val="00C424D0"/>
    <w:rsid w:val="00CA241C"/>
    <w:rsid w:val="00CC0105"/>
    <w:rsid w:val="00CD29CB"/>
    <w:rsid w:val="00CD664C"/>
    <w:rsid w:val="00D505D8"/>
    <w:rsid w:val="00D96134"/>
    <w:rsid w:val="00DF0D54"/>
    <w:rsid w:val="00E2233D"/>
    <w:rsid w:val="00E64F93"/>
    <w:rsid w:val="00E91BE7"/>
    <w:rsid w:val="00F210C6"/>
    <w:rsid w:val="00F462CA"/>
    <w:rsid w:val="00F93C3B"/>
    <w:rsid w:val="00FA0979"/>
    <w:rsid w:val="00F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9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7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6DA"/>
  </w:style>
  <w:style w:type="paragraph" w:styleId="Footer">
    <w:name w:val="footer"/>
    <w:basedOn w:val="Normal"/>
    <w:link w:val="FooterChar"/>
    <w:uiPriority w:val="99"/>
    <w:unhideWhenUsed/>
    <w:rsid w:val="00AA7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6DA"/>
  </w:style>
  <w:style w:type="table" w:styleId="TableGrid">
    <w:name w:val="Table Grid"/>
    <w:basedOn w:val="TableNormal"/>
    <w:uiPriority w:val="59"/>
    <w:rsid w:val="005B5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62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664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226D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54D6F"/>
    <w:rPr>
      <w:rFonts w:ascii="Courier New" w:eastAsia="Times New Roman" w:hAnsi="Courier New" w:cs="Courier New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9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7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6DA"/>
  </w:style>
  <w:style w:type="paragraph" w:styleId="Footer">
    <w:name w:val="footer"/>
    <w:basedOn w:val="Normal"/>
    <w:link w:val="FooterChar"/>
    <w:uiPriority w:val="99"/>
    <w:unhideWhenUsed/>
    <w:rsid w:val="00AA7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6DA"/>
  </w:style>
  <w:style w:type="table" w:styleId="TableGrid">
    <w:name w:val="Table Grid"/>
    <w:basedOn w:val="TableNormal"/>
    <w:uiPriority w:val="59"/>
    <w:rsid w:val="005B5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62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664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226D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54D6F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support/knowledgecenter/SS2MKC/com.ibm.bwl.doc/topics/user_management.html" TargetMode="External"/><Relationship Id="rId13" Type="http://schemas.openxmlformats.org/officeDocument/2006/relationships/hyperlink" Target="http://www.ibm.com/support/knowledgecenter/SS2MKC/com.ibm.bwl.doc/topics/user_lis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kavitha.nambi@rbs.co.u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mohabk@rbos.co.u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bm.com/support/knowledgecenter/SS2MKC/com.ibm.bwl.doc/topics/user_provisioning.html" TargetMode="External"/><Relationship Id="rId10" Type="http://schemas.openxmlformats.org/officeDocument/2006/relationships/hyperlink" Target="mailto:kunnavj@rbos.co.uk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blueworkslive.com/scr/api/User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626</Words>
  <Characters>3573</Characters>
  <Application>Microsoft Office Word</Application>
  <DocSecurity>6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McDermott</dc:creator>
  <cp:lastModifiedBy>Pachaimuthu, Baveshya</cp:lastModifiedBy>
  <cp:revision>3</cp:revision>
  <cp:lastPrinted>2016-11-14T15:34:00Z</cp:lastPrinted>
  <dcterms:created xsi:type="dcterms:W3CDTF">2017-03-24T11:26:00Z</dcterms:created>
  <dcterms:modified xsi:type="dcterms:W3CDTF">2017-03-24T11:27:00Z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-1850651217</vt:i4>
  </property>
  <property fmtid="{D5CDD505-2E9C-101B-9397-08002B2CF9AE}" pid="3" name="_NewReviewCycle">
    <vt:lpwstr/>
  </property>
  <property fmtid="{D5CDD505-2E9C-101B-9397-08002B2CF9AE}" pid="4" name="_EmailSubject">
    <vt:lpwstr>Reg _ API</vt:lpwstr>
  </property>
  <property fmtid="{D5CDD505-2E9C-101B-9397-08002B2CF9AE}" pid="5" name="_AuthorEmail">
    <vt:lpwstr>Jyothish.KumarKK@rbs.com</vt:lpwstr>
  </property>
  <property fmtid="{D5CDD505-2E9C-101B-9397-08002B2CF9AE}" pid="6" name="_AuthorEmailDisplayName">
    <vt:lpwstr>Kumar K K, Jyothish (Digital &amp; Engineering Services)</vt:lpwstr>
  </property>
  <property fmtid="{D5CDD505-2E9C-101B-9397-08002B2CF9AE}" pid="7" name="_ReviewingToolsShownOnce">
    <vt:lpwstr/>
  </property>
</Properties>
</file>