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Brainstorm &amp; Idea Prioritization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>
              <w:t>18 July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>
              <w:t>SL-TEAM-01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>
              <w:t>Smart Lender – AI Loan Approval System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Brainstorm &amp; Idea Prioritization Template: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after="16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Use this template in your own brainstorming sessions so your team can unleash their imagination and start shaping concepts even if you're not sitting in the same room.</w:t>
      </w:r>
    </w:p>
    <w:p w:rsidR="00000000" w:rsidDel="00000000" w:rsidP="00000000" w:rsidRDefault="00000000" w:rsidRPr="00000000" w14:paraId="00000010">
      <w:pPr>
        <w:rPr>
          <w:color w:val="0563c1"/>
          <w:u w:val="single"/>
        </w:rPr>
      </w:pPr>
      <w:r w:rsidDel="00000000" w:rsidR="00000000" w:rsidRPr="00000000">
        <w:rPr>
          <w:sz w:val="24"/>
          <w:szCs w:val="24"/>
          <w:rtl w:val="0"/>
        </w:rPr>
        <w:t xml:space="preserve">Reference: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https://www.mural.co/templates/brainstorm-and-idea-prioritization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Step-1: Team Gathering, Collaboration and Select the Problem Statement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/>
        <w:drawing>
          <wp:inline distB="0" distT="0" distL="0" distR="0">
            <wp:extent cx="5731510" cy="4185285"/>
            <wp:effectExtent b="0" l="0" r="0" t="0"/>
            <wp:docPr descr="Graphical user interface, application&#10;&#10;Description automatically generated" id="6" name="image3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5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Step-2: Brainstorm, Idea Listing and Grouping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0" distT="0" distL="0" distR="0">
            <wp:extent cx="5731510" cy="3827780"/>
            <wp:effectExtent b="0" l="0" r="0" t="0"/>
            <wp:docPr descr="Graphical user interface, treemap chart&#10;&#10;Description automatically generated" id="8" name="image2.png"/>
            <a:graphic>
              <a:graphicData uri="http://schemas.openxmlformats.org/drawingml/2006/picture">
                <pic:pic>
                  <pic:nvPicPr>
                    <pic:cNvPr descr="Graphical user interface, treemap chart&#10;&#10;Description automatically generated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77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Step-3: Idea Prioritization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b w:val="1"/>
        </w:rPr>
        <w:drawing>
          <wp:inline distB="0" distT="0" distL="0" distR="0">
            <wp:extent cx="3611587" cy="4323123"/>
            <wp:effectExtent b="0" l="0" r="0" t="0"/>
            <wp:docPr descr="Diagram&#10;&#10;Description automatically generated" id="7" name="image1.png"/>
            <a:graphic>
              <a:graphicData uri="http://schemas.openxmlformats.org/drawingml/2006/picture">
                <pic:pic>
                  <pic:nvPicPr>
                    <pic:cNvPr descr="Diagram&#10;&#10;Description automatically generated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11587" cy="43231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pStyle w:val="Heading2"/>
      </w:pPr>
      <w:r>
        <w:t>Smart Lender – Brainstormed Ideas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r>
              <w:t>Idea</w:t>
            </w:r>
          </w:p>
        </w:tc>
        <w:tc>
          <w:tcPr>
            <w:tcW w:type="dxa" w:w="3009"/>
          </w:tcPr>
          <w:p>
            <w:r>
              <w:t>Category</w:t>
            </w:r>
          </w:p>
        </w:tc>
        <w:tc>
          <w:tcPr>
            <w:tcW w:type="dxa" w:w="3009"/>
          </w:tcPr>
          <w:p>
            <w:r>
              <w:t>Prioritized</w:t>
            </w:r>
          </w:p>
        </w:tc>
      </w:tr>
      <w:tr>
        <w:tc>
          <w:tcPr>
            <w:tcW w:type="dxa" w:w="3009"/>
          </w:tcPr>
          <w:p>
            <w:r>
              <w:t>Instant single-applicant eligibility check via a web form</w:t>
            </w:r>
          </w:p>
        </w:tc>
        <w:tc>
          <w:tcPr>
            <w:tcW w:type="dxa" w:w="3009"/>
          </w:tcPr>
          <w:p>
            <w:r>
              <w:t>Core Feature</w:t>
            </w:r>
          </w:p>
        </w:tc>
        <w:tc>
          <w:tcPr>
            <w:tcW w:type="dxa" w:w="3009"/>
          </w:tcPr>
          <w:p>
            <w:r>
              <w:t>Yes</w:t>
            </w:r>
          </w:p>
        </w:tc>
      </w:tr>
      <w:tr>
        <w:tc>
          <w:tcPr>
            <w:tcW w:type="dxa" w:w="3009"/>
          </w:tcPr>
          <w:p>
            <w:r>
              <w:t>Batch CSV upload to screen many applications at once</w:t>
            </w:r>
          </w:p>
        </w:tc>
        <w:tc>
          <w:tcPr>
            <w:tcW w:type="dxa" w:w="3009"/>
          </w:tcPr>
          <w:p>
            <w:r>
              <w:t>Core Feature</w:t>
            </w:r>
          </w:p>
        </w:tc>
        <w:tc>
          <w:tcPr>
            <w:tcW w:type="dxa" w:w="3009"/>
          </w:tcPr>
          <w:p>
            <w:r>
              <w:t>Yes</w:t>
            </w:r>
          </w:p>
        </w:tc>
      </w:tr>
      <w:tr>
        <w:tc>
          <w:tcPr>
            <w:tcW w:type="dxa" w:w="3009"/>
          </w:tcPr>
          <w:p>
            <w:r>
              <w:t>Confidence / approval-probability score alongside the decision</w:t>
            </w:r>
          </w:p>
        </w:tc>
        <w:tc>
          <w:tcPr>
            <w:tcW w:type="dxa" w:w="3009"/>
          </w:tcPr>
          <w:p>
            <w:r>
              <w:t>Core Feature</w:t>
            </w:r>
          </w:p>
        </w:tc>
        <w:tc>
          <w:tcPr>
            <w:tcW w:type="dxa" w:w="3009"/>
          </w:tcPr>
          <w:p>
            <w:r>
              <w:t>Yes</w:t>
            </w:r>
          </w:p>
        </w:tc>
      </w:tr>
      <w:tr>
        <w:tc>
          <w:tcPr>
            <w:tcW w:type="dxa" w:w="3009"/>
          </w:tcPr>
          <w:p>
            <w:r>
              <w:t>Responsive UI usable on mobile and desktop</w:t>
            </w:r>
          </w:p>
        </w:tc>
        <w:tc>
          <w:tcPr>
            <w:tcW w:type="dxa" w:w="3009"/>
          </w:tcPr>
          <w:p>
            <w:r>
              <w:t>UX</w:t>
            </w:r>
          </w:p>
        </w:tc>
        <w:tc>
          <w:tcPr>
            <w:tcW w:type="dxa" w:w="3009"/>
          </w:tcPr>
          <w:p>
            <w:r>
              <w:t>Yes</w:t>
            </w:r>
          </w:p>
        </w:tc>
      </w:tr>
      <w:tr>
        <w:tc>
          <w:tcPr>
            <w:tcW w:type="dxa" w:w="3009"/>
          </w:tcPr>
          <w:p>
            <w:r>
              <w:t>Downloadable sample CSV template for batch mode</w:t>
            </w:r>
          </w:p>
        </w:tc>
        <w:tc>
          <w:tcPr>
            <w:tcW w:type="dxa" w:w="3009"/>
          </w:tcPr>
          <w:p>
            <w:r>
              <w:t>UX</w:t>
            </w:r>
          </w:p>
        </w:tc>
        <w:tc>
          <w:tcPr>
            <w:tcW w:type="dxa" w:w="3009"/>
          </w:tcPr>
          <w:p>
            <w:r>
              <w:t>Yes</w:t>
            </w:r>
          </w:p>
        </w:tc>
      </w:tr>
      <w:tr>
        <w:tc>
          <w:tcPr>
            <w:tcW w:type="dxa" w:w="3009"/>
          </w:tcPr>
          <w:p>
            <w:r>
              <w:t>Plug in a trained ML model in place of the rule-based scorer</w:t>
            </w:r>
          </w:p>
        </w:tc>
        <w:tc>
          <w:tcPr>
            <w:tcW w:type="dxa" w:w="3009"/>
          </w:tcPr>
          <w:p>
            <w:r>
              <w:t>Future Enhancement</w:t>
            </w:r>
          </w:p>
        </w:tc>
        <w:tc>
          <w:tcPr>
            <w:tcW w:type="dxa" w:w="3009"/>
          </w:tcPr>
          <w:p>
            <w:r>
              <w:t>No</w:t>
            </w:r>
          </w:p>
        </w:tc>
      </w:tr>
      <w:tr>
        <w:tc>
          <w:tcPr>
            <w:tcW w:type="dxa" w:w="3009"/>
          </w:tcPr>
          <w:p>
            <w:r>
              <w:t>User authentication and saved loan history</w:t>
            </w:r>
          </w:p>
        </w:tc>
        <w:tc>
          <w:tcPr>
            <w:tcW w:type="dxa" w:w="3009"/>
          </w:tcPr>
          <w:p>
            <w:r>
              <w:t>Future Enhancement</w:t>
            </w:r>
          </w:p>
        </w:tc>
        <w:tc>
          <w:tcPr>
            <w:tcW w:type="dxa" w:w="3009"/>
          </w:tcPr>
          <w:p>
            <w:r>
              <w:t>No</w:t>
            </w:r>
          </w:p>
        </w:tc>
      </w:tr>
      <w:tr>
        <w:tc>
          <w:tcPr>
            <w:tcW w:type="dxa" w:w="3009"/>
          </w:tcPr>
          <w:p>
            <w:r>
              <w:t>Admin dashboard for bank staff to review predictions</w:t>
            </w:r>
          </w:p>
        </w:tc>
        <w:tc>
          <w:tcPr>
            <w:tcW w:type="dxa" w:w="3009"/>
          </w:tcPr>
          <w:p>
            <w:r>
              <w:t>Future Enhancement</w:t>
            </w:r>
          </w:p>
        </w:tc>
        <w:tc>
          <w:tcPr>
            <w:tcW w:type="dxa" w:w="3009"/>
          </w:tcPr>
          <w:p>
            <w:r>
              <w:t>No</w:t>
            </w:r>
          </w:p>
        </w:tc>
      </w:tr>
    </w:tbl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Default" w:customStyle="1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cs="IBM Plex Sans" w:hAnsi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254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mural.co/templates/brainstorm-and-idea-prioritization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