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92517" w14:textId="77777777" w:rsidR="00EF12F2" w:rsidRDefault="00EF12F2" w:rsidP="00844CF2">
      <w:pPr>
        <w:spacing w:after="0"/>
        <w:jc w:val="center"/>
        <w:rPr>
          <w:rFonts w:ascii="Times New Roman" w:eastAsia="Times New Roman" w:hAnsi="Times New Roman" w:cs="Times New Roman"/>
          <w:b/>
          <w:bCs/>
          <w:sz w:val="24"/>
          <w:szCs w:val="24"/>
        </w:rPr>
      </w:pPr>
    </w:p>
    <w:p w14:paraId="169E14AA" w14:textId="77777777" w:rsidR="00EF12F2" w:rsidRDefault="00EF12F2" w:rsidP="00844CF2">
      <w:pPr>
        <w:spacing w:after="0"/>
        <w:jc w:val="center"/>
        <w:rPr>
          <w:rFonts w:ascii="Times New Roman" w:eastAsia="Times New Roman" w:hAnsi="Times New Roman" w:cs="Times New Roman"/>
          <w:b/>
          <w:bCs/>
          <w:sz w:val="24"/>
          <w:szCs w:val="24"/>
        </w:rPr>
      </w:pPr>
    </w:p>
    <w:p w14:paraId="04B205EA" w14:textId="77777777" w:rsidR="00EF12F2" w:rsidRDefault="00EF12F2" w:rsidP="00844CF2">
      <w:pPr>
        <w:spacing w:after="0"/>
        <w:jc w:val="center"/>
        <w:rPr>
          <w:rFonts w:ascii="Times New Roman" w:eastAsia="Times New Roman" w:hAnsi="Times New Roman" w:cs="Times New Roman"/>
          <w:b/>
          <w:bCs/>
          <w:sz w:val="24"/>
          <w:szCs w:val="24"/>
        </w:rPr>
      </w:pPr>
    </w:p>
    <w:p w14:paraId="6A0E72F8" w14:textId="77777777" w:rsidR="00EF12F2" w:rsidRDefault="00EF12F2" w:rsidP="00844CF2">
      <w:pPr>
        <w:spacing w:after="0"/>
        <w:jc w:val="center"/>
        <w:rPr>
          <w:rFonts w:ascii="Times New Roman" w:eastAsia="Times New Roman" w:hAnsi="Times New Roman" w:cs="Times New Roman"/>
          <w:b/>
          <w:bCs/>
          <w:sz w:val="24"/>
          <w:szCs w:val="24"/>
        </w:rPr>
      </w:pPr>
    </w:p>
    <w:p w14:paraId="683AC561" w14:textId="77777777" w:rsidR="00EF12F2" w:rsidRDefault="00EF12F2" w:rsidP="00844CF2">
      <w:pPr>
        <w:spacing w:after="0"/>
        <w:jc w:val="center"/>
        <w:rPr>
          <w:rFonts w:ascii="Times New Roman" w:eastAsia="Times New Roman" w:hAnsi="Times New Roman" w:cs="Times New Roman"/>
          <w:b/>
          <w:bCs/>
          <w:sz w:val="24"/>
          <w:szCs w:val="24"/>
        </w:rPr>
      </w:pPr>
    </w:p>
    <w:p w14:paraId="2DB2A01E" w14:textId="475D7ABF" w:rsidR="00387655" w:rsidRDefault="57D0F347" w:rsidP="00844CF2">
      <w:pPr>
        <w:spacing w:after="0"/>
        <w:jc w:val="center"/>
        <w:rPr>
          <w:rFonts w:ascii="Times New Roman" w:eastAsia="Times New Roman" w:hAnsi="Times New Roman" w:cs="Times New Roman"/>
          <w:b/>
          <w:bCs/>
          <w:sz w:val="24"/>
          <w:szCs w:val="24"/>
        </w:rPr>
      </w:pPr>
      <w:r w:rsidRPr="26CFE7BC">
        <w:rPr>
          <w:rFonts w:ascii="Times New Roman" w:eastAsia="Times New Roman" w:hAnsi="Times New Roman" w:cs="Times New Roman"/>
          <w:b/>
          <w:bCs/>
          <w:sz w:val="24"/>
          <w:szCs w:val="24"/>
        </w:rPr>
        <w:t>Extended/Advanced Manufacturing Game Reflection</w:t>
      </w:r>
    </w:p>
    <w:p w14:paraId="3FB55E72" w14:textId="77777777" w:rsidR="00844CF2" w:rsidRDefault="00844CF2" w:rsidP="00844CF2">
      <w:pPr>
        <w:spacing w:after="0"/>
        <w:rPr>
          <w:rFonts w:ascii="Times New Roman" w:eastAsia="Times New Roman" w:hAnsi="Times New Roman" w:cs="Times New Roman"/>
          <w:b/>
          <w:bCs/>
          <w:sz w:val="24"/>
          <w:szCs w:val="24"/>
          <w:lang w:val="en-GB"/>
        </w:rPr>
      </w:pPr>
    </w:p>
    <w:p w14:paraId="7679368C" w14:textId="77777777" w:rsidR="00844CF2" w:rsidRPr="0030166D" w:rsidRDefault="00844CF2" w:rsidP="00844CF2">
      <w:pPr>
        <w:spacing w:after="0"/>
        <w:jc w:val="center"/>
        <w:rPr>
          <w:rFonts w:ascii="Times New Roman" w:eastAsia="Times New Roman" w:hAnsi="Times New Roman" w:cs="Times New Roman"/>
          <w:b/>
          <w:bCs/>
          <w:sz w:val="24"/>
          <w:szCs w:val="24"/>
          <w:lang w:val="en-GB"/>
        </w:rPr>
      </w:pPr>
    </w:p>
    <w:p w14:paraId="201773B0" w14:textId="77777777" w:rsidR="00387655" w:rsidRDefault="57D0F347" w:rsidP="00844CF2">
      <w:pPr>
        <w:spacing w:after="0"/>
        <w:jc w:val="center"/>
        <w:rPr>
          <w:rFonts w:ascii="Times New Roman" w:eastAsia="Times New Roman" w:hAnsi="Times New Roman" w:cs="Times New Roman"/>
          <w:sz w:val="24"/>
          <w:szCs w:val="24"/>
          <w:lang w:val="en-GB"/>
        </w:rPr>
      </w:pPr>
      <w:r w:rsidRPr="26CFE7BC">
        <w:rPr>
          <w:rFonts w:ascii="Times New Roman" w:eastAsia="Times New Roman" w:hAnsi="Times New Roman" w:cs="Times New Roman"/>
          <w:sz w:val="24"/>
          <w:szCs w:val="24"/>
          <w:lang w:val="en-GB"/>
        </w:rPr>
        <w:t>Aakriti Gurung</w:t>
      </w:r>
    </w:p>
    <w:p w14:paraId="3EBDD911" w14:textId="77777777" w:rsidR="00387655" w:rsidRDefault="57D0F347" w:rsidP="00844CF2">
      <w:pPr>
        <w:spacing w:after="0"/>
        <w:jc w:val="center"/>
        <w:rPr>
          <w:rFonts w:ascii="Times New Roman" w:eastAsia="Times New Roman" w:hAnsi="Times New Roman" w:cs="Times New Roman"/>
          <w:sz w:val="24"/>
          <w:szCs w:val="24"/>
          <w:lang w:val="en-GB"/>
        </w:rPr>
      </w:pPr>
      <w:r w:rsidRPr="26CFE7BC">
        <w:rPr>
          <w:rFonts w:ascii="Times New Roman" w:eastAsia="Times New Roman" w:hAnsi="Times New Roman" w:cs="Times New Roman"/>
          <w:sz w:val="24"/>
          <w:szCs w:val="24"/>
          <w:lang w:val="en-GB"/>
        </w:rPr>
        <w:t xml:space="preserve">Jasmine </w:t>
      </w:r>
      <w:proofErr w:type="spellStart"/>
      <w:r w:rsidRPr="26CFE7BC">
        <w:rPr>
          <w:rFonts w:ascii="Times New Roman" w:eastAsia="Times New Roman" w:hAnsi="Times New Roman" w:cs="Times New Roman"/>
          <w:sz w:val="24"/>
          <w:szCs w:val="24"/>
          <w:lang w:val="en-GB"/>
        </w:rPr>
        <w:t>Liamsuwan</w:t>
      </w:r>
      <w:proofErr w:type="spellEnd"/>
    </w:p>
    <w:p w14:paraId="143D2883" w14:textId="77777777" w:rsidR="00387655" w:rsidRDefault="57D0F347" w:rsidP="00844CF2">
      <w:pPr>
        <w:spacing w:after="0"/>
        <w:jc w:val="center"/>
        <w:rPr>
          <w:rFonts w:ascii="Times New Roman" w:eastAsia="Times New Roman" w:hAnsi="Times New Roman" w:cs="Times New Roman"/>
          <w:sz w:val="24"/>
          <w:szCs w:val="24"/>
          <w:lang w:val="en-GB"/>
        </w:rPr>
      </w:pPr>
      <w:r w:rsidRPr="26CFE7BC">
        <w:rPr>
          <w:rFonts w:ascii="Times New Roman" w:eastAsia="Times New Roman" w:hAnsi="Times New Roman" w:cs="Times New Roman"/>
          <w:sz w:val="24"/>
          <w:szCs w:val="24"/>
          <w:lang w:val="en-GB"/>
        </w:rPr>
        <w:t>Mehar Singh Bawa</w:t>
      </w:r>
    </w:p>
    <w:p w14:paraId="0947DA12" w14:textId="77777777" w:rsidR="00387655" w:rsidRDefault="57D0F347" w:rsidP="00844CF2">
      <w:pPr>
        <w:spacing w:after="0"/>
        <w:jc w:val="center"/>
        <w:rPr>
          <w:rFonts w:ascii="Times New Roman" w:eastAsia="Times New Roman" w:hAnsi="Times New Roman" w:cs="Times New Roman"/>
          <w:sz w:val="24"/>
          <w:szCs w:val="24"/>
          <w:lang w:val="en-GB"/>
        </w:rPr>
      </w:pPr>
      <w:r w:rsidRPr="26CFE7BC">
        <w:rPr>
          <w:rFonts w:ascii="Times New Roman" w:eastAsia="Times New Roman" w:hAnsi="Times New Roman" w:cs="Times New Roman"/>
          <w:sz w:val="24"/>
          <w:szCs w:val="24"/>
          <w:lang w:val="en-GB"/>
        </w:rPr>
        <w:t>Mohit Tiwari</w:t>
      </w:r>
    </w:p>
    <w:p w14:paraId="2485AC06" w14:textId="77777777" w:rsidR="00387655" w:rsidRPr="0030166D" w:rsidRDefault="57D0F347" w:rsidP="00844CF2">
      <w:pPr>
        <w:spacing w:after="0"/>
        <w:jc w:val="center"/>
        <w:rPr>
          <w:rFonts w:ascii="Times New Roman" w:eastAsia="Times New Roman" w:hAnsi="Times New Roman" w:cs="Times New Roman"/>
          <w:sz w:val="24"/>
          <w:szCs w:val="24"/>
          <w:lang w:val="en-GB"/>
        </w:rPr>
      </w:pPr>
      <w:r w:rsidRPr="26CFE7BC">
        <w:rPr>
          <w:rFonts w:ascii="Times New Roman" w:eastAsia="Times New Roman" w:hAnsi="Times New Roman" w:cs="Times New Roman"/>
          <w:sz w:val="24"/>
          <w:szCs w:val="24"/>
          <w:lang w:val="en-GB"/>
        </w:rPr>
        <w:t xml:space="preserve">Ritika </w:t>
      </w:r>
      <w:proofErr w:type="spellStart"/>
      <w:r w:rsidRPr="26CFE7BC">
        <w:rPr>
          <w:rFonts w:ascii="Times New Roman" w:eastAsia="Times New Roman" w:hAnsi="Times New Roman" w:cs="Times New Roman"/>
          <w:sz w:val="24"/>
          <w:szCs w:val="24"/>
          <w:lang w:val="en-GB"/>
        </w:rPr>
        <w:t>Herwade</w:t>
      </w:r>
      <w:proofErr w:type="spellEnd"/>
    </w:p>
    <w:p w14:paraId="37252099" w14:textId="77777777" w:rsidR="00387655" w:rsidRPr="0030166D" w:rsidRDefault="57D0F347" w:rsidP="00844CF2">
      <w:pPr>
        <w:spacing w:after="0"/>
        <w:jc w:val="center"/>
        <w:rPr>
          <w:rFonts w:ascii="Times New Roman" w:eastAsia="Times New Roman" w:hAnsi="Times New Roman" w:cs="Times New Roman"/>
          <w:sz w:val="24"/>
          <w:szCs w:val="24"/>
          <w:lang w:val="en-GB"/>
        </w:rPr>
      </w:pPr>
      <w:r w:rsidRPr="26CFE7BC">
        <w:rPr>
          <w:rFonts w:ascii="Times New Roman" w:eastAsia="Times New Roman" w:hAnsi="Times New Roman" w:cs="Times New Roman"/>
          <w:sz w:val="24"/>
          <w:szCs w:val="24"/>
          <w:lang w:val="en-GB"/>
        </w:rPr>
        <w:t>College of Business, Colorado State University</w:t>
      </w:r>
    </w:p>
    <w:p w14:paraId="26604CD3" w14:textId="77777777" w:rsidR="00387655" w:rsidRDefault="57D0F347" w:rsidP="00844CF2">
      <w:pPr>
        <w:spacing w:after="0"/>
        <w:jc w:val="center"/>
        <w:rPr>
          <w:rFonts w:ascii="Times New Roman" w:eastAsia="Times New Roman" w:hAnsi="Times New Roman" w:cs="Times New Roman"/>
          <w:sz w:val="24"/>
          <w:szCs w:val="24"/>
        </w:rPr>
      </w:pPr>
      <w:r w:rsidRPr="26CFE7BC">
        <w:rPr>
          <w:rFonts w:ascii="Times New Roman" w:eastAsia="Times New Roman" w:hAnsi="Times New Roman" w:cs="Times New Roman"/>
          <w:sz w:val="24"/>
          <w:szCs w:val="24"/>
        </w:rPr>
        <w:t>CIS 601: Enterprise Computing and Systems Integration</w:t>
      </w:r>
    </w:p>
    <w:p w14:paraId="576FF9D1" w14:textId="77777777" w:rsidR="00387655" w:rsidRPr="0030166D" w:rsidRDefault="57D0F347" w:rsidP="00844CF2">
      <w:pPr>
        <w:spacing w:after="0"/>
        <w:jc w:val="center"/>
        <w:rPr>
          <w:rFonts w:ascii="Times New Roman" w:eastAsia="Times New Roman" w:hAnsi="Times New Roman" w:cs="Times New Roman"/>
          <w:sz w:val="24"/>
          <w:szCs w:val="24"/>
        </w:rPr>
      </w:pPr>
      <w:r w:rsidRPr="26CFE7BC">
        <w:rPr>
          <w:rFonts w:ascii="Times New Roman" w:eastAsia="Times New Roman" w:hAnsi="Times New Roman" w:cs="Times New Roman"/>
          <w:sz w:val="24"/>
          <w:szCs w:val="24"/>
          <w:lang w:val="en-GB"/>
        </w:rPr>
        <w:t xml:space="preserve">Dr. </w:t>
      </w:r>
      <w:r w:rsidRPr="26CFE7BC">
        <w:rPr>
          <w:rFonts w:ascii="Times New Roman" w:eastAsia="Times New Roman" w:hAnsi="Times New Roman" w:cs="Times New Roman"/>
          <w:sz w:val="24"/>
          <w:szCs w:val="24"/>
        </w:rPr>
        <w:t>Jose J Valdes</w:t>
      </w:r>
    </w:p>
    <w:p w14:paraId="7DCFA57B" w14:textId="76F35A46" w:rsidR="00387655" w:rsidRDefault="57D0F347" w:rsidP="00844CF2">
      <w:pPr>
        <w:spacing w:after="0"/>
        <w:jc w:val="center"/>
        <w:rPr>
          <w:rFonts w:ascii="Times New Roman" w:eastAsia="Times New Roman" w:hAnsi="Times New Roman" w:cs="Times New Roman"/>
          <w:sz w:val="24"/>
          <w:szCs w:val="24"/>
        </w:rPr>
      </w:pPr>
      <w:r w:rsidRPr="26CFE7BC">
        <w:rPr>
          <w:rFonts w:ascii="Times New Roman" w:eastAsia="Times New Roman" w:hAnsi="Times New Roman" w:cs="Times New Roman"/>
          <w:sz w:val="24"/>
          <w:szCs w:val="24"/>
        </w:rPr>
        <w:t xml:space="preserve">May </w:t>
      </w:r>
      <w:r w:rsidR="5A60DC6D" w:rsidRPr="26CFE7BC">
        <w:rPr>
          <w:rFonts w:ascii="Times New Roman" w:eastAsia="Times New Roman" w:hAnsi="Times New Roman" w:cs="Times New Roman"/>
          <w:sz w:val="24"/>
          <w:szCs w:val="24"/>
        </w:rPr>
        <w:t>4</w:t>
      </w:r>
      <w:r w:rsidRPr="26CFE7BC">
        <w:rPr>
          <w:rFonts w:ascii="Times New Roman" w:eastAsia="Times New Roman" w:hAnsi="Times New Roman" w:cs="Times New Roman"/>
          <w:sz w:val="24"/>
          <w:szCs w:val="24"/>
        </w:rPr>
        <w:t>, 2025</w:t>
      </w:r>
    </w:p>
    <w:p w14:paraId="220C68BB" w14:textId="77777777" w:rsidR="00DD40F4" w:rsidRPr="00DD40F4" w:rsidRDefault="00387655" w:rsidP="00844CF2">
      <w:pPr>
        <w:spacing w:after="0"/>
        <w:rPr>
          <w:rFonts w:ascii="Times New Roman" w:eastAsia="Times New Roman" w:hAnsi="Times New Roman" w:cs="Times New Roman"/>
          <w:sz w:val="24"/>
          <w:szCs w:val="24"/>
        </w:rPr>
      </w:pPr>
      <w:r w:rsidRPr="26CFE7BC">
        <w:rPr>
          <w:rFonts w:ascii="Times New Roman" w:eastAsia="Times New Roman" w:hAnsi="Times New Roman" w:cs="Times New Roman"/>
          <w:sz w:val="24"/>
          <w:szCs w:val="24"/>
        </w:rPr>
        <w:br w:type="page"/>
      </w:r>
    </w:p>
    <w:p w14:paraId="511A89F3" w14:textId="77777777" w:rsidR="00DD40F4" w:rsidRPr="00844CF2" w:rsidRDefault="039AE564" w:rsidP="00844CF2">
      <w:pPr>
        <w:spacing w:after="0"/>
        <w:jc w:val="center"/>
        <w:rPr>
          <w:rFonts w:ascii="Times New Roman" w:eastAsia="Times New Roman" w:hAnsi="Times New Roman" w:cs="Times New Roman"/>
          <w:b/>
          <w:bCs/>
          <w:sz w:val="24"/>
          <w:szCs w:val="24"/>
        </w:rPr>
      </w:pPr>
      <w:r w:rsidRPr="00844CF2">
        <w:rPr>
          <w:rFonts w:ascii="Times New Roman" w:eastAsia="Times New Roman" w:hAnsi="Times New Roman" w:cs="Times New Roman"/>
          <w:b/>
          <w:bCs/>
          <w:sz w:val="24"/>
          <w:szCs w:val="24"/>
        </w:rPr>
        <w:lastRenderedPageBreak/>
        <w:t>Introduction</w:t>
      </w:r>
    </w:p>
    <w:p w14:paraId="30B169C8" w14:textId="77777777" w:rsidR="00844CF2" w:rsidRDefault="194B795E" w:rsidP="00844CF2">
      <w:pPr>
        <w:spacing w:after="0"/>
        <w:ind w:firstLine="720"/>
        <w:jc w:val="both"/>
        <w:rPr>
          <w:rFonts w:ascii="Times New Roman" w:eastAsia="Times New Roman" w:hAnsi="Times New Roman" w:cs="Times New Roman"/>
          <w:sz w:val="24"/>
          <w:szCs w:val="24"/>
        </w:rPr>
      </w:pPr>
      <w:r w:rsidRPr="26CFE7BC">
        <w:rPr>
          <w:rFonts w:ascii="Times New Roman" w:eastAsia="Times New Roman" w:hAnsi="Times New Roman" w:cs="Times New Roman"/>
          <w:sz w:val="24"/>
          <w:szCs w:val="24"/>
        </w:rPr>
        <w:t>The Advanced Manufacturing Game simulation in SAP ERP gave us in-depth experience with integrated business operations while managing Muesli AG. The advanced scenario introduced new challenges such as regional distribution, requiring us to manage transportation costs and logistics. It pushed us to refine strategies in financial planning and demand forecasting, supported by tools like Excel and Power BI dashboards. This reflection summarizes our real-time analysis, key decisions across rounds, and the lessons learned throughout the simulation.</w:t>
      </w:r>
    </w:p>
    <w:p w14:paraId="787DA3FF" w14:textId="2FDAE603" w:rsidR="00844CF2" w:rsidRDefault="00844CF2" w:rsidP="00844CF2">
      <w:pPr>
        <w:spacing w:after="0"/>
        <w:jc w:val="center"/>
        <w:rPr>
          <w:rFonts w:ascii="Times New Roman" w:eastAsia="Times New Roman" w:hAnsi="Times New Roman" w:cs="Times New Roman"/>
          <w:b/>
          <w:bCs/>
          <w:sz w:val="24"/>
          <w:szCs w:val="24"/>
        </w:rPr>
      </w:pPr>
      <w:r w:rsidRPr="00844CF2">
        <w:rPr>
          <w:rFonts w:ascii="Times New Roman" w:eastAsia="Times New Roman" w:hAnsi="Times New Roman" w:cs="Times New Roman"/>
          <w:b/>
          <w:bCs/>
          <w:sz w:val="24"/>
          <w:szCs w:val="24"/>
        </w:rPr>
        <w:t xml:space="preserve">Part 1: Sales </w:t>
      </w:r>
      <w:r w:rsidR="00704DBB">
        <w:rPr>
          <w:rFonts w:ascii="Times New Roman" w:eastAsia="Times New Roman" w:hAnsi="Times New Roman" w:cs="Times New Roman"/>
          <w:b/>
          <w:bCs/>
          <w:sz w:val="24"/>
          <w:szCs w:val="24"/>
        </w:rPr>
        <w:t xml:space="preserve">&amp; </w:t>
      </w:r>
      <w:r w:rsidRPr="00844CF2">
        <w:rPr>
          <w:rFonts w:ascii="Times New Roman" w:eastAsia="Times New Roman" w:hAnsi="Times New Roman" w:cs="Times New Roman"/>
          <w:b/>
          <w:bCs/>
          <w:sz w:val="24"/>
          <w:szCs w:val="24"/>
        </w:rPr>
        <w:t>Marketing</w:t>
      </w:r>
      <w:r w:rsidR="00D03E68">
        <w:rPr>
          <w:rFonts w:ascii="Times New Roman" w:eastAsia="Times New Roman" w:hAnsi="Times New Roman" w:cs="Times New Roman"/>
          <w:b/>
          <w:bCs/>
          <w:sz w:val="24"/>
          <w:szCs w:val="24"/>
        </w:rPr>
        <w:t xml:space="preserve"> </w:t>
      </w:r>
      <w:r w:rsidR="00283CE8">
        <w:rPr>
          <w:rFonts w:ascii="Times New Roman" w:eastAsia="Times New Roman" w:hAnsi="Times New Roman" w:cs="Times New Roman"/>
          <w:b/>
          <w:bCs/>
          <w:sz w:val="24"/>
          <w:szCs w:val="24"/>
        </w:rPr>
        <w:t>Approach</w:t>
      </w:r>
    </w:p>
    <w:p w14:paraId="4EA5D960" w14:textId="77777777" w:rsidR="00D42A7F" w:rsidRDefault="0A8DB5C5" w:rsidP="00D42A7F">
      <w:pPr>
        <w:spacing w:after="0"/>
        <w:ind w:firstLine="720"/>
        <w:jc w:val="both"/>
        <w:rPr>
          <w:rFonts w:ascii="Times New Roman" w:eastAsia="Times New Roman" w:hAnsi="Times New Roman" w:cs="Times New Roman"/>
          <w:sz w:val="24"/>
          <w:szCs w:val="24"/>
        </w:rPr>
      </w:pPr>
      <w:r w:rsidRPr="26CFE7BC">
        <w:rPr>
          <w:rFonts w:ascii="Times New Roman" w:eastAsia="Times New Roman" w:hAnsi="Times New Roman" w:cs="Times New Roman"/>
          <w:sz w:val="24"/>
          <w:szCs w:val="24"/>
        </w:rPr>
        <w:t xml:space="preserve">At the start of the simulation, our team focused primarily on sales, postponing marketing efforts. We aimed to set competitive and profitable prices by closely monitoring real-time data using tools like Power BI, ZMARKET, ZCOOIS, and ZVA05. These tools helped us track market pricing, </w:t>
      </w:r>
      <w:r w:rsidR="71124175" w:rsidRPr="26CFE7BC">
        <w:rPr>
          <w:rFonts w:ascii="Times New Roman" w:eastAsia="Times New Roman" w:hAnsi="Times New Roman" w:cs="Times New Roman"/>
          <w:sz w:val="24"/>
          <w:szCs w:val="24"/>
        </w:rPr>
        <w:t>analyse</w:t>
      </w:r>
      <w:r w:rsidRPr="26CFE7BC">
        <w:rPr>
          <w:rFonts w:ascii="Times New Roman" w:eastAsia="Times New Roman" w:hAnsi="Times New Roman" w:cs="Times New Roman"/>
          <w:sz w:val="24"/>
          <w:szCs w:val="24"/>
        </w:rPr>
        <w:t xml:space="preserve"> competitor strategies, and make informed pricing decisions.</w:t>
      </w:r>
    </w:p>
    <w:p w14:paraId="51EF0B45" w14:textId="0346CFFD" w:rsidR="0A8DB5C5" w:rsidRDefault="0A8DB5C5" w:rsidP="00D42A7F">
      <w:pPr>
        <w:spacing w:after="0"/>
        <w:ind w:firstLine="720"/>
        <w:jc w:val="both"/>
        <w:rPr>
          <w:rFonts w:ascii="Times New Roman" w:eastAsia="Times New Roman" w:hAnsi="Times New Roman" w:cs="Times New Roman"/>
          <w:sz w:val="24"/>
          <w:szCs w:val="24"/>
        </w:rPr>
      </w:pPr>
      <w:r w:rsidRPr="26CFE7BC">
        <w:rPr>
          <w:rFonts w:ascii="Times New Roman" w:eastAsia="Times New Roman" w:hAnsi="Times New Roman" w:cs="Times New Roman"/>
          <w:sz w:val="24"/>
          <w:szCs w:val="24"/>
        </w:rPr>
        <w:t>We quickly learned that real-time market data had a significant impact on sales performance. Even small price adjustments based on market trends led to noticeable changes in outcomes, highlighting the need for constant monitoring and timely decisions.</w:t>
      </w:r>
      <w:r w:rsidR="00D42A7F">
        <w:rPr>
          <w:rFonts w:ascii="Times New Roman" w:eastAsia="Times New Roman" w:hAnsi="Times New Roman" w:cs="Times New Roman"/>
          <w:sz w:val="24"/>
          <w:szCs w:val="24"/>
        </w:rPr>
        <w:t xml:space="preserve"> We adjusted the prices for three DCs based on their price sensitivity and market responsiveness.</w:t>
      </w:r>
      <w:r w:rsidR="07E5D65E" w:rsidRPr="26CFE7BC">
        <w:rPr>
          <w:rFonts w:ascii="Times New Roman" w:eastAsia="Times New Roman" w:hAnsi="Times New Roman" w:cs="Times New Roman"/>
          <w:sz w:val="24"/>
          <w:szCs w:val="24"/>
        </w:rPr>
        <w:t xml:space="preserve"> </w:t>
      </w:r>
      <w:r w:rsidRPr="26CFE7BC">
        <w:rPr>
          <w:rFonts w:ascii="Times New Roman" w:eastAsia="Times New Roman" w:hAnsi="Times New Roman" w:cs="Times New Roman"/>
          <w:sz w:val="24"/>
          <w:szCs w:val="24"/>
        </w:rPr>
        <w:t>Marketing became part of our strategy in later rounds as we saw the potential to promote top-performing products and improve visibility. This phase reinforced the importance of collaboration and</w:t>
      </w:r>
      <w:r w:rsidR="6CD2DEFF" w:rsidRPr="26CFE7BC">
        <w:rPr>
          <w:rFonts w:ascii="Times New Roman" w:eastAsia="Times New Roman" w:hAnsi="Times New Roman" w:cs="Times New Roman"/>
          <w:sz w:val="24"/>
          <w:szCs w:val="24"/>
        </w:rPr>
        <w:t xml:space="preserve"> </w:t>
      </w:r>
      <w:r w:rsidRPr="26CFE7BC">
        <w:rPr>
          <w:rFonts w:ascii="Times New Roman" w:eastAsia="Times New Roman" w:hAnsi="Times New Roman" w:cs="Times New Roman"/>
          <w:sz w:val="24"/>
          <w:szCs w:val="24"/>
        </w:rPr>
        <w:t>communication, as managing data and responding effectively required strong teamwork and adaptability.</w:t>
      </w:r>
    </w:p>
    <w:p w14:paraId="42917738" w14:textId="048240FE" w:rsidR="5E23C1FB" w:rsidRPr="00D438C7" w:rsidRDefault="5E23C1FB" w:rsidP="00844CF2">
      <w:pPr>
        <w:spacing w:after="0"/>
        <w:jc w:val="center"/>
        <w:rPr>
          <w:rFonts w:ascii="Times New Roman" w:eastAsia="Times New Roman" w:hAnsi="Times New Roman" w:cs="Times New Roman"/>
          <w:b/>
          <w:bCs/>
          <w:sz w:val="24"/>
          <w:szCs w:val="24"/>
        </w:rPr>
      </w:pPr>
      <w:r w:rsidRPr="00D438C7">
        <w:rPr>
          <w:rFonts w:ascii="Times New Roman" w:eastAsia="Times New Roman" w:hAnsi="Times New Roman" w:cs="Times New Roman"/>
          <w:b/>
          <w:bCs/>
          <w:sz w:val="24"/>
          <w:szCs w:val="24"/>
        </w:rPr>
        <w:t>Part</w:t>
      </w:r>
      <w:r w:rsidR="039AE564" w:rsidRPr="00D438C7">
        <w:rPr>
          <w:rFonts w:ascii="Times New Roman" w:eastAsia="Times New Roman" w:hAnsi="Times New Roman" w:cs="Times New Roman"/>
          <w:b/>
          <w:bCs/>
          <w:sz w:val="24"/>
          <w:szCs w:val="24"/>
        </w:rPr>
        <w:t xml:space="preserve"> 2: Production</w:t>
      </w:r>
      <w:r w:rsidR="009F690A">
        <w:rPr>
          <w:rFonts w:ascii="Times New Roman" w:eastAsia="Times New Roman" w:hAnsi="Times New Roman" w:cs="Times New Roman"/>
          <w:b/>
          <w:bCs/>
          <w:sz w:val="24"/>
          <w:szCs w:val="24"/>
        </w:rPr>
        <w:t xml:space="preserve"> &amp; Stock</w:t>
      </w:r>
      <w:r w:rsidR="039AE564" w:rsidRPr="00D438C7">
        <w:rPr>
          <w:rFonts w:ascii="Times New Roman" w:eastAsia="Times New Roman" w:hAnsi="Times New Roman" w:cs="Times New Roman"/>
          <w:b/>
          <w:bCs/>
          <w:sz w:val="24"/>
          <w:szCs w:val="24"/>
        </w:rPr>
        <w:t xml:space="preserve"> Management</w:t>
      </w:r>
    </w:p>
    <w:p w14:paraId="5F08B629" w14:textId="77777777" w:rsidR="00D42A7F" w:rsidRDefault="12331E07" w:rsidP="00D42A7F">
      <w:pPr>
        <w:spacing w:after="0"/>
        <w:ind w:firstLine="720"/>
        <w:jc w:val="both"/>
        <w:rPr>
          <w:rFonts w:ascii="Times New Roman" w:eastAsia="Times New Roman" w:hAnsi="Times New Roman" w:cs="Times New Roman"/>
          <w:sz w:val="24"/>
          <w:szCs w:val="24"/>
        </w:rPr>
      </w:pPr>
      <w:r w:rsidRPr="26CFE7BC">
        <w:rPr>
          <w:rFonts w:ascii="Times New Roman" w:eastAsia="Times New Roman" w:hAnsi="Times New Roman" w:cs="Times New Roman"/>
          <w:sz w:val="24"/>
          <w:szCs w:val="24"/>
        </w:rPr>
        <w:t xml:space="preserve">Our primary goal was to maintain a steady product supply by effectively synchronizing production with regional demand. We aimed to avoid overproduction, which would lead to high </w:t>
      </w:r>
      <w:r w:rsidRPr="26CFE7BC">
        <w:rPr>
          <w:rFonts w:ascii="Times New Roman" w:eastAsia="Times New Roman" w:hAnsi="Times New Roman" w:cs="Times New Roman"/>
          <w:sz w:val="24"/>
          <w:szCs w:val="24"/>
        </w:rPr>
        <w:lastRenderedPageBreak/>
        <w:t>storage costs, while also improving efficiency through careful management of setup time and production capacity. Large production runs were more efficient, but switching products created</w:t>
      </w:r>
      <w:r w:rsidR="4F0CE70D" w:rsidRPr="26CFE7BC">
        <w:rPr>
          <w:rFonts w:ascii="Times New Roman" w:eastAsia="Times New Roman" w:hAnsi="Times New Roman" w:cs="Times New Roman"/>
          <w:sz w:val="24"/>
          <w:szCs w:val="24"/>
        </w:rPr>
        <w:t xml:space="preserve"> </w:t>
      </w:r>
      <w:r w:rsidRPr="26CFE7BC">
        <w:rPr>
          <w:rFonts w:ascii="Times New Roman" w:eastAsia="Times New Roman" w:hAnsi="Times New Roman" w:cs="Times New Roman"/>
          <w:sz w:val="24"/>
          <w:szCs w:val="24"/>
        </w:rPr>
        <w:t>downtime, making it difficult to balance variety with scale.</w:t>
      </w:r>
      <w:r w:rsidR="152D2F83" w:rsidRPr="26CFE7BC">
        <w:rPr>
          <w:rFonts w:ascii="Times New Roman" w:eastAsia="Times New Roman" w:hAnsi="Times New Roman" w:cs="Times New Roman"/>
          <w:sz w:val="24"/>
          <w:szCs w:val="24"/>
        </w:rPr>
        <w:t xml:space="preserve"> </w:t>
      </w:r>
      <w:r w:rsidRPr="26CFE7BC">
        <w:rPr>
          <w:rFonts w:ascii="Times New Roman" w:eastAsia="Times New Roman" w:hAnsi="Times New Roman" w:cs="Times New Roman"/>
          <w:sz w:val="24"/>
          <w:szCs w:val="24"/>
        </w:rPr>
        <w:t>We relied on our dashboard to track production orders and compare sales with inventory levels. By closely monitoring finished goods, raw materials, and packaging, we avoided over-ordering and minimized unnecessary storage expenses.</w:t>
      </w:r>
    </w:p>
    <w:p w14:paraId="61764D85" w14:textId="77777777" w:rsidR="00F96424" w:rsidRDefault="66DE13C6" w:rsidP="00F96424">
      <w:pPr>
        <w:spacing w:after="0"/>
        <w:ind w:firstLine="720"/>
        <w:jc w:val="both"/>
        <w:rPr>
          <w:rFonts w:ascii="Times New Roman" w:eastAsia="Times New Roman" w:hAnsi="Times New Roman" w:cs="Times New Roman"/>
          <w:sz w:val="24"/>
          <w:szCs w:val="24"/>
        </w:rPr>
      </w:pPr>
      <w:r w:rsidRPr="26CFE7BC">
        <w:rPr>
          <w:rFonts w:ascii="Times New Roman" w:eastAsia="Times New Roman" w:hAnsi="Times New Roman" w:cs="Times New Roman"/>
          <w:sz w:val="24"/>
          <w:szCs w:val="24"/>
        </w:rPr>
        <w:t xml:space="preserve">As part of stock transfer management, </w:t>
      </w:r>
      <w:r w:rsidR="5853A043" w:rsidRPr="26CFE7BC">
        <w:rPr>
          <w:rFonts w:ascii="Times New Roman" w:eastAsia="Times New Roman" w:hAnsi="Times New Roman" w:cs="Times New Roman"/>
          <w:sz w:val="24"/>
          <w:szCs w:val="24"/>
        </w:rPr>
        <w:t>i</w:t>
      </w:r>
      <w:r w:rsidR="076BB4A1" w:rsidRPr="26CFE7BC">
        <w:rPr>
          <w:rFonts w:ascii="Times New Roman" w:eastAsia="Times New Roman" w:hAnsi="Times New Roman" w:cs="Times New Roman"/>
          <w:sz w:val="24"/>
          <w:szCs w:val="24"/>
        </w:rPr>
        <w:t>nitially employing a push strategy for stock transfers due to unpredictable demand, we distributed inventory equally across warehouses at fixed intervals, later adjusting allocations based on emerging sales trends while maintaining safety buffers. This ensured consistent supply despite occasional overstocking, and as data accumulated, we refined our approach - demonstrating how proactive inventory management stabilizes operations amid demand uncertainty while laying the groundwork for transitioning to a hybrid model.</w:t>
      </w:r>
    </w:p>
    <w:p w14:paraId="76B09266" w14:textId="370BF9AE" w:rsidR="12331E07" w:rsidRDefault="12331E07" w:rsidP="00F96424">
      <w:pPr>
        <w:spacing w:after="0"/>
        <w:ind w:firstLine="720"/>
        <w:jc w:val="both"/>
        <w:rPr>
          <w:rFonts w:ascii="Times New Roman" w:eastAsia="Times New Roman" w:hAnsi="Times New Roman" w:cs="Times New Roman"/>
          <w:sz w:val="24"/>
          <w:szCs w:val="24"/>
        </w:rPr>
      </w:pPr>
      <w:r w:rsidRPr="26CFE7BC">
        <w:rPr>
          <w:rFonts w:ascii="Times New Roman" w:eastAsia="Times New Roman" w:hAnsi="Times New Roman" w:cs="Times New Roman"/>
          <w:sz w:val="24"/>
          <w:szCs w:val="24"/>
        </w:rPr>
        <w:t>After each round, we adjusted our production strategy based on actual sales data and prioritized manufacturing the products that performed best in each region.</w:t>
      </w:r>
    </w:p>
    <w:p w14:paraId="09143C77" w14:textId="09C9BE8E" w:rsidR="00950590" w:rsidRDefault="77197FAE" w:rsidP="00950590">
      <w:pPr>
        <w:spacing w:after="0"/>
        <w:jc w:val="center"/>
        <w:rPr>
          <w:rFonts w:ascii="Times New Roman" w:eastAsia="Times New Roman" w:hAnsi="Times New Roman" w:cs="Times New Roman"/>
          <w:b/>
          <w:bCs/>
          <w:sz w:val="24"/>
          <w:szCs w:val="24"/>
        </w:rPr>
      </w:pPr>
      <w:r w:rsidRPr="00D438C7">
        <w:rPr>
          <w:rFonts w:ascii="Times New Roman" w:eastAsia="Times New Roman" w:hAnsi="Times New Roman" w:cs="Times New Roman"/>
          <w:b/>
          <w:bCs/>
          <w:sz w:val="24"/>
          <w:szCs w:val="24"/>
        </w:rPr>
        <w:t>Part</w:t>
      </w:r>
      <w:r w:rsidR="039AE564" w:rsidRPr="00D438C7">
        <w:rPr>
          <w:rFonts w:ascii="Times New Roman" w:eastAsia="Times New Roman" w:hAnsi="Times New Roman" w:cs="Times New Roman"/>
          <w:b/>
          <w:bCs/>
          <w:sz w:val="24"/>
          <w:szCs w:val="24"/>
        </w:rPr>
        <w:t xml:space="preserve"> 3: </w:t>
      </w:r>
      <w:r w:rsidR="00D03E68">
        <w:rPr>
          <w:rFonts w:ascii="Times New Roman" w:eastAsia="Times New Roman" w:hAnsi="Times New Roman" w:cs="Times New Roman"/>
          <w:b/>
          <w:bCs/>
          <w:sz w:val="24"/>
          <w:szCs w:val="24"/>
        </w:rPr>
        <w:t>Financial</w:t>
      </w:r>
      <w:r w:rsidR="00D03E68" w:rsidRPr="00D03E68">
        <w:rPr>
          <w:rFonts w:ascii="Times New Roman" w:eastAsia="Times New Roman" w:hAnsi="Times New Roman" w:cs="Times New Roman"/>
          <w:b/>
          <w:bCs/>
          <w:sz w:val="24"/>
          <w:szCs w:val="24"/>
        </w:rPr>
        <w:t xml:space="preserve"> Management</w:t>
      </w:r>
    </w:p>
    <w:p w14:paraId="59F1C622" w14:textId="69337D6D" w:rsidR="26CFE7BC" w:rsidRDefault="536C12B8" w:rsidP="00D42A7F">
      <w:pPr>
        <w:spacing w:after="0"/>
        <w:ind w:firstLine="720"/>
        <w:jc w:val="both"/>
        <w:rPr>
          <w:rFonts w:ascii="Times New Roman" w:eastAsia="Times New Roman" w:hAnsi="Times New Roman" w:cs="Times New Roman"/>
          <w:sz w:val="24"/>
          <w:szCs w:val="24"/>
        </w:rPr>
      </w:pPr>
      <w:r w:rsidRPr="26CFE7BC">
        <w:rPr>
          <w:rFonts w:ascii="Times New Roman" w:eastAsia="Times New Roman" w:hAnsi="Times New Roman" w:cs="Times New Roman"/>
          <w:sz w:val="24"/>
          <w:szCs w:val="24"/>
        </w:rPr>
        <w:t xml:space="preserve">This part of the simulation required us to manage the supply chain while carefully planning our cash flow. A major challenge was the order cycle, as raw materials took several days to arrive, while fixed costs like </w:t>
      </w:r>
      <w:proofErr w:type="spellStart"/>
      <w:r w:rsidRPr="26CFE7BC">
        <w:rPr>
          <w:rFonts w:ascii="Times New Roman" w:eastAsia="Times New Roman" w:hAnsi="Times New Roman" w:cs="Times New Roman"/>
          <w:sz w:val="24"/>
          <w:szCs w:val="24"/>
        </w:rPr>
        <w:t>labor</w:t>
      </w:r>
      <w:proofErr w:type="spellEnd"/>
      <w:r w:rsidRPr="26CFE7BC">
        <w:rPr>
          <w:rFonts w:ascii="Times New Roman" w:eastAsia="Times New Roman" w:hAnsi="Times New Roman" w:cs="Times New Roman"/>
          <w:sz w:val="24"/>
          <w:szCs w:val="24"/>
        </w:rPr>
        <w:t>, overhead, and administrative expenses were charged every five days. To stay financially balanced, we used the liquidity planning report to track receivables and payment schedules, ensuring we had enough cash to avoid overdrafts.</w:t>
      </w:r>
      <w:r w:rsidR="05EE9C3B" w:rsidRPr="26CFE7BC">
        <w:rPr>
          <w:rFonts w:ascii="Times New Roman" w:eastAsia="Times New Roman" w:hAnsi="Times New Roman" w:cs="Times New Roman"/>
          <w:sz w:val="24"/>
          <w:szCs w:val="24"/>
        </w:rPr>
        <w:t xml:space="preserve"> </w:t>
      </w:r>
      <w:r w:rsidR="00044A16">
        <w:rPr>
          <w:rFonts w:ascii="Times New Roman" w:eastAsia="Times New Roman" w:hAnsi="Times New Roman" w:cs="Times New Roman"/>
          <w:sz w:val="24"/>
          <w:szCs w:val="24"/>
        </w:rPr>
        <w:t xml:space="preserve">Manging cash flow helped us in planning our loan repayment at intervals which improved our company valuation. </w:t>
      </w:r>
      <w:r w:rsidR="05EE9C3B" w:rsidRPr="26CFE7BC">
        <w:rPr>
          <w:rFonts w:ascii="Times New Roman" w:eastAsia="Times New Roman" w:hAnsi="Times New Roman" w:cs="Times New Roman"/>
          <w:sz w:val="24"/>
          <w:szCs w:val="24"/>
        </w:rPr>
        <w:t xml:space="preserve">We </w:t>
      </w:r>
      <w:r w:rsidR="3602CAE1" w:rsidRPr="26CFE7BC">
        <w:rPr>
          <w:rFonts w:ascii="Times New Roman" w:eastAsia="Times New Roman" w:hAnsi="Times New Roman" w:cs="Times New Roman"/>
          <w:sz w:val="24"/>
          <w:szCs w:val="24"/>
        </w:rPr>
        <w:lastRenderedPageBreak/>
        <w:t>changed</w:t>
      </w:r>
      <w:r w:rsidR="05EE9C3B" w:rsidRPr="26CFE7BC">
        <w:rPr>
          <w:rFonts w:ascii="Times New Roman" w:eastAsia="Times New Roman" w:hAnsi="Times New Roman" w:cs="Times New Roman"/>
          <w:sz w:val="24"/>
          <w:szCs w:val="24"/>
        </w:rPr>
        <w:t xml:space="preserve"> the prices of a few products with </w:t>
      </w:r>
      <w:r w:rsidR="1740E976" w:rsidRPr="26CFE7BC">
        <w:rPr>
          <w:rFonts w:ascii="Times New Roman" w:eastAsia="Times New Roman" w:hAnsi="Times New Roman" w:cs="Times New Roman"/>
          <w:sz w:val="24"/>
          <w:szCs w:val="24"/>
        </w:rPr>
        <w:t xml:space="preserve">high raw material prices like Strawberry and Blueberry. This helped us in producing these products </w:t>
      </w:r>
      <w:r w:rsidR="4C5435E4" w:rsidRPr="26CFE7BC">
        <w:rPr>
          <w:rFonts w:ascii="Times New Roman" w:eastAsia="Times New Roman" w:hAnsi="Times New Roman" w:cs="Times New Roman"/>
          <w:sz w:val="24"/>
          <w:szCs w:val="24"/>
        </w:rPr>
        <w:t xml:space="preserve">with less cost price and improving our margins. </w:t>
      </w:r>
      <w:r w:rsidR="69877D01" w:rsidRPr="26CFE7BC">
        <w:rPr>
          <w:rFonts w:ascii="Times New Roman" w:eastAsia="Times New Roman" w:hAnsi="Times New Roman" w:cs="Times New Roman"/>
          <w:sz w:val="24"/>
          <w:szCs w:val="24"/>
        </w:rPr>
        <w:t>We realised that executi</w:t>
      </w:r>
      <w:r w:rsidR="5843482B" w:rsidRPr="26CFE7BC">
        <w:rPr>
          <w:rFonts w:ascii="Times New Roman" w:eastAsia="Times New Roman" w:hAnsi="Times New Roman" w:cs="Times New Roman"/>
          <w:sz w:val="24"/>
          <w:szCs w:val="24"/>
        </w:rPr>
        <w:t>ng ZCS02 transition did not have any impact on sales of these products.</w:t>
      </w:r>
    </w:p>
    <w:p w14:paraId="746F1D37" w14:textId="78B921E5" w:rsidR="00821EC7" w:rsidRPr="00E54CDC" w:rsidRDefault="00821EC7" w:rsidP="00821EC7">
      <w:pPr>
        <w:spacing w:after="100"/>
        <w:jc w:val="center"/>
        <w:rPr>
          <w:rFonts w:ascii="Times New Roman" w:eastAsia="Times New Roman" w:hAnsi="Times New Roman" w:cs="Times New Roman"/>
          <w:b/>
          <w:bCs/>
          <w:sz w:val="24"/>
          <w:szCs w:val="24"/>
        </w:rPr>
      </w:pPr>
      <w:r w:rsidRPr="00D438C7">
        <w:rPr>
          <w:rFonts w:ascii="Times New Roman" w:eastAsia="Times New Roman" w:hAnsi="Times New Roman" w:cs="Times New Roman"/>
          <w:b/>
          <w:bCs/>
          <w:sz w:val="24"/>
          <w:szCs w:val="24"/>
        </w:rPr>
        <w:t xml:space="preserve">Team Dynamics and Learning Outcomes </w:t>
      </w:r>
    </w:p>
    <w:p w14:paraId="2439C192" w14:textId="3165FB7C" w:rsidR="00D438C7" w:rsidRDefault="00D438C7" w:rsidP="00034662">
      <w:pPr>
        <w:spacing w:after="0"/>
        <w:ind w:firstLine="720"/>
        <w:jc w:val="both"/>
        <w:rPr>
          <w:rFonts w:ascii="Times New Roman" w:eastAsia="Times New Roman" w:hAnsi="Times New Roman" w:cs="Times New Roman"/>
          <w:sz w:val="24"/>
          <w:szCs w:val="24"/>
        </w:rPr>
      </w:pPr>
      <w:r w:rsidRPr="00D438C7">
        <w:rPr>
          <w:rFonts w:ascii="Times New Roman" w:eastAsia="Times New Roman" w:hAnsi="Times New Roman" w:cs="Times New Roman"/>
          <w:sz w:val="24"/>
          <w:szCs w:val="24"/>
        </w:rPr>
        <w:t xml:space="preserve">Our team reached success in the advanced simulation through the combination between teamwork and allocation of specific responsibilities. The team member in charge of finance partnered with two other members who monitored the sales and marketing metrics while </w:t>
      </w:r>
      <w:r w:rsidR="00034662" w:rsidRPr="00D438C7">
        <w:rPr>
          <w:rFonts w:ascii="Times New Roman" w:eastAsia="Times New Roman" w:hAnsi="Times New Roman" w:cs="Times New Roman"/>
          <w:sz w:val="24"/>
          <w:szCs w:val="24"/>
        </w:rPr>
        <w:t>one-member</w:t>
      </w:r>
      <w:r w:rsidRPr="00D438C7">
        <w:rPr>
          <w:rFonts w:ascii="Times New Roman" w:eastAsia="Times New Roman" w:hAnsi="Times New Roman" w:cs="Times New Roman"/>
          <w:sz w:val="24"/>
          <w:szCs w:val="24"/>
        </w:rPr>
        <w:t xml:space="preserve"> managed forecasting and production and a final member operated based on sales data for product transfers. The team adopted a hybrid push-pull inventory system using historical data as its main lesson. All staff relied on the centralized dashboard to convert SAP data into necessary insights that helped their daily work.</w:t>
      </w:r>
    </w:p>
    <w:p w14:paraId="270A86E3" w14:textId="56EEDA4E" w:rsidR="00DD40F4" w:rsidRPr="00D438C7" w:rsidRDefault="039AE564" w:rsidP="00844CF2">
      <w:pPr>
        <w:spacing w:after="0"/>
        <w:jc w:val="center"/>
        <w:rPr>
          <w:rFonts w:ascii="Times New Roman" w:eastAsia="Times New Roman" w:hAnsi="Times New Roman" w:cs="Times New Roman"/>
          <w:b/>
          <w:bCs/>
          <w:sz w:val="24"/>
          <w:szCs w:val="24"/>
        </w:rPr>
      </w:pPr>
      <w:r w:rsidRPr="00D438C7">
        <w:rPr>
          <w:rFonts w:ascii="Times New Roman" w:eastAsia="Times New Roman" w:hAnsi="Times New Roman" w:cs="Times New Roman"/>
          <w:b/>
          <w:bCs/>
          <w:sz w:val="24"/>
          <w:szCs w:val="24"/>
        </w:rPr>
        <w:t>Conclusion</w:t>
      </w:r>
    </w:p>
    <w:p w14:paraId="42091634" w14:textId="68F64E24" w:rsidR="22A50B81" w:rsidRDefault="22A50B81" w:rsidP="00C540E8">
      <w:pPr>
        <w:spacing w:after="0"/>
        <w:ind w:firstLine="720"/>
        <w:jc w:val="both"/>
        <w:rPr>
          <w:rFonts w:ascii="Times New Roman" w:eastAsia="Times New Roman" w:hAnsi="Times New Roman" w:cs="Times New Roman"/>
          <w:sz w:val="24"/>
          <w:szCs w:val="24"/>
        </w:rPr>
      </w:pPr>
      <w:r w:rsidRPr="26CFE7BC">
        <w:rPr>
          <w:rFonts w:ascii="Times New Roman" w:eastAsia="Times New Roman" w:hAnsi="Times New Roman" w:cs="Times New Roman"/>
          <w:sz w:val="24"/>
          <w:szCs w:val="24"/>
        </w:rPr>
        <w:t>The SAP ERP simulation proved to be far more than a classroom exercise; it was a practical test of our ability to apply agile thinking, strategic planning, and cross-functional collaboration in a dynamic business environment. By navigating challenges in forecasting, production, logistics, finance, and sales, we gained valuable insight into the complexities of real-world enterprise operations. This experience not only strengthened our technical and analytical skills but also reinforced the importance of teamwork, adaptability, and data-driven decision-making in achieving organizational success.</w:t>
      </w:r>
    </w:p>
    <w:sectPr w:rsidR="22A50B81">
      <w:headerReference w:type="default" r:id="rId6"/>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7717C" w14:textId="77777777" w:rsidR="00AB2C1D" w:rsidRDefault="00AB2C1D">
      <w:pPr>
        <w:spacing w:after="0" w:line="240" w:lineRule="auto"/>
      </w:pPr>
      <w:r>
        <w:separator/>
      </w:r>
    </w:p>
  </w:endnote>
  <w:endnote w:type="continuationSeparator" w:id="0">
    <w:p w14:paraId="5E0B7BC4" w14:textId="77777777" w:rsidR="00AB2C1D" w:rsidRDefault="00AB2C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6CFE7BC" w14:paraId="472B89A0" w14:textId="77777777" w:rsidTr="26CFE7BC">
      <w:trPr>
        <w:trHeight w:val="300"/>
      </w:trPr>
      <w:tc>
        <w:tcPr>
          <w:tcW w:w="3120" w:type="dxa"/>
        </w:tcPr>
        <w:p w14:paraId="7EA54149" w14:textId="1B711E46" w:rsidR="26CFE7BC" w:rsidRDefault="26CFE7BC" w:rsidP="26CFE7BC">
          <w:pPr>
            <w:pStyle w:val="Header"/>
            <w:ind w:left="-115"/>
          </w:pPr>
        </w:p>
      </w:tc>
      <w:tc>
        <w:tcPr>
          <w:tcW w:w="3120" w:type="dxa"/>
        </w:tcPr>
        <w:p w14:paraId="78FD741C" w14:textId="74FF76C3" w:rsidR="26CFE7BC" w:rsidRDefault="26CFE7BC" w:rsidP="26CFE7BC">
          <w:pPr>
            <w:pStyle w:val="Header"/>
            <w:jc w:val="center"/>
          </w:pPr>
        </w:p>
      </w:tc>
      <w:tc>
        <w:tcPr>
          <w:tcW w:w="3120" w:type="dxa"/>
        </w:tcPr>
        <w:p w14:paraId="42DAFCE3" w14:textId="5DD0DEB0" w:rsidR="26CFE7BC" w:rsidRDefault="26CFE7BC" w:rsidP="26CFE7BC">
          <w:pPr>
            <w:pStyle w:val="Header"/>
            <w:ind w:right="-115"/>
            <w:jc w:val="right"/>
          </w:pPr>
        </w:p>
      </w:tc>
    </w:tr>
  </w:tbl>
  <w:p w14:paraId="1DB295C8" w14:textId="55BB9AD7" w:rsidR="26CFE7BC" w:rsidRDefault="26CFE7BC" w:rsidP="26CFE7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D312D" w14:textId="77777777" w:rsidR="00AB2C1D" w:rsidRDefault="00AB2C1D">
      <w:pPr>
        <w:spacing w:after="0" w:line="240" w:lineRule="auto"/>
      </w:pPr>
      <w:r>
        <w:separator/>
      </w:r>
    </w:p>
  </w:footnote>
  <w:footnote w:type="continuationSeparator" w:id="0">
    <w:p w14:paraId="7184DF8F" w14:textId="77777777" w:rsidR="00AB2C1D" w:rsidRDefault="00AB2C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6CFE7BC" w14:paraId="00E3D219" w14:textId="77777777" w:rsidTr="26CFE7BC">
      <w:trPr>
        <w:trHeight w:val="300"/>
      </w:trPr>
      <w:tc>
        <w:tcPr>
          <w:tcW w:w="3120" w:type="dxa"/>
        </w:tcPr>
        <w:p w14:paraId="0F3BFE64" w14:textId="7F0425E1" w:rsidR="26CFE7BC" w:rsidRDefault="26CFE7BC" w:rsidP="26CFE7BC">
          <w:pPr>
            <w:pStyle w:val="Header"/>
            <w:ind w:left="-115"/>
          </w:pPr>
        </w:p>
      </w:tc>
      <w:tc>
        <w:tcPr>
          <w:tcW w:w="3120" w:type="dxa"/>
        </w:tcPr>
        <w:p w14:paraId="04093CA4" w14:textId="3D88CF27" w:rsidR="26CFE7BC" w:rsidRDefault="26CFE7BC" w:rsidP="26CFE7BC">
          <w:pPr>
            <w:pStyle w:val="Header"/>
            <w:jc w:val="center"/>
          </w:pPr>
        </w:p>
      </w:tc>
      <w:tc>
        <w:tcPr>
          <w:tcW w:w="3120" w:type="dxa"/>
        </w:tcPr>
        <w:p w14:paraId="5AE126FB" w14:textId="0B73FE99" w:rsidR="26CFE7BC" w:rsidRDefault="26CFE7BC" w:rsidP="26CFE7BC">
          <w:pPr>
            <w:pStyle w:val="Header"/>
            <w:ind w:right="-115"/>
            <w:jc w:val="right"/>
          </w:pPr>
          <w:r>
            <w:fldChar w:fldCharType="begin"/>
          </w:r>
          <w:r>
            <w:instrText>PAGE</w:instrText>
          </w:r>
          <w:r>
            <w:fldChar w:fldCharType="separate"/>
          </w:r>
          <w:r w:rsidR="00EF12F2">
            <w:rPr>
              <w:noProof/>
            </w:rPr>
            <w:t>1</w:t>
          </w:r>
          <w:r>
            <w:fldChar w:fldCharType="end"/>
          </w:r>
        </w:p>
      </w:tc>
    </w:tr>
  </w:tbl>
  <w:p w14:paraId="2781B3B4" w14:textId="2A4B3A79" w:rsidR="26CFE7BC" w:rsidRDefault="26CFE7BC" w:rsidP="26CFE7B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655"/>
    <w:rsid w:val="00015225"/>
    <w:rsid w:val="00034662"/>
    <w:rsid w:val="00044A16"/>
    <w:rsid w:val="00193E1D"/>
    <w:rsid w:val="00283CE8"/>
    <w:rsid w:val="003343AF"/>
    <w:rsid w:val="00351798"/>
    <w:rsid w:val="00377382"/>
    <w:rsid w:val="00387655"/>
    <w:rsid w:val="00433B15"/>
    <w:rsid w:val="00492370"/>
    <w:rsid w:val="004D2B90"/>
    <w:rsid w:val="00586E11"/>
    <w:rsid w:val="00591C9F"/>
    <w:rsid w:val="005F1602"/>
    <w:rsid w:val="00704DBB"/>
    <w:rsid w:val="00821EC7"/>
    <w:rsid w:val="00844CF2"/>
    <w:rsid w:val="00892D9D"/>
    <w:rsid w:val="009416B6"/>
    <w:rsid w:val="00950590"/>
    <w:rsid w:val="00963BB4"/>
    <w:rsid w:val="009F690A"/>
    <w:rsid w:val="00A34B21"/>
    <w:rsid w:val="00AB2C1D"/>
    <w:rsid w:val="00BCA3A7"/>
    <w:rsid w:val="00C540E8"/>
    <w:rsid w:val="00C85B35"/>
    <w:rsid w:val="00D03E68"/>
    <w:rsid w:val="00D42A7F"/>
    <w:rsid w:val="00D438C7"/>
    <w:rsid w:val="00DD40F4"/>
    <w:rsid w:val="00DF6B76"/>
    <w:rsid w:val="00E54CDC"/>
    <w:rsid w:val="00E663C0"/>
    <w:rsid w:val="00EF12F2"/>
    <w:rsid w:val="00F96424"/>
    <w:rsid w:val="039AE564"/>
    <w:rsid w:val="04BAB500"/>
    <w:rsid w:val="05EE9C3B"/>
    <w:rsid w:val="06261A5D"/>
    <w:rsid w:val="0674B45E"/>
    <w:rsid w:val="06A82452"/>
    <w:rsid w:val="076BB4A1"/>
    <w:rsid w:val="07E5D65E"/>
    <w:rsid w:val="088D38E0"/>
    <w:rsid w:val="0A8DB5C5"/>
    <w:rsid w:val="0E13ED0F"/>
    <w:rsid w:val="0EDEBD07"/>
    <w:rsid w:val="11F8DF76"/>
    <w:rsid w:val="12331E07"/>
    <w:rsid w:val="126C9E8B"/>
    <w:rsid w:val="126D4D7A"/>
    <w:rsid w:val="12DAFE29"/>
    <w:rsid w:val="14E5CE1C"/>
    <w:rsid w:val="152D2F83"/>
    <w:rsid w:val="1740E976"/>
    <w:rsid w:val="17AFB0E8"/>
    <w:rsid w:val="182DDA8C"/>
    <w:rsid w:val="1884F9FA"/>
    <w:rsid w:val="194B795E"/>
    <w:rsid w:val="1E019F0C"/>
    <w:rsid w:val="220F6AF5"/>
    <w:rsid w:val="2211575B"/>
    <w:rsid w:val="22A50B81"/>
    <w:rsid w:val="26CFE7BC"/>
    <w:rsid w:val="27B682A4"/>
    <w:rsid w:val="282821AD"/>
    <w:rsid w:val="2E1462A4"/>
    <w:rsid w:val="2E9AE105"/>
    <w:rsid w:val="2FF23740"/>
    <w:rsid w:val="339FC024"/>
    <w:rsid w:val="3412E8A7"/>
    <w:rsid w:val="3602CAE1"/>
    <w:rsid w:val="36A5C676"/>
    <w:rsid w:val="39220BF0"/>
    <w:rsid w:val="39E15F59"/>
    <w:rsid w:val="3C02B66F"/>
    <w:rsid w:val="3CFBCE6A"/>
    <w:rsid w:val="3D56098B"/>
    <w:rsid w:val="3F9A2B66"/>
    <w:rsid w:val="4124032E"/>
    <w:rsid w:val="42D96AD8"/>
    <w:rsid w:val="44D0DD7C"/>
    <w:rsid w:val="48AF6181"/>
    <w:rsid w:val="4C5435E4"/>
    <w:rsid w:val="4CB6ACBE"/>
    <w:rsid w:val="4DEDD35E"/>
    <w:rsid w:val="4F0CE70D"/>
    <w:rsid w:val="4FC66435"/>
    <w:rsid w:val="53242E09"/>
    <w:rsid w:val="536C12B8"/>
    <w:rsid w:val="5424BE86"/>
    <w:rsid w:val="554BC416"/>
    <w:rsid w:val="55B70795"/>
    <w:rsid w:val="57D0F347"/>
    <w:rsid w:val="5843482B"/>
    <w:rsid w:val="5853A043"/>
    <w:rsid w:val="5A60DC6D"/>
    <w:rsid w:val="5C10F005"/>
    <w:rsid w:val="5E23C1FB"/>
    <w:rsid w:val="5EDB3384"/>
    <w:rsid w:val="61675052"/>
    <w:rsid w:val="657495AD"/>
    <w:rsid w:val="66DE13C6"/>
    <w:rsid w:val="69877D01"/>
    <w:rsid w:val="6A32F07D"/>
    <w:rsid w:val="6CD2DEFF"/>
    <w:rsid w:val="70C7353E"/>
    <w:rsid w:val="70C7AB29"/>
    <w:rsid w:val="71124175"/>
    <w:rsid w:val="731DBAD4"/>
    <w:rsid w:val="7476D213"/>
    <w:rsid w:val="74B391E7"/>
    <w:rsid w:val="77197FAE"/>
    <w:rsid w:val="77759344"/>
    <w:rsid w:val="7B4162D7"/>
    <w:rsid w:val="7B662948"/>
    <w:rsid w:val="7E0B23F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A4473"/>
  <w15:chartTrackingRefBased/>
  <w15:docId w15:val="{46663099-C116-AF4B-8E68-EC6DD2E4C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655"/>
    <w:pPr>
      <w:spacing w:line="480" w:lineRule="auto"/>
    </w:pPr>
    <w:rPr>
      <w:sz w:val="22"/>
      <w:szCs w:val="22"/>
      <w:lang w:val="en-IN"/>
    </w:rPr>
  </w:style>
  <w:style w:type="paragraph" w:styleId="Heading1">
    <w:name w:val="heading 1"/>
    <w:basedOn w:val="Normal"/>
    <w:next w:val="Normal"/>
    <w:link w:val="Heading1Char"/>
    <w:uiPriority w:val="9"/>
    <w:qFormat/>
    <w:rsid w:val="00387655"/>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lang/>
    </w:rPr>
  </w:style>
  <w:style w:type="paragraph" w:styleId="Heading2">
    <w:name w:val="heading 2"/>
    <w:basedOn w:val="Normal"/>
    <w:next w:val="Normal"/>
    <w:link w:val="Heading2Char"/>
    <w:uiPriority w:val="9"/>
    <w:semiHidden/>
    <w:unhideWhenUsed/>
    <w:qFormat/>
    <w:rsid w:val="00387655"/>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lang/>
    </w:rPr>
  </w:style>
  <w:style w:type="paragraph" w:styleId="Heading3">
    <w:name w:val="heading 3"/>
    <w:basedOn w:val="Normal"/>
    <w:next w:val="Normal"/>
    <w:link w:val="Heading3Char"/>
    <w:uiPriority w:val="9"/>
    <w:semiHidden/>
    <w:unhideWhenUsed/>
    <w:qFormat/>
    <w:rsid w:val="00387655"/>
    <w:pPr>
      <w:keepNext/>
      <w:keepLines/>
      <w:spacing w:before="160" w:after="80" w:line="278" w:lineRule="auto"/>
      <w:outlineLvl w:val="2"/>
    </w:pPr>
    <w:rPr>
      <w:rFonts w:eastAsiaTheme="majorEastAsia" w:cstheme="majorBidi"/>
      <w:color w:val="2F5496" w:themeColor="accent1" w:themeShade="BF"/>
      <w:sz w:val="28"/>
      <w:szCs w:val="28"/>
      <w:lang/>
    </w:rPr>
  </w:style>
  <w:style w:type="paragraph" w:styleId="Heading4">
    <w:name w:val="heading 4"/>
    <w:basedOn w:val="Normal"/>
    <w:next w:val="Normal"/>
    <w:link w:val="Heading4Char"/>
    <w:uiPriority w:val="9"/>
    <w:semiHidden/>
    <w:unhideWhenUsed/>
    <w:qFormat/>
    <w:rsid w:val="00387655"/>
    <w:pPr>
      <w:keepNext/>
      <w:keepLines/>
      <w:spacing w:before="80" w:after="40" w:line="278" w:lineRule="auto"/>
      <w:outlineLvl w:val="3"/>
    </w:pPr>
    <w:rPr>
      <w:rFonts w:eastAsiaTheme="majorEastAsia" w:cstheme="majorBidi"/>
      <w:i/>
      <w:iCs/>
      <w:color w:val="2F5496" w:themeColor="accent1" w:themeShade="BF"/>
      <w:sz w:val="24"/>
      <w:szCs w:val="24"/>
      <w:lang/>
    </w:rPr>
  </w:style>
  <w:style w:type="paragraph" w:styleId="Heading5">
    <w:name w:val="heading 5"/>
    <w:basedOn w:val="Normal"/>
    <w:next w:val="Normal"/>
    <w:link w:val="Heading5Char"/>
    <w:uiPriority w:val="9"/>
    <w:semiHidden/>
    <w:unhideWhenUsed/>
    <w:qFormat/>
    <w:rsid w:val="00387655"/>
    <w:pPr>
      <w:keepNext/>
      <w:keepLines/>
      <w:spacing w:before="80" w:after="40" w:line="278" w:lineRule="auto"/>
      <w:outlineLvl w:val="4"/>
    </w:pPr>
    <w:rPr>
      <w:rFonts w:eastAsiaTheme="majorEastAsia" w:cstheme="majorBidi"/>
      <w:color w:val="2F5496" w:themeColor="accent1" w:themeShade="BF"/>
      <w:sz w:val="24"/>
      <w:szCs w:val="24"/>
      <w:lang/>
    </w:rPr>
  </w:style>
  <w:style w:type="paragraph" w:styleId="Heading6">
    <w:name w:val="heading 6"/>
    <w:basedOn w:val="Normal"/>
    <w:next w:val="Normal"/>
    <w:link w:val="Heading6Char"/>
    <w:uiPriority w:val="9"/>
    <w:semiHidden/>
    <w:unhideWhenUsed/>
    <w:qFormat/>
    <w:rsid w:val="00387655"/>
    <w:pPr>
      <w:keepNext/>
      <w:keepLines/>
      <w:spacing w:before="40" w:after="0" w:line="278" w:lineRule="auto"/>
      <w:outlineLvl w:val="5"/>
    </w:pPr>
    <w:rPr>
      <w:rFonts w:eastAsiaTheme="majorEastAsia" w:cstheme="majorBidi"/>
      <w:i/>
      <w:iCs/>
      <w:color w:val="595959" w:themeColor="text1" w:themeTint="A6"/>
      <w:sz w:val="24"/>
      <w:szCs w:val="24"/>
      <w:lang/>
    </w:rPr>
  </w:style>
  <w:style w:type="paragraph" w:styleId="Heading7">
    <w:name w:val="heading 7"/>
    <w:basedOn w:val="Normal"/>
    <w:next w:val="Normal"/>
    <w:link w:val="Heading7Char"/>
    <w:uiPriority w:val="9"/>
    <w:semiHidden/>
    <w:unhideWhenUsed/>
    <w:qFormat/>
    <w:rsid w:val="00387655"/>
    <w:pPr>
      <w:keepNext/>
      <w:keepLines/>
      <w:spacing w:before="40" w:after="0" w:line="278" w:lineRule="auto"/>
      <w:outlineLvl w:val="6"/>
    </w:pPr>
    <w:rPr>
      <w:rFonts w:eastAsiaTheme="majorEastAsia" w:cstheme="majorBidi"/>
      <w:color w:val="595959" w:themeColor="text1" w:themeTint="A6"/>
      <w:sz w:val="24"/>
      <w:szCs w:val="24"/>
      <w:lang/>
    </w:rPr>
  </w:style>
  <w:style w:type="paragraph" w:styleId="Heading8">
    <w:name w:val="heading 8"/>
    <w:basedOn w:val="Normal"/>
    <w:next w:val="Normal"/>
    <w:link w:val="Heading8Char"/>
    <w:uiPriority w:val="9"/>
    <w:semiHidden/>
    <w:unhideWhenUsed/>
    <w:qFormat/>
    <w:rsid w:val="00387655"/>
    <w:pPr>
      <w:keepNext/>
      <w:keepLines/>
      <w:spacing w:after="0" w:line="278" w:lineRule="auto"/>
      <w:outlineLvl w:val="7"/>
    </w:pPr>
    <w:rPr>
      <w:rFonts w:eastAsiaTheme="majorEastAsia" w:cstheme="majorBidi"/>
      <w:i/>
      <w:iCs/>
      <w:color w:val="272727" w:themeColor="text1" w:themeTint="D8"/>
      <w:sz w:val="24"/>
      <w:szCs w:val="24"/>
      <w:lang/>
    </w:rPr>
  </w:style>
  <w:style w:type="paragraph" w:styleId="Heading9">
    <w:name w:val="heading 9"/>
    <w:basedOn w:val="Normal"/>
    <w:next w:val="Normal"/>
    <w:link w:val="Heading9Char"/>
    <w:uiPriority w:val="9"/>
    <w:semiHidden/>
    <w:unhideWhenUsed/>
    <w:qFormat/>
    <w:rsid w:val="00387655"/>
    <w:pPr>
      <w:keepNext/>
      <w:keepLines/>
      <w:spacing w:after="0" w:line="278" w:lineRule="auto"/>
      <w:outlineLvl w:val="8"/>
    </w:pPr>
    <w:rPr>
      <w:rFonts w:eastAsiaTheme="majorEastAsia" w:cstheme="majorBidi"/>
      <w:color w:val="272727" w:themeColor="text1" w:themeTint="D8"/>
      <w:sz w:val="24"/>
      <w:szCs w:val="24"/>
      <w:lang/>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6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76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76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76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76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76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6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6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655"/>
    <w:rPr>
      <w:rFonts w:eastAsiaTheme="majorEastAsia" w:cstheme="majorBidi"/>
      <w:color w:val="272727" w:themeColor="text1" w:themeTint="D8"/>
    </w:rPr>
  </w:style>
  <w:style w:type="paragraph" w:styleId="Title">
    <w:name w:val="Title"/>
    <w:basedOn w:val="Normal"/>
    <w:next w:val="Normal"/>
    <w:link w:val="TitleChar"/>
    <w:uiPriority w:val="10"/>
    <w:qFormat/>
    <w:rsid w:val="00387655"/>
    <w:pPr>
      <w:spacing w:after="80" w:line="240" w:lineRule="auto"/>
      <w:contextualSpacing/>
    </w:pPr>
    <w:rPr>
      <w:rFonts w:asciiTheme="majorHAnsi" w:eastAsiaTheme="majorEastAsia" w:hAnsiTheme="majorHAnsi" w:cstheme="majorBidi"/>
      <w:spacing w:val="-10"/>
      <w:kern w:val="28"/>
      <w:sz w:val="56"/>
      <w:szCs w:val="56"/>
      <w:lang/>
    </w:rPr>
  </w:style>
  <w:style w:type="character" w:customStyle="1" w:styleId="TitleChar">
    <w:name w:val="Title Char"/>
    <w:basedOn w:val="DefaultParagraphFont"/>
    <w:link w:val="Title"/>
    <w:uiPriority w:val="10"/>
    <w:rsid w:val="003876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655"/>
    <w:pPr>
      <w:numPr>
        <w:ilvl w:val="1"/>
      </w:numPr>
      <w:spacing w:line="278" w:lineRule="auto"/>
    </w:pPr>
    <w:rPr>
      <w:rFonts w:eastAsiaTheme="majorEastAsia" w:cstheme="majorBidi"/>
      <w:color w:val="595959" w:themeColor="text1" w:themeTint="A6"/>
      <w:spacing w:val="15"/>
      <w:sz w:val="28"/>
      <w:szCs w:val="28"/>
      <w:lang/>
    </w:rPr>
  </w:style>
  <w:style w:type="character" w:customStyle="1" w:styleId="SubtitleChar">
    <w:name w:val="Subtitle Char"/>
    <w:basedOn w:val="DefaultParagraphFont"/>
    <w:link w:val="Subtitle"/>
    <w:uiPriority w:val="11"/>
    <w:rsid w:val="003876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655"/>
    <w:pPr>
      <w:spacing w:before="160" w:line="278" w:lineRule="auto"/>
      <w:jc w:val="center"/>
    </w:pPr>
    <w:rPr>
      <w:i/>
      <w:iCs/>
      <w:color w:val="404040" w:themeColor="text1" w:themeTint="BF"/>
      <w:sz w:val="24"/>
      <w:szCs w:val="24"/>
      <w:lang/>
    </w:rPr>
  </w:style>
  <w:style w:type="character" w:customStyle="1" w:styleId="QuoteChar">
    <w:name w:val="Quote Char"/>
    <w:basedOn w:val="DefaultParagraphFont"/>
    <w:link w:val="Quote"/>
    <w:uiPriority w:val="29"/>
    <w:rsid w:val="00387655"/>
    <w:rPr>
      <w:i/>
      <w:iCs/>
      <w:color w:val="404040" w:themeColor="text1" w:themeTint="BF"/>
    </w:rPr>
  </w:style>
  <w:style w:type="paragraph" w:styleId="ListParagraph">
    <w:name w:val="List Paragraph"/>
    <w:basedOn w:val="Normal"/>
    <w:uiPriority w:val="34"/>
    <w:qFormat/>
    <w:rsid w:val="00387655"/>
    <w:pPr>
      <w:spacing w:line="278" w:lineRule="auto"/>
      <w:ind w:left="720"/>
      <w:contextualSpacing/>
    </w:pPr>
    <w:rPr>
      <w:sz w:val="24"/>
      <w:szCs w:val="24"/>
      <w:lang/>
    </w:rPr>
  </w:style>
  <w:style w:type="character" w:styleId="IntenseEmphasis">
    <w:name w:val="Intense Emphasis"/>
    <w:basedOn w:val="DefaultParagraphFont"/>
    <w:uiPriority w:val="21"/>
    <w:qFormat/>
    <w:rsid w:val="00387655"/>
    <w:rPr>
      <w:i/>
      <w:iCs/>
      <w:color w:val="2F5496" w:themeColor="accent1" w:themeShade="BF"/>
    </w:rPr>
  </w:style>
  <w:style w:type="paragraph" w:styleId="IntenseQuote">
    <w:name w:val="Intense Quote"/>
    <w:basedOn w:val="Normal"/>
    <w:next w:val="Normal"/>
    <w:link w:val="IntenseQuoteChar"/>
    <w:uiPriority w:val="30"/>
    <w:qFormat/>
    <w:rsid w:val="00387655"/>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4"/>
      <w:szCs w:val="24"/>
      <w:lang/>
    </w:rPr>
  </w:style>
  <w:style w:type="character" w:customStyle="1" w:styleId="IntenseQuoteChar">
    <w:name w:val="Intense Quote Char"/>
    <w:basedOn w:val="DefaultParagraphFont"/>
    <w:link w:val="IntenseQuote"/>
    <w:uiPriority w:val="30"/>
    <w:rsid w:val="00387655"/>
    <w:rPr>
      <w:i/>
      <w:iCs/>
      <w:color w:val="2F5496" w:themeColor="accent1" w:themeShade="BF"/>
    </w:rPr>
  </w:style>
  <w:style w:type="character" w:styleId="IntenseReference">
    <w:name w:val="Intense Reference"/>
    <w:basedOn w:val="DefaultParagraphFont"/>
    <w:uiPriority w:val="32"/>
    <w:qFormat/>
    <w:rsid w:val="00387655"/>
    <w:rPr>
      <w:b/>
      <w:bCs/>
      <w:smallCaps/>
      <w:color w:val="2F5496" w:themeColor="accent1" w:themeShade="BF"/>
      <w:spacing w:val="5"/>
    </w:rPr>
  </w:style>
  <w:style w:type="paragraph" w:styleId="Header">
    <w:name w:val="header"/>
    <w:basedOn w:val="Normal"/>
    <w:uiPriority w:val="99"/>
    <w:unhideWhenUsed/>
    <w:rsid w:val="26CFE7BC"/>
    <w:pPr>
      <w:tabs>
        <w:tab w:val="center" w:pos="4680"/>
        <w:tab w:val="right" w:pos="9360"/>
      </w:tabs>
      <w:spacing w:after="0"/>
    </w:pPr>
  </w:style>
  <w:style w:type="paragraph" w:styleId="Footer">
    <w:name w:val="footer"/>
    <w:basedOn w:val="Normal"/>
    <w:uiPriority w:val="99"/>
    <w:unhideWhenUsed/>
    <w:rsid w:val="26CFE7BC"/>
    <w:pPr>
      <w:tabs>
        <w:tab w:val="center" w:pos="4680"/>
        <w:tab w:val="right" w:pos="9360"/>
      </w:tabs>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805</Words>
  <Characters>4593</Characters>
  <Application>Microsoft Office Word</Application>
  <DocSecurity>0</DocSecurity>
  <Lines>38</Lines>
  <Paragraphs>10</Paragraphs>
  <ScaleCrop>false</ScaleCrop>
  <Company/>
  <LinksUpToDate>false</LinksUpToDate>
  <CharactersWithSpaces>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Gurung,Aakriti</dc:creator>
  <cp:keywords/>
  <dc:description/>
  <cp:lastModifiedBy>Bawa,Mehar</cp:lastModifiedBy>
  <cp:revision>22</cp:revision>
  <dcterms:created xsi:type="dcterms:W3CDTF">2025-05-02T22:08:00Z</dcterms:created>
  <dcterms:modified xsi:type="dcterms:W3CDTF">2025-05-03T02:04:00Z</dcterms:modified>
</cp:coreProperties>
</file>