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Finance Agent V1</w:t>
      </w:r>
      <w:r w:rsidDel="00000000" w:rsidR="00000000" w:rsidRPr="00000000">
        <w:rPr>
          <w:sz w:val="46"/>
          <w:szCs w:val="46"/>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Product Requirements Document</w:t>
      </w:r>
      <w:r w:rsidDel="00000000" w:rsidR="00000000" w:rsidRPr="00000000">
        <w:rPr>
          <w:sz w:val="34"/>
          <w:szCs w:val="34"/>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Version:</w:t>
      </w:r>
      <w:r w:rsidDel="00000000" w:rsidR="00000000" w:rsidRPr="00000000">
        <w:rPr>
          <w:rtl w:val="0"/>
        </w:rPr>
        <w:t xml:space="preserve"> 1.0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Status:</w:t>
      </w:r>
      <w:r w:rsidDel="00000000" w:rsidR="00000000" w:rsidRPr="00000000">
        <w:rPr>
          <w:rtl w:val="0"/>
        </w:rPr>
        <w:t xml:space="preserve"> Ongoing Review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Product Owner:</w:t>
      </w:r>
      <w:r w:rsidDel="00000000" w:rsidR="00000000" w:rsidRPr="00000000">
        <w:rPr>
          <w:rtl w:val="0"/>
        </w:rPr>
        <w:t xml:space="preserve"> Agent Suite Product Team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Audience:</w:t>
      </w:r>
      <w:r w:rsidDel="00000000" w:rsidR="00000000" w:rsidRPr="00000000">
        <w:rPr>
          <w:rtl w:val="0"/>
        </w:rPr>
        <w:t xml:space="preserve"> R &amp; D, CX &amp; D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EXECUTIVE SUMMARY</w:t>
      </w:r>
      <w:r w:rsidDel="00000000" w:rsidR="00000000" w:rsidRPr="00000000">
        <w:rPr>
          <w:sz w:val="46"/>
          <w:szCs w:val="46"/>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The Problem</w:t>
      </w:r>
      <w:r w:rsidDel="00000000" w:rsidR="00000000" w:rsidRPr="00000000">
        <w:rPr>
          <w:sz w:val="34"/>
          <w:szCs w:val="34"/>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Small and medium businesses fail not because they have bad businesses but because they cannot see financial problems coming. Their financial signals, card revenue, invoice income, payroll obligations, supplier bills, bank balances etc. live in separate systems and are difficult to consolidate to have a holistic view of financial health. The tools available to them today show what has already happened. By the time a merchant notices a cash problem, it may be too late to mitigate the issue.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What We Are Building</w:t>
      </w:r>
      <w:r w:rsidDel="00000000" w:rsidR="00000000" w:rsidRPr="00000000">
        <w:rPr>
          <w:sz w:val="34"/>
          <w:szCs w:val="34"/>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Finance Agent is a </w:t>
      </w:r>
      <w:r w:rsidDel="00000000" w:rsidR="00000000" w:rsidRPr="00000000">
        <w:rPr>
          <w:b w:val="1"/>
          <w:bCs w:val="1"/>
          <w:rtl w:val="0"/>
        </w:rPr>
        <w:t xml:space="preserve">financial intelligence system embedded inside PSP and acquirer platforms</w:t>
      </w:r>
      <w:r w:rsidDel="00000000" w:rsidR="00000000" w:rsidRPr="00000000">
        <w:rPr>
          <w:rtl w:val="0"/>
        </w:rPr>
        <w:t xml:space="preserve">. It connects a merchant's fragmented financial signals into one coherent forward-looking picture, detects problems before they become crises, explains what is happening and why, and surfaces specific options, including credit and deferral when something needs to be addressed.  </w:t>
      </w:r>
    </w:p>
    <w:p w:rsidR="00000000" w:rsidDel="00000000" w:rsidP="00000000" w:rsidRDefault="00000000" w:rsidRPr="00000000" w14:paraId="0000000C">
      <w:pPr>
        <w:numPr>
          <w:ilvl w:val="0"/>
          <w:numId w:val="4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speaks in plain language.  </w:t>
      </w:r>
    </w:p>
    <w:p w:rsidR="00000000" w:rsidDel="00000000" w:rsidP="00000000" w:rsidRDefault="00000000" w:rsidRPr="00000000" w14:paraId="0000000D">
      <w:pPr>
        <w:numPr>
          <w:ilvl w:val="0"/>
          <w:numId w:val="2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asks for what it needs.  </w:t>
      </w:r>
    </w:p>
    <w:p w:rsidR="00000000" w:rsidDel="00000000" w:rsidP="00000000" w:rsidRDefault="00000000" w:rsidRPr="00000000" w14:paraId="0000000E">
      <w:pPr>
        <w:numPr>
          <w:ilvl w:val="0"/>
          <w:numId w:val="9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gets smarter as it learns more about the merchant's business.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In Version 1, the Finance Agent observes, measures, forecasts, detects, explains, and recommends. It does not act. The merchant decides. </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sz w:val="34"/>
          <w:szCs w:val="34"/>
          <w:rtl w:val="0"/>
        </w:rPr>
        <w:t xml:space="preserve"> </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V1 Scope in One Line</w:t>
      </w:r>
      <w:r w:rsidDel="00000000" w:rsidR="00000000" w:rsidRPr="00000000">
        <w:rPr>
          <w:sz w:val="34"/>
          <w:szCs w:val="34"/>
          <w:rtl w:val="0"/>
        </w:rPr>
        <w:t xml:space="preserve"> </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A trusted financial intelligence system that shows a merchant their current cash position, projects cash flow within defined confidence thresholds, alerts the merchant to approaching risks, explains what changed and why, surfaces specific credit and deferral options when a cash problem is identified, and improves accuracy as more context is provided.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Core Differentiators</w:t>
      </w:r>
      <w:r w:rsidDel="00000000" w:rsidR="00000000" w:rsidRPr="00000000">
        <w:rPr>
          <w:sz w:val="34"/>
          <w:szCs w:val="34"/>
          <w:rtl w:val="0"/>
        </w:rPr>
        <w:t xml:space="preserve"> </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Finance Agent uses a deterministic cash flow formula operating on probabilistic inputs communicated through confidence scoring. The math is prescriptive, based on the data provided however forecasts may vary based on data completeness. The system always tells the merchant when it is purely mathematical and when it is showing hypotheticals. </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It is designed for data-constrained environments. It works from day one with only PSP/Acquirer transaction data and improves as more sources are connected. It never fails silently; it instead clarifies the cause of any errors and options for resolution. It never pretends to certainty it does not have; it provides clear reasoning and data sources for recommendations and predictions that can be easily traced by the SMB. </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It has a voice that is aligned with the Mastercard brand. The Engagement Layer has a defined personality (grounded, honest, calm, and specific) that makes the system feel like a financial partner rather than a dashboard. </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Biggest Risks</w:t>
      </w:r>
      <w:r w:rsidDel="00000000" w:rsidR="00000000" w:rsidRPr="00000000">
        <w:rPr>
          <w:sz w:val="34"/>
          <w:szCs w:val="34"/>
          <w:rtl w:val="0"/>
        </w:rPr>
        <w:t xml:space="preserve"> </w:t>
      </w:r>
    </w:p>
    <w:p w:rsidR="00000000" w:rsidDel="00000000" w:rsidP="00000000" w:rsidRDefault="00000000" w:rsidRPr="00000000" w14:paraId="00000018">
      <w:pPr>
        <w:numPr>
          <w:ilvl w:val="0"/>
          <w:numId w:val="10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Merchant mistrust of AI-generated financial figures is the primary adoption risk. Mitigated by radical transparency, every number is traceable, every confidence level is shown, and the system never presents output it cannot explain. </w:t>
      </w:r>
    </w:p>
    <w:p w:rsidR="00000000" w:rsidDel="00000000" w:rsidP="00000000" w:rsidRDefault="00000000" w:rsidRPr="00000000" w14:paraId="00000019">
      <w:pPr>
        <w:numPr>
          <w:ilvl w:val="0"/>
          <w:numId w:val="10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Low data completeness in early deployments will limit forecast accuracy. Mitigated by the progressive profiling model, the system works with what it has and systematically improves. </w:t>
      </w:r>
    </w:p>
    <w:p w:rsidR="00000000" w:rsidDel="00000000" w:rsidP="00000000" w:rsidRDefault="00000000" w:rsidRPr="00000000" w14:paraId="0000001A">
      <w:pPr>
        <w:numPr>
          <w:ilvl w:val="0"/>
          <w:numId w:val="7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PSP configuration gaps (missing settlement schedules, unconfigured fee structures) will degrade output quality. Mitigated by configuration validation before any merchant sees the product and by clear completeness labelling when configuration is incomplete. </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Open Decisions</w:t>
      </w:r>
      <w:r w:rsidDel="00000000" w:rsidR="00000000" w:rsidRPr="00000000">
        <w:rPr>
          <w:sz w:val="34"/>
          <w:szCs w:val="34"/>
          <w:rtl w:val="0"/>
        </w:rPr>
        <w:t xml:space="preserve"> </w:t>
      </w:r>
    </w:p>
    <w:p w:rsidR="00000000" w:rsidDel="00000000" w:rsidP="00000000" w:rsidRDefault="00000000" w:rsidRPr="00000000" w14:paraId="0000001C">
      <w:pPr>
        <w:numPr>
          <w:ilvl w:val="0"/>
          <w:numId w:val="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The exact thresholds for recommendations and deferment, specifically the revenue decline percentage and the minimum data history, are proposed in this document but require validation (To be Determined). </w:t>
      </w:r>
    </w:p>
    <w:p w:rsidR="00000000" w:rsidDel="00000000" w:rsidP="00000000" w:rsidRDefault="00000000" w:rsidRPr="00000000" w14:paraId="0000001D">
      <w:pPr>
        <w:numPr>
          <w:ilvl w:val="0"/>
          <w:numId w:val="3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The voice and position of the engagement layer. Specific language examples require CX design validation before engineering builds them.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WHAT THIS MEANS FOR EACH TEAM</w:t>
      </w:r>
      <w:r w:rsidDel="00000000" w:rsidR="00000000" w:rsidRPr="00000000">
        <w:rPr>
          <w:sz w:val="46"/>
          <w:szCs w:val="46"/>
          <w:rtl w:val="0"/>
        </w:rPr>
        <w:t xml:space="preserve"> </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R &amp; D</w:t>
      </w:r>
      <w:r w:rsidDel="00000000" w:rsidR="00000000" w:rsidRPr="00000000">
        <w:rPr>
          <w:rtl w:val="0"/>
        </w:rPr>
        <w:t xml:space="preserve"> should focus on Sections 3 through 7 for architecture and trigger framework, Section 8 for epic-level requirements, Section 11 for the system responsibility matrix, Section 12 for the data model, and Section 13 for non-functional requirements. Section 5 provides the execution sequencing and priority ordering. </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CX &amp; D</w:t>
      </w:r>
      <w:r w:rsidDel="00000000" w:rsidR="00000000" w:rsidRPr="00000000">
        <w:rPr>
          <w:rtl w:val="0"/>
        </w:rPr>
        <w:t xml:space="preserve"> should focus on Section 2 for design principles, Section 4 for the interaction model and personality specification in Addendum A, Epic 8 for onboarding and progressive profiling, Section 10 for CX principles and behaviour patterns, Section 14 for validation hypotheses and research questions, Epic 8 for the progressive profiling model which has the highest research dependency, and Section 15 for open questions and assumptions that require validation.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Leadership</w:t>
      </w:r>
      <w:r w:rsidDel="00000000" w:rsidR="00000000" w:rsidRPr="00000000">
        <w:rPr>
          <w:rtl w:val="0"/>
        </w:rPr>
        <w:t xml:space="preserve"> should focus on the Executive Summary, Section 5 for scope and sequencing, and Section 15 for risks and open decisions. </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1: PRODUCT OVERVIEW</w:t>
      </w:r>
      <w:r w:rsidDel="00000000" w:rsidR="00000000" w:rsidRPr="00000000">
        <w:rPr>
          <w:sz w:val="46"/>
          <w:szCs w:val="46"/>
          <w:rtl w:val="0"/>
        </w:rPr>
        <w:t xml:space="preserve"> </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1.1 What We Are Building</w:t>
      </w:r>
      <w:r w:rsidDel="00000000" w:rsidR="00000000" w:rsidRPr="00000000">
        <w:rPr>
          <w:sz w:val="34"/>
          <w:szCs w:val="34"/>
          <w:rtl w:val="0"/>
        </w:rPr>
        <w:t xml:space="preserve"> </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Finance Agent is a financial intelligence system embedded inside PSP and acquirer platforms. It gives small and medium-sized merchants a clear, forward-looking view of their cash position in plain language, embedded in tools they already use, without requiring them to have any financial expertise. </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Finance Agent is not a standalone product. It is embedded into a PSP or acquirer's existing merchant-facing platform. From their perspective, it is a new capability in something they already use not a new application to learn. For the PSP or acquirer, it is easily embedded through an API with them retaining control over UI/UX in their application.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1.2 Who It Is For</w:t>
      </w:r>
      <w:r w:rsidDel="00000000" w:rsidR="00000000" w:rsidRPr="00000000">
        <w:rPr>
          <w:sz w:val="34"/>
          <w:szCs w:val="34"/>
          <w:rtl w:val="0"/>
        </w:rPr>
        <w:t xml:space="preserve"> </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primary end user is the SMB merchant. A business owner or operator who manages finances alongside running a business. They need lead time and clarity, not dashboards and terminology. </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PSP or acquirer is the deployment partner and secondary user. They configure the system for their market, connect their data feeds, and may build their own frontend on top of the headless API. They need a system that feels like their product, while also having insight into AI model usage and end user engagement. </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1.3 V1 Goal </w:t>
      </w:r>
      <w:r w:rsidDel="00000000" w:rsidR="00000000" w:rsidRPr="00000000">
        <w:rPr>
          <w:sz w:val="34"/>
          <w:szCs w:val="34"/>
          <w:rtl w:val="0"/>
        </w:rPr>
        <w:t xml:space="preserve"> </w:t>
      </w:r>
    </w:p>
    <w:p w:rsidR="00000000" w:rsidDel="00000000" w:rsidP="00000000" w:rsidRDefault="00000000" w:rsidRPr="00000000" w14:paraId="0000002A">
      <w:pPr>
        <w:numPr>
          <w:ilvl w:val="0"/>
          <w:numId w:val="3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Build a trusted financial intelligence system that shows a reliable view of balance, inflows, and outflows; </w:t>
      </w:r>
    </w:p>
    <w:p w:rsidR="00000000" w:rsidDel="00000000" w:rsidP="00000000" w:rsidRDefault="00000000" w:rsidRPr="00000000" w14:paraId="0000002B">
      <w:pPr>
        <w:numPr>
          <w:ilvl w:val="0"/>
          <w:numId w:val="1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generates a deterministic cash forecast with probabilistic inputs and confidence scoring; </w:t>
      </w:r>
    </w:p>
    <w:p w:rsidR="00000000" w:rsidDel="00000000" w:rsidP="00000000" w:rsidRDefault="00000000" w:rsidRPr="00000000" w14:paraId="0000002C">
      <w:pPr>
        <w:numPr>
          <w:ilvl w:val="0"/>
          <w:numId w:val="3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detects liquidity risks including payroll shortfalls and cash gaps;  </w:t>
      </w:r>
    </w:p>
    <w:p w:rsidR="00000000" w:rsidDel="00000000" w:rsidP="00000000" w:rsidRDefault="00000000" w:rsidRPr="00000000" w14:paraId="0000002D">
      <w:pPr>
        <w:numPr>
          <w:ilvl w:val="0"/>
          <w:numId w:val="5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explains what changed and why; </w:t>
      </w:r>
    </w:p>
    <w:p w:rsidR="00000000" w:rsidDel="00000000" w:rsidP="00000000" w:rsidRDefault="00000000" w:rsidRPr="00000000" w14:paraId="0000002E">
      <w:pPr>
        <w:numPr>
          <w:ilvl w:val="0"/>
          <w:numId w:val="7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surfaces credit and deferral options when a cash problem is identified;  </w:t>
      </w:r>
    </w:p>
    <w:p w:rsidR="00000000" w:rsidDel="00000000" w:rsidP="00000000" w:rsidRDefault="00000000" w:rsidRPr="00000000" w14:paraId="0000002F">
      <w:pPr>
        <w:numPr>
          <w:ilvl w:val="0"/>
          <w:numId w:val="9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accepts manual inputs and document uploads; </w:t>
      </w:r>
    </w:p>
    <w:p w:rsidR="00000000" w:rsidDel="00000000" w:rsidP="00000000" w:rsidRDefault="00000000" w:rsidRPr="00000000" w14:paraId="00000030">
      <w:pPr>
        <w:numPr>
          <w:ilvl w:val="0"/>
          <w:numId w:val="10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asks proactive questions when context is missing; </w:t>
      </w:r>
    </w:p>
    <w:p w:rsidR="00000000" w:rsidDel="00000000" w:rsidP="00000000" w:rsidRDefault="00000000" w:rsidRPr="00000000" w14:paraId="00000031">
      <w:pPr>
        <w:numPr>
          <w:ilvl w:val="0"/>
          <w:numId w:val="9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and supports merchant onboarding through progressive profiling. </w:t>
      </w:r>
    </w:p>
    <w:p w:rsidR="00000000" w:rsidDel="00000000" w:rsidP="00000000" w:rsidRDefault="00000000" w:rsidRPr="00000000" w14:paraId="00000032">
      <w:pPr>
        <w:numPr>
          <w:ilvl w:val="0"/>
          <w:numId w:val="1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For PSP/acquirers, it exposes model usage; </w:t>
      </w:r>
    </w:p>
    <w:p w:rsidR="00000000" w:rsidDel="00000000" w:rsidP="00000000" w:rsidRDefault="00000000" w:rsidRPr="00000000" w14:paraId="00000033">
      <w:pPr>
        <w:numPr>
          <w:ilvl w:val="0"/>
          <w:numId w:val="9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and surfaces merchant engagement in the platform.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2: DESIGN PRINCIPLES</w:t>
      </w:r>
      <w:r w:rsidDel="00000000" w:rsidR="00000000" w:rsidRPr="00000000">
        <w:rPr>
          <w:sz w:val="46"/>
          <w:szCs w:val="46"/>
          <w:rtl w:val="0"/>
        </w:rPr>
        <w:t xml:space="preserve"> </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2.1 Deterministic Forecasting With Probabilistic Inputs and Confidence Scoring</w:t>
      </w:r>
      <w:r w:rsidDel="00000000" w:rsidR="00000000" w:rsidRPr="00000000">
        <w:rPr>
          <w:sz w:val="34"/>
          <w:szCs w:val="34"/>
          <w:rtl w:val="0"/>
        </w:rPr>
        <w:t xml:space="preserve">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Finance Agent uses a deterministic cash flow formula. The same inputs always produce the same output and every calculation is fully auditable. Where underlying data is uncertain for example, whether an invoice will be collected on time, the system uses probability-weighted estimates as inputs to the formula rather than assuming certainty. Confidence scoring communicates how reliable those inputs are, which in turn governs how the system speaks about its output. </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These three elements work together and are distinct: </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w:t>
      </w:r>
      <w:r w:rsidDel="00000000" w:rsidR="00000000" w:rsidRPr="00000000">
        <w:rPr>
          <w:b w:val="1"/>
          <w:bCs w:val="1"/>
          <w:rtl w:val="0"/>
        </w:rPr>
        <w:t xml:space="preserve">deterministic formula</w:t>
      </w:r>
      <w:r w:rsidDel="00000000" w:rsidR="00000000" w:rsidRPr="00000000">
        <w:rPr>
          <w:rtl w:val="0"/>
        </w:rPr>
        <w:t xml:space="preserve"> is the calculation engine. It is arithmetic. It always produces the same result from the same inputs. It does not guess. It does not infer. </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w:t>
      </w:r>
      <w:r w:rsidDel="00000000" w:rsidR="00000000" w:rsidRPr="00000000">
        <w:rPr>
          <w:b w:val="1"/>
          <w:bCs w:val="1"/>
          <w:rtl w:val="0"/>
        </w:rPr>
        <w:t xml:space="preserve">probabilistic inputs</w:t>
      </w:r>
      <w:r w:rsidDel="00000000" w:rsidR="00000000" w:rsidRPr="00000000">
        <w:rPr>
          <w:rtl w:val="0"/>
        </w:rPr>
        <w:t xml:space="preserve"> are the data the formula operates on. Some inputs, like a verified bank balance are known with certainty. Others, like whether a specific invoice will be paid on its due date are estimated using probability weighting based on history and aging. </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w:t>
      </w:r>
      <w:r w:rsidDel="00000000" w:rsidR="00000000" w:rsidRPr="00000000">
        <w:rPr>
          <w:b w:val="1"/>
          <w:bCs w:val="1"/>
          <w:rtl w:val="0"/>
        </w:rPr>
        <w:t xml:space="preserve">confidence score</w:t>
      </w:r>
      <w:r w:rsidDel="00000000" w:rsidR="00000000" w:rsidRPr="00000000">
        <w:rPr>
          <w:rtl w:val="0"/>
        </w:rPr>
        <w:t xml:space="preserve"> communicates to the merchant how reliable the inputs are. It is not part of the formula. It is metadata about the inputs that governs the language the system uses when presenting the output.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In plain terms: the math never guesses. The data sometimes does. The system always tells the merchant which is which.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2.2 Explainability and Auditability</w:t>
      </w:r>
      <w:r w:rsidDel="00000000" w:rsidR="00000000" w:rsidRPr="00000000">
        <w:rPr>
          <w:sz w:val="34"/>
          <w:szCs w:val="34"/>
          <w:rtl w:val="0"/>
        </w:rPr>
        <w:t xml:space="preserve">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If a merchant asks why the system said what it said, the answer can always be shown.  </w:t>
      </w:r>
    </w:p>
    <w:p w:rsidR="00000000" w:rsidDel="00000000" w:rsidP="00000000" w:rsidRDefault="00000000" w:rsidRPr="00000000" w14:paraId="0000003E">
      <w:pPr>
        <w:numPr>
          <w:ilvl w:val="0"/>
          <w:numId w:val="2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Every number surfaced to a merchant is traceable to a specific data input.  </w:t>
      </w:r>
    </w:p>
    <w:p w:rsidR="00000000" w:rsidDel="00000000" w:rsidP="00000000" w:rsidRDefault="00000000" w:rsidRPr="00000000" w14:paraId="0000003F">
      <w:pPr>
        <w:numPr>
          <w:ilvl w:val="0"/>
          <w:numId w:val="6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Every recommendation cites the risk it responds to.  </w:t>
      </w:r>
    </w:p>
    <w:p w:rsidR="00000000" w:rsidDel="00000000" w:rsidP="00000000" w:rsidRDefault="00000000" w:rsidRPr="00000000" w14:paraId="00000040">
      <w:pPr>
        <w:numPr>
          <w:ilvl w:val="0"/>
          <w:numId w:val="2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Every system action is logged permanently.  </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2.3 Graceful Degradation</w:t>
      </w:r>
      <w:r w:rsidDel="00000000" w:rsidR="00000000" w:rsidRPr="00000000">
        <w:rPr>
          <w:sz w:val="34"/>
          <w:szCs w:val="34"/>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system operates with incomplete data.  </w:t>
      </w:r>
    </w:p>
    <w:p w:rsidR="00000000" w:rsidDel="00000000" w:rsidP="00000000" w:rsidRDefault="00000000" w:rsidRPr="00000000" w14:paraId="00000043">
      <w:pPr>
        <w:numPr>
          <w:ilvl w:val="0"/>
          <w:numId w:val="4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Missing data reduces confidence and is labelled clearly.  </w:t>
      </w:r>
    </w:p>
    <w:p w:rsidR="00000000" w:rsidDel="00000000" w:rsidP="00000000" w:rsidRDefault="00000000" w:rsidRPr="00000000" w14:paraId="00000044">
      <w:pPr>
        <w:numPr>
          <w:ilvl w:val="0"/>
          <w:numId w:val="5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The Finance Agent never fails silently. It calls out when failure occurs and why in actionable formats without exposing excessive internal details. </w:t>
      </w:r>
    </w:p>
    <w:p w:rsidR="00000000" w:rsidDel="00000000" w:rsidP="00000000" w:rsidRDefault="00000000" w:rsidRPr="00000000" w14:paraId="00000045">
      <w:pPr>
        <w:numPr>
          <w:ilvl w:val="0"/>
          <w:numId w:val="11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continues to provide value with partial data and tells the merchant specifically what is missing and what would improve the picture.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2.4 Trust Over Completeness</w:t>
      </w:r>
      <w:r w:rsidDel="00000000" w:rsidR="00000000" w:rsidRPr="00000000">
        <w:rPr>
          <w:sz w:val="34"/>
          <w:szCs w:val="34"/>
          <w:rtl w:val="0"/>
        </w:rPr>
        <w:t xml:space="preserve">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A reliable answer with appropriate caveats is better than a complete-looking answer with false confidence.  </w:t>
      </w:r>
    </w:p>
    <w:p w:rsidR="00000000" w:rsidDel="00000000" w:rsidP="00000000" w:rsidRDefault="00000000" w:rsidRPr="00000000" w14:paraId="00000048">
      <w:pPr>
        <w:numPr>
          <w:ilvl w:val="0"/>
          <w:numId w:val="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The Finance Agent always exposes its confidence level.  </w:t>
      </w:r>
    </w:p>
    <w:p w:rsidR="00000000" w:rsidDel="00000000" w:rsidP="00000000" w:rsidRDefault="00000000" w:rsidRPr="00000000" w14:paraId="00000049">
      <w:pPr>
        <w:numPr>
          <w:ilvl w:val="0"/>
          <w:numId w:val="6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withholds a projection when confidence falls below a useful threshold and provides feedback on what would change that.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2.5 Trigger-Driven Behaviour</w:t>
      </w:r>
      <w:r w:rsidDel="00000000" w:rsidR="00000000" w:rsidRPr="00000000">
        <w:rPr>
          <w:sz w:val="34"/>
          <w:szCs w:val="34"/>
          <w:rtl w:val="0"/>
        </w:rPr>
        <w:t xml:space="preserve">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The Finance Agent acts on clearly defined triggers, new data arriving, expected events not happening, upcoming obligations, detected risks, user inputs, and context gaps. Every behaviour is initiated by a specific defined trigger. The Finance Agent does not act speculatively. </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2.6 Human In The Loop</w:t>
      </w:r>
      <w:r w:rsidDel="00000000" w:rsidR="00000000" w:rsidRPr="00000000">
        <w:rPr>
          <w:sz w:val="34"/>
          <w:szCs w:val="34"/>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In Version 1, the Finance Agent never acts on behalf of the merchant. It observes, calculates, explains, and recommends. The merchant decides. The Finance Agent asks rather than assumes when context is missing. </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2.7 Privacy by Design</w:t>
      </w:r>
      <w:r w:rsidDel="00000000" w:rsidR="00000000" w:rsidRPr="00000000">
        <w:rPr>
          <w:sz w:val="34"/>
          <w:szCs w:val="34"/>
          <w:rtl w:val="0"/>
        </w:rPr>
        <w:t xml:space="preserve">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Raw merchant data never leaves the deployment environment without passing through a privacy filter. This is enforced architecturally, not as policy. </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2.8 Conservative Bias</w:t>
      </w:r>
      <w:r w:rsidDel="00000000" w:rsidR="00000000" w:rsidRPr="00000000">
        <w:rPr>
          <w:sz w:val="34"/>
          <w:szCs w:val="34"/>
          <w:rtl w:val="0"/>
        </w:rPr>
        <w:t xml:space="preserve"> </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When assumptions must be made for example in projected revenue, or for invoice collection timing, the system uses conservative assumptions. Revenue projections use the lower bound of the detected trend range. The system errs toward caution because the cost of a merchant being surprised by a problem they did not see is higher than the cost of being pleasantly surprised.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2.9 Progressive Understanding</w:t>
      </w:r>
      <w:r w:rsidDel="00000000" w:rsidR="00000000" w:rsidRPr="00000000">
        <w:rPr>
          <w:sz w:val="34"/>
          <w:szCs w:val="34"/>
          <w:rtl w:val="0"/>
        </w:rPr>
        <w:t xml:space="preserve"> </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system starts with what is available and improves as more context is provided. Onboarding is not a gate. It is the beginning of an ongoing process of improving accuracy. Interactions should optimize for achieving improved context from the end user. </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2.10 Confidence-Driven Behaviour</w:t>
      </w:r>
      <w:r w:rsidDel="00000000" w:rsidR="00000000" w:rsidRPr="00000000">
        <w:rPr>
          <w:sz w:val="34"/>
          <w:szCs w:val="34"/>
          <w:rtl w:val="0"/>
        </w:rPr>
        <w:t xml:space="preserve"> </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Confidence is a first-class system control, not only a display metric. It determines whether outputs are shown, how outputs are communicated, whether recommendations are allowed, and which channels may be used. Confidence is expressed as a percentage from 0–100%. </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Confidence thresholds in this section are the canonical source of truth for forecast, risk, recommendation, diagnostic, and interaction behaviour. </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Thresholds: </w:t>
      </w:r>
    </w:p>
    <w:p w:rsidR="00000000" w:rsidDel="00000000" w:rsidP="00000000" w:rsidRDefault="00000000" w:rsidRPr="00000000" w14:paraId="00000059">
      <w:pPr>
        <w:numPr>
          <w:ilvl w:val="0"/>
          <w:numId w:val="1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50% and above: Outputs are usable with qualification. The Finance Agent may present projections, risks, recommendations, and informational insights, while continuing to identify high-impact missing information when improving confidence would materially change forecast interpretation, risk detection, or recommendation eligibility. </w:t>
      </w:r>
    </w:p>
    <w:p w:rsidR="00000000" w:rsidDel="00000000" w:rsidP="00000000" w:rsidRDefault="00000000" w:rsidRPr="00000000" w14:paraId="0000005A">
      <w:pPr>
        <w:numPr>
          <w:ilvl w:val="0"/>
          <w:numId w:val="4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30–49%: Outputs are directional only. The Finance Agent may explain trends, ranges, risks, and possible actions, but must not present precise projections or treat recommendations as definitive. Any recommendations surfaced in this range must be explicitly framed as conditional and uncertainty-aware. </w:t>
      </w:r>
    </w:p>
    <w:p w:rsidR="00000000" w:rsidDel="00000000" w:rsidP="00000000" w:rsidRDefault="00000000" w:rsidRPr="00000000" w14:paraId="0000005B">
      <w:pPr>
        <w:numPr>
          <w:ilvl w:val="0"/>
          <w:numId w:val="7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Below 30%: Outputs are suppressed by default. The Finance Agent does not proactively present projections, recommendations, or informational insights. Instead, it explains what information is missing, what uncertainty remains, and what would improve confidence. </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Critical Risk Override</w:t>
      </w:r>
      <w:r w:rsidDel="00000000" w:rsidR="00000000" w:rsidRPr="00000000">
        <w:rPr>
          <w:rtl w:val="0"/>
        </w:rPr>
        <w:t xml:space="preserve"> </w:t>
      </w:r>
    </w:p>
    <w:p w:rsidR="00000000" w:rsidDel="00000000" w:rsidP="00000000" w:rsidRDefault="00000000" w:rsidRPr="00000000" w14:paraId="0000005E">
      <w:pPr>
        <w:numPr>
          <w:ilvl w:val="0"/>
          <w:numId w:val="2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Critical risks, such as payroll shortfall, may override default suppression. When confidence is below 50%, critical risks must be communicated directionally. When confidence is below 30%, the system may surface the risk, but it must avoid precise projection language, avoid implying outcome certainty, and explain the uncertainty and missing data clearly. </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Rules</w:t>
      </w:r>
      <w:r w:rsidDel="00000000" w:rsidR="00000000" w:rsidRPr="00000000">
        <w:rPr>
          <w:rtl w:val="0"/>
        </w:rPr>
        <w:t xml:space="preserve"> </w:t>
      </w:r>
    </w:p>
    <w:p w:rsidR="00000000" w:rsidDel="00000000" w:rsidP="00000000" w:rsidRDefault="00000000" w:rsidRPr="00000000" w14:paraId="00000060">
      <w:pPr>
        <w:numPr>
          <w:ilvl w:val="0"/>
          <w:numId w:val="4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Confidence below 50% requires directional rather than precise language. </w:t>
      </w:r>
    </w:p>
    <w:p w:rsidR="00000000" w:rsidDel="00000000" w:rsidP="00000000" w:rsidRDefault="00000000" w:rsidRPr="00000000" w14:paraId="00000061">
      <w:pPr>
        <w:numPr>
          <w:ilvl w:val="0"/>
          <w:numId w:val="3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Confidence between 30% and 49% allows qualified, directional recommendations where policy permits, but never precise or deterministic recommendation framing. </w:t>
      </w:r>
    </w:p>
    <w:p w:rsidR="00000000" w:rsidDel="00000000" w:rsidP="00000000" w:rsidRDefault="00000000" w:rsidRPr="00000000" w14:paraId="00000062">
      <w:pPr>
        <w:numPr>
          <w:ilvl w:val="0"/>
          <w:numId w:val="2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Confidence below 30% suppresses projections, recommendations, and informational insights unless a critical risk override applies. </w:t>
      </w:r>
    </w:p>
    <w:p w:rsidR="00000000" w:rsidDel="00000000" w:rsidP="00000000" w:rsidRDefault="00000000" w:rsidRPr="00000000" w14:paraId="00000063">
      <w:pPr>
        <w:numPr>
          <w:ilvl w:val="0"/>
          <w:numId w:val="11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Confidence changes greater than 10 percentage points trigger re-evaluation. </w:t>
      </w:r>
    </w:p>
    <w:p w:rsidR="00000000" w:rsidDel="00000000" w:rsidP="00000000" w:rsidRDefault="00000000" w:rsidRPr="00000000" w14:paraId="00000064">
      <w:pPr>
        <w:numPr>
          <w:ilvl w:val="0"/>
          <w:numId w:val="10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When overall confidence is below 50%, the system must identify the primary contributing signal or missing data source driving the reduction and explain what would most improve confidence. </w:t>
      </w:r>
    </w:p>
    <w:p w:rsidR="00000000" w:rsidDel="00000000" w:rsidP="00000000" w:rsidRDefault="00000000" w:rsidRPr="00000000" w14:paraId="00000065">
      <w:pPr>
        <w:numPr>
          <w:ilvl w:val="0"/>
          <w:numId w:val="4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When confidence is 50% and above, proactive requests for additional data should only be made when the expected improvement would materially change forecast interpretation, risk detection, or recommendation eligibility. </w:t>
      </w:r>
    </w:p>
    <w:p w:rsidR="00000000" w:rsidDel="00000000" w:rsidP="00000000" w:rsidRDefault="00000000" w:rsidRPr="00000000" w14:paraId="00000066">
      <w:pPr>
        <w:numPr>
          <w:ilvl w:val="0"/>
          <w:numId w:val="3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Surplus or stability insights require confidence of 50% and above. If confidence later falls below 50%, those insights must either be removed or downgraded to a directional explanation without precise duration or quantified buffer </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120" w:before="400" w:lineRule="auto"/>
        <w:rPr>
          <w:sz w:val="46"/>
          <w:szCs w:val="46"/>
        </w:rPr>
      </w:pPr>
      <w:r w:rsidDel="00000000" w:rsidR="00000000" w:rsidRPr="00000000">
        <w:rPr>
          <w:b w:val="1"/>
          <w:bCs w:val="1"/>
          <w:sz w:val="46"/>
          <w:szCs w:val="46"/>
          <w:rtl w:val="0"/>
        </w:rPr>
        <w:t xml:space="preserve">SECTION 3: SYSTEM ARCHITECTURE</w:t>
      </w:r>
      <w:r w:rsidDel="00000000" w:rsidR="00000000" w:rsidRPr="00000000">
        <w:rPr>
          <w:sz w:val="46"/>
          <w:szCs w:val="46"/>
          <w:rtl w:val="0"/>
        </w:rPr>
        <w:t xml:space="preserve"> </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3.1 Overview</w:t>
      </w:r>
      <w:r w:rsidDel="00000000" w:rsidR="00000000" w:rsidRPr="00000000">
        <w:rPr>
          <w:sz w:val="34"/>
          <w:szCs w:val="34"/>
          <w:rtl w:val="0"/>
        </w:rPr>
        <w:t xml:space="preserve"> </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Finance Agent operates in four distinct layers. Each has a single responsibility. Each communicates with adjacent layers through defined contracts. Layers do not bypass each other. </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four layers are Workers, the Orchestrator, Capability Agents, and the Interaction Layer. </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3.2 Workers (Signal Producers)</w:t>
      </w:r>
      <w:r w:rsidDel="00000000" w:rsidR="00000000" w:rsidRPr="00000000">
        <w:rPr>
          <w:sz w:val="34"/>
          <w:szCs w:val="34"/>
          <w:rtl w:val="0"/>
        </w:rPr>
        <w:t xml:space="preserve"> </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Workers are the only components that touch raw data. Each is a deterministic processor. Given the same inputs, a worker always produces the same output. Workers do not call other workers. Workers do not trigger agents. Workers produce signals and nothing else. Every worker output carries a confidence score and a completeness score. </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Balance Worker</w:t>
      </w:r>
      <w:r w:rsidDel="00000000" w:rsidR="00000000" w:rsidRPr="00000000">
        <w:rPr>
          <w:rtl w:val="0"/>
        </w:rPr>
        <w:t xml:space="preserve"> determines verified available cash. It processes PSP settlement account data and open banking balance data, separates cleared funds from funds in transit, and accounts for reserve holdbacks. </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Inflow Worker</w:t>
      </w:r>
      <w:r w:rsidDel="00000000" w:rsidR="00000000" w:rsidRPr="00000000">
        <w:rPr>
          <w:rtl w:val="0"/>
        </w:rPr>
        <w:t xml:space="preserve"> measures all money coming in and when it will arrive. It processes card transaction data, applies the settlement schedule net of fees and reserves, processes invoice and accounts receivable data, and calculates collection probabilities. </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Outflow Worker</w:t>
      </w:r>
      <w:r w:rsidDel="00000000" w:rsidR="00000000" w:rsidRPr="00000000">
        <w:rPr>
          <w:rtl w:val="0"/>
        </w:rPr>
        <w:t xml:space="preserve"> measures all financial obligations going out and when they fall due. It classifies obligations as hard constraints or flexible, and processes payroll, accounts payable, tax obligations, and pattern-detected recurring costs. </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Pattern Detection Worker</w:t>
      </w:r>
      <w:r w:rsidDel="00000000" w:rsidR="00000000" w:rsidRPr="00000000">
        <w:rPr>
          <w:rtl w:val="0"/>
        </w:rPr>
        <w:t xml:space="preserve"> identifies recurring patterns and detects anomalies using rule-based logic in Version 1. It flags ambiguities for clarification.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Document and Input Worker</w:t>
      </w:r>
      <w:r w:rsidDel="00000000" w:rsidR="00000000" w:rsidRPr="00000000">
        <w:rPr>
          <w:rtl w:val="0"/>
        </w:rPr>
        <w:t xml:space="preserve"> ingests merchant-provided documents, extracts structured financial data, and presents extractions for merchant confirmation before any data is used. </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Each worker produces: </w:t>
      </w:r>
    </w:p>
    <w:p w:rsidR="00000000" w:rsidDel="00000000" w:rsidP="00000000" w:rsidRDefault="00000000" w:rsidRPr="00000000" w14:paraId="00000073">
      <w:pPr>
        <w:numPr>
          <w:ilvl w:val="0"/>
          <w:numId w:val="5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 value </w:t>
      </w:r>
    </w:p>
    <w:p w:rsidR="00000000" w:rsidDel="00000000" w:rsidP="00000000" w:rsidRDefault="00000000" w:rsidRPr="00000000" w14:paraId="00000074">
      <w:pPr>
        <w:numPr>
          <w:ilvl w:val="0"/>
          <w:numId w:val="8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 confidence score (%) </w:t>
      </w:r>
    </w:p>
    <w:p w:rsidR="00000000" w:rsidDel="00000000" w:rsidP="00000000" w:rsidRDefault="00000000" w:rsidRPr="00000000" w14:paraId="00000075">
      <w:pPr>
        <w:numPr>
          <w:ilvl w:val="0"/>
          <w:numId w:val="7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 completeness contribution </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Worker-level confidence must be available for explanation when overall confidence falls below 50%, consistent with Section 2.10. </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3.3 The Orchestrator (State and Trigger Engine)</w:t>
      </w:r>
      <w:r w:rsidDel="00000000" w:rsidR="00000000" w:rsidRPr="00000000">
        <w:rPr>
          <w:sz w:val="34"/>
          <w:szCs w:val="34"/>
          <w:rtl w:val="0"/>
        </w:rPr>
        <w:t xml:space="preserve"> </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Orchestrator aggregates all worker outputs into a unified financial state. It calculates overall completeness and confidence. It detects all triggers and routes them to the appropriate capability agent. It maintains state version history and logs every state change immutably. </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All trigger detection happens in the Orchestrator. No agent triggers itself. No worker detects triggers. Every Finance Agent behaviour begins here. </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Scheduling versus event-driven balance:</w:t>
      </w:r>
      <w:r w:rsidDel="00000000" w:rsidR="00000000" w:rsidRPr="00000000">
        <w:rPr>
          <w:rtl w:val="0"/>
        </w:rPr>
        <w:t xml:space="preserve"> Time-based triggers run on a scheduler. Data change, missing event, risk-based, user action, and context gap triggers are event-driven and fire immediately on detection. </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Trigger prioritisation:</w:t>
      </w:r>
      <w:r w:rsidDel="00000000" w:rsidR="00000000" w:rsidRPr="00000000">
        <w:rPr>
          <w:rtl w:val="0"/>
        </w:rPr>
        <w:t xml:space="preserve"> When multiple triggers fire simultaneously, the Orchestrator evaluates them in priority order: risk-based triggers first, then missing event triggers, then data change triggers, then time-based triggers, then context gap triggers. User action triggers always process immediately regardless of other queued triggers. </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Conflict handling between agents:</w:t>
      </w:r>
      <w:r w:rsidDel="00000000" w:rsidR="00000000" w:rsidRPr="00000000">
        <w:rPr>
          <w:rtl w:val="0"/>
        </w:rPr>
        <w:t xml:space="preserve"> When two agents produce conflicting outputs about the same entity — for example, when the Forecast Agent and Risk Agent disagree on the severity of a gap due to a timing difference in state — the Orchestrator resolves this by using the most recently produced state as authoritative and routing to the agent that produced the conflicting output for a re-evaluation. </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State update batching:</w:t>
      </w:r>
      <w:r w:rsidDel="00000000" w:rsidR="00000000" w:rsidRPr="00000000">
        <w:rPr>
          <w:rtl w:val="0"/>
        </w:rPr>
        <w:t xml:space="preserve"> When multiple data changes arrive within a 60-second window, the Orchestrator batches them into a single state update rather than triggering sequential agent runs. This prevents thrashing. A single batch update triggers one agent run cycle. </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Confidence Threshold:</w:t>
      </w:r>
      <w:r w:rsidDel="00000000" w:rsidR="00000000" w:rsidRPr="00000000">
        <w:rPr>
          <w:rtl w:val="0"/>
        </w:rPr>
        <w:t xml:space="preserve"> The Orchestrator enforces the confidence thresholds defined in Section 2.10. It determines whether an output can be shown, whether it must be qualified, whether it should be suppressed, and whether re-evaluation is required after a material confidence change. </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3.4 Capability Agents (Intelligence Layer)</w:t>
      </w:r>
      <w:r w:rsidDel="00000000" w:rsidR="00000000" w:rsidRPr="00000000">
        <w:rPr>
          <w:sz w:val="34"/>
          <w:szCs w:val="34"/>
          <w:rtl w:val="0"/>
        </w:rPr>
        <w:t xml:space="preserve"> </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Capability agents receive state from the Orchestrator and apply intelligence to it. They do not collect data. They do not trigger themselves. They do not execute actions. </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Forecast Agent</w:t>
      </w:r>
      <w:r w:rsidDel="00000000" w:rsidR="00000000" w:rsidRPr="00000000">
        <w:rPr>
          <w:rtl w:val="0"/>
        </w:rPr>
        <w:t xml:space="preserve"> projects the merchant's cash position for every day over the next 30-60 days. It applies the deterministic cash flow formula using confidence-weighted inputs, produces three scenario views, and assigns per-day confidence scores that decay with horizon distance. </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Risk Agent</w:t>
      </w:r>
      <w:r w:rsidDel="00000000" w:rsidR="00000000" w:rsidRPr="00000000">
        <w:rPr>
          <w:rtl w:val="0"/>
        </w:rPr>
        <w:t xml:space="preserve"> identifies financial risks in the forecast, classifies them by severity and urgency, applies the credit suppression rule, and produces recommended actions ranked by ease and speed. </w:t>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Diagnostics Agent</w:t>
      </w:r>
      <w:r w:rsidDel="00000000" w:rsidR="00000000" w:rsidRPr="00000000">
        <w:rPr>
          <w:rtl w:val="0"/>
        </w:rPr>
        <w:t xml:space="preserve"> explains what changed in the financial picture, identifies the primary driver and secondary contributing factors, classifies the situation as timing or structural, and produces plain language explanations traceable to specific data points.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Recommendation Agent</w:t>
      </w:r>
      <w:r w:rsidDel="00000000" w:rsidR="00000000" w:rsidRPr="00000000">
        <w:rPr>
          <w:rtl w:val="0"/>
        </w:rPr>
        <w:t xml:space="preserve"> produces specific, transparent options when a risk has been identified and suppression rules do not apply. Options in Version 1 include invoice collection prompts, payment deferral options, and credit access information when eligible. Surplus-related outputs are non-core V1 insights only and must not take precedence over active or emerging risks. The agent provides information and stops. </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3.5 The Interaction Layer</w:t>
      </w:r>
      <w:r w:rsidDel="00000000" w:rsidR="00000000" w:rsidRPr="00000000">
        <w:rPr>
          <w:sz w:val="34"/>
          <w:szCs w:val="34"/>
          <w:rtl w:val="0"/>
        </w:rPr>
        <w:t xml:space="preserve"> </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Interaction Layer delivers capability agent outputs to the merchant in plain language, accepts merchant inputs, surfaces proactive questions, prompts data connections, and manages the conversational interface. It does not perform calculations and does not access worker outputs directly. It communicates confidence according to Section 2.10 and follows the channel rules in Section 4.6. The default engagement channel is in-app chat/interface, with email, push notification, and SMS used only when enabled and appropriate for the confidence and urgency of the event. It has a defined personality specified in Addendum A. </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3.6 API Server</w:t>
      </w:r>
      <w:r w:rsidDel="00000000" w:rsidR="00000000" w:rsidRPr="00000000">
        <w:rPr>
          <w:sz w:val="34"/>
          <w:szCs w:val="34"/>
          <w:rtl w:val="0"/>
        </w:rPr>
        <w:t xml:space="preserve"> </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The Finance Agent has an API that acts as the entry point for client implementation of the product. The API exposes the ability to request actions from the Finance Agent, as well as subscribe to event-based notifications.  </w:t>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 </w:t>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4: INTERACTION MODEL AND CX PRINCIPLES</w:t>
      </w:r>
      <w:r w:rsidDel="00000000" w:rsidR="00000000" w:rsidRPr="00000000">
        <w:rPr>
          <w:sz w:val="46"/>
          <w:szCs w:val="46"/>
          <w:rtl w:val="0"/>
        </w:rPr>
        <w:t xml:space="preserve"> </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4.1 Interaction Principles</w:t>
      </w:r>
      <w:r w:rsidDel="00000000" w:rsidR="00000000" w:rsidRPr="00000000">
        <w:rPr>
          <w:sz w:val="34"/>
          <w:szCs w:val="34"/>
          <w:rtl w:val="0"/>
        </w:rPr>
        <w:t xml:space="preserve"> </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When the Finance Agent speaks:</w:t>
      </w:r>
      <w:r w:rsidDel="00000000" w:rsidR="00000000" w:rsidRPr="00000000">
        <w:rPr>
          <w:rtl w:val="0"/>
        </w:rPr>
        <w:t xml:space="preserve"> The Finance Agent speaks when it has something meaningful to say e.g. a new risk, a material change, a question that would improve its accuracy. It does not speak to fill silence. An alert that fires because something genuinely changed is valuable. An alert that fires because the Finance Agent has not checked in recently is noise. </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How often it asks:</w:t>
      </w:r>
      <w:r w:rsidDel="00000000" w:rsidR="00000000" w:rsidRPr="00000000">
        <w:rPr>
          <w:rtl w:val="0"/>
        </w:rPr>
        <w:t xml:space="preserve"> In any single session, the Finance Agent asks primarily Y/N questions but where it needs more detailed answers to provide context, a </w:t>
      </w:r>
      <w:r w:rsidDel="00000000" w:rsidR="00000000" w:rsidRPr="00000000">
        <w:rPr>
          <w:highlight w:val="yellow"/>
          <w:rtl w:val="0"/>
        </w:rPr>
        <w:t xml:space="preserve">maximum of two proactive questions</w:t>
      </w:r>
      <w:r w:rsidDel="00000000" w:rsidR="00000000" w:rsidRPr="00000000">
        <w:rPr>
          <w:rtl w:val="0"/>
        </w:rPr>
        <w:t xml:space="preserve">. The Finance Agent responds to the perceived engagement of the user. In any given week, no proactive question is repeated. Declined questions are not re-asked in the same session. They may be re-surfaced in a future session if the merchant's context has changed materially. </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Proactive versus reactive:</w:t>
      </w:r>
      <w:r w:rsidDel="00000000" w:rsidR="00000000" w:rsidRPr="00000000">
        <w:rPr>
          <w:rtl w:val="0"/>
        </w:rPr>
        <w:t xml:space="preserve"> The Finance Agent is proactive about risks and missing events. The Finance Agent is reactive in conversation, when the merchant asks a question, the Finance Agent answers it. The Finance Agent does not proactively ask questions about things it is not currently using in a calculation. Questions are always contextually relevant. </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Tone and boundaries:</w:t>
      </w:r>
      <w:r w:rsidDel="00000000" w:rsidR="00000000" w:rsidRPr="00000000">
        <w:rPr>
          <w:rtl w:val="0"/>
        </w:rPr>
        <w:t xml:space="preserve"> The Finance Agent is calm even when delivering bad news. It is specific i.e. it names amounts, dates, customers, and suppliers. It is honest about what it does not know. It does not offer opinions on decisions that are the merchant’s to make. It presents options and stops. </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Catastrophic Event handling: </w:t>
      </w:r>
      <w:r w:rsidDel="00000000" w:rsidR="00000000" w:rsidRPr="00000000">
        <w:rPr>
          <w:rtl w:val="0"/>
        </w:rPr>
        <w:t xml:space="preserve">In the case where the Finance Agent would make catastrophic forecasts, it does not provide these. It should instead defer to a higher authority i.e. a financial institution’s advisory. This should occur regardless of the confidence in the forecast. </w:t>
        <w:br w:type="textWrapping"/>
        <w:t xml:space="preserve">Confidence-related communication follows Section 2.10. </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4.2 Confidence Communication Rules</w:t>
      </w:r>
      <w:r w:rsidDel="00000000" w:rsidR="00000000" w:rsidRPr="00000000">
        <w:rPr>
          <w:sz w:val="34"/>
          <w:szCs w:val="34"/>
          <w:rtl w:val="0"/>
        </w:rPr>
        <w:t xml:space="preserve"> </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Confidence is communicated as a percentage and explained in plain language. Section 2.10 is the source of truth for confidence thresholds and system behaviour. This section governs how confidence is expressed to merchants: state what is known, state what is uncertain, explain what would improve confidence, and avoid presenting low-confidence outputs as precise. </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Rule="auto"/>
        <w:rPr>
          <w:sz w:val="34"/>
          <w:szCs w:val="34"/>
        </w:rPr>
      </w:pPr>
      <w:r w:rsidDel="00000000" w:rsidR="00000000" w:rsidRPr="00000000">
        <w:rPr>
          <w:b w:val="1"/>
          <w:bCs w:val="1"/>
          <w:sz w:val="34"/>
          <w:szCs w:val="34"/>
          <w:rtl w:val="0"/>
        </w:rPr>
        <w:t xml:space="preserve">4.3 How The Finance Agent Asks for Sensitive Financial Information</w:t>
      </w:r>
      <w:r w:rsidDel="00000000" w:rsidR="00000000" w:rsidRPr="00000000">
        <w:rPr>
          <w:sz w:val="34"/>
          <w:szCs w:val="34"/>
          <w:rtl w:val="0"/>
        </w:rPr>
        <w:t xml:space="preserve"> </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Financial data e.g. Payroll amounts, invoice values, loan obligations are sensitive. When asking for this information, the Finance Agent explains why it is asking, what it will do with the answer, and that the merchant can decline. Questions are conversational, not form-like. They offer options where possible. They never ask for more than one piece of information at a time. </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4.4 Escalation Logic</w:t>
      </w:r>
      <w:r w:rsidDel="00000000" w:rsidR="00000000" w:rsidRPr="00000000">
        <w:rPr>
          <w:sz w:val="34"/>
          <w:szCs w:val="34"/>
          <w:rtl w:val="0"/>
        </w:rPr>
        <w:t xml:space="preserve"> </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An advisory alert that has not been acknowledged and whose gap date has moved within the critical window is automatically escalated to critical. The merchant is notified of the escalation. When a critical alert has been acknowledged and the merchant has indicated they are working on it, the Finance Agent does not generate a new critical notification for the same issue within 24 hours unless the financial situation changes materially, in which case a new alert is appropriate. </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4.5 Avoiding Merchant Overwhelm</w:t>
      </w:r>
      <w:r w:rsidDel="00000000" w:rsidR="00000000" w:rsidRPr="00000000">
        <w:rPr>
          <w:sz w:val="34"/>
          <w:szCs w:val="34"/>
          <w:rtl w:val="0"/>
        </w:rPr>
        <w:t xml:space="preserve"> </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The Finance Agent surfaces one primary alert at a time. Secondary risks are visible but do not generate primary notifications. The Finance Agent batches related information, e.g., a settlement delay and its impact on payroll coverage are presented together, not as two separate alerts. The Finance Agent distinguishes between information the merchant needs to act on now and information that is useful context. </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4.6 Channel of Engagement</w:t>
      </w:r>
      <w:r w:rsidDel="00000000" w:rsidR="00000000" w:rsidRPr="00000000">
        <w:rPr>
          <w:sz w:val="34"/>
          <w:szCs w:val="34"/>
          <w:rtl w:val="0"/>
        </w:rPr>
        <w:t xml:space="preserve"> </w:t>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Default channel: in-app (chat/interface) </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Merchants may configure engagement preferences where enabled by the PSP. The default remains in-app unless the merchant selects additional channels </w:t>
      </w:r>
    </w:p>
    <w:p w:rsidR="00000000" w:rsidDel="00000000" w:rsidP="00000000" w:rsidRDefault="00000000" w:rsidRPr="00000000" w14:paraId="000000A1">
      <w:pPr>
        <w:numPr>
          <w:ilvl w:val="0"/>
          <w:numId w:val="1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email </w:t>
      </w:r>
    </w:p>
    <w:p w:rsidR="00000000" w:rsidDel="00000000" w:rsidP="00000000" w:rsidRDefault="00000000" w:rsidRPr="00000000" w14:paraId="000000A2">
      <w:pPr>
        <w:numPr>
          <w:ilvl w:val="0"/>
          <w:numId w:val="5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push notifications </w:t>
      </w:r>
    </w:p>
    <w:p w:rsidR="00000000" w:rsidDel="00000000" w:rsidP="00000000" w:rsidRDefault="00000000" w:rsidRPr="00000000" w14:paraId="000000A3">
      <w:pPr>
        <w:numPr>
          <w:ilvl w:val="0"/>
          <w:numId w:val="11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SMS (if enabled) </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Channel rules: </w:t>
      </w:r>
    </w:p>
    <w:p w:rsidR="00000000" w:rsidDel="00000000" w:rsidP="00000000" w:rsidRDefault="00000000" w:rsidRPr="00000000" w14:paraId="000000A6">
      <w:pPr>
        <w:numPr>
          <w:ilvl w:val="0"/>
          <w:numId w:val="1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50% and above: in-app, push, email, and SMS for high-confidence, high-urgency events where enabled. </w:t>
      </w:r>
    </w:p>
    <w:p w:rsidR="00000000" w:rsidDel="00000000" w:rsidP="00000000" w:rsidRDefault="00000000" w:rsidRPr="00000000" w14:paraId="000000A7">
      <w:pPr>
        <w:numPr>
          <w:ilvl w:val="0"/>
          <w:numId w:val="11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30–49%: in-app and email only. No SMS. Messages must be directional and must explain uncertainty. </w:t>
      </w:r>
    </w:p>
    <w:p w:rsidR="00000000" w:rsidDel="00000000" w:rsidP="00000000" w:rsidRDefault="00000000" w:rsidRPr="00000000" w14:paraId="000000A8">
      <w:pPr>
        <w:numPr>
          <w:ilvl w:val="0"/>
          <w:numId w:val="10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Below 30%: in-app only. No outbound communication unless a critical risk override applies. </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Rules: </w:t>
      </w:r>
    </w:p>
    <w:p w:rsidR="00000000" w:rsidDel="00000000" w:rsidP="00000000" w:rsidRDefault="00000000" w:rsidRPr="00000000" w14:paraId="000000AB">
      <w:pPr>
        <w:numPr>
          <w:ilvl w:val="0"/>
          <w:numId w:val="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SMS is only used for high-confidence, high-urgency events. </w:t>
      </w:r>
    </w:p>
    <w:p w:rsidR="00000000" w:rsidDel="00000000" w:rsidP="00000000" w:rsidRDefault="00000000" w:rsidRPr="00000000" w14:paraId="000000AC">
      <w:pPr>
        <w:numPr>
          <w:ilvl w:val="0"/>
          <w:numId w:val="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Full financial detail is only available in-app. </w:t>
      </w:r>
    </w:p>
    <w:p w:rsidR="00000000" w:rsidDel="00000000" w:rsidP="00000000" w:rsidRDefault="00000000" w:rsidRPr="00000000" w14:paraId="000000AD">
      <w:pPr>
        <w:numPr>
          <w:ilvl w:val="0"/>
          <w:numId w:val="8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Merchant preferences apply only within confidence and urgency guardrails. </w:t>
      </w:r>
    </w:p>
    <w:p w:rsidR="00000000" w:rsidDel="00000000" w:rsidP="00000000" w:rsidRDefault="00000000" w:rsidRPr="00000000" w14:paraId="000000AE">
      <w:pPr>
        <w:numPr>
          <w:ilvl w:val="0"/>
          <w:numId w:val="1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Critical risk overrides follow Section 2.10. </w:t>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5: V1 SCOPE, PRIORITIES, AND EXECUTION SEQUENCING</w:t>
      </w:r>
      <w:r w:rsidDel="00000000" w:rsidR="00000000" w:rsidRPr="00000000">
        <w:rPr>
          <w:sz w:val="46"/>
          <w:szCs w:val="46"/>
          <w:rtl w:val="0"/>
        </w:rPr>
        <w:t xml:space="preserve"> </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5.1 V1 Must Ship (Non-Negotiable)</w:t>
      </w:r>
      <w:r w:rsidDel="00000000" w:rsidR="00000000" w:rsidRPr="00000000">
        <w:rPr>
          <w:sz w:val="34"/>
          <w:szCs w:val="34"/>
          <w:rtl w:val="0"/>
        </w:rPr>
        <w:t xml:space="preserve"> </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These are the capabilities without which Version 1 cannot be considered complete. </w:t>
      </w:r>
    </w:p>
    <w:p w:rsidR="00000000" w:rsidDel="00000000" w:rsidP="00000000" w:rsidRDefault="00000000" w:rsidRPr="00000000" w14:paraId="000000B3">
      <w:pPr>
        <w:numPr>
          <w:ilvl w:val="0"/>
          <w:numId w:val="1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Balance Worker with verified cash calculation.  </w:t>
      </w:r>
    </w:p>
    <w:p w:rsidR="00000000" w:rsidDel="00000000" w:rsidP="00000000" w:rsidRDefault="00000000" w:rsidRPr="00000000" w14:paraId="000000B4">
      <w:pPr>
        <w:numPr>
          <w:ilvl w:val="0"/>
          <w:numId w:val="6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Inflow Worker with settlement timing and card revenue.  </w:t>
      </w:r>
    </w:p>
    <w:p w:rsidR="00000000" w:rsidDel="00000000" w:rsidP="00000000" w:rsidRDefault="00000000" w:rsidRPr="00000000" w14:paraId="000000B5">
      <w:pPr>
        <w:numPr>
          <w:ilvl w:val="0"/>
          <w:numId w:val="6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Outflow Worker with payroll and accounts payable.  </w:t>
      </w:r>
    </w:p>
    <w:p w:rsidR="00000000" w:rsidDel="00000000" w:rsidP="00000000" w:rsidRDefault="00000000" w:rsidRPr="00000000" w14:paraId="000000B6">
      <w:pPr>
        <w:numPr>
          <w:ilvl w:val="0"/>
          <w:numId w:val="9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Deterministic 30-60 day forecast with confidence scoring.  </w:t>
      </w:r>
    </w:p>
    <w:p w:rsidR="00000000" w:rsidDel="00000000" w:rsidP="00000000" w:rsidRDefault="00000000" w:rsidRPr="00000000" w14:paraId="000000B7">
      <w:pPr>
        <w:numPr>
          <w:ilvl w:val="0"/>
          <w:numId w:val="5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Cash gap detection.  </w:t>
      </w:r>
    </w:p>
    <w:p w:rsidR="00000000" w:rsidDel="00000000" w:rsidP="00000000" w:rsidRDefault="00000000" w:rsidRPr="00000000" w14:paraId="000000B8">
      <w:pPr>
        <w:numPr>
          <w:ilvl w:val="0"/>
          <w:numId w:val="1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Payroll shortfall detection.  </w:t>
      </w:r>
    </w:p>
    <w:p w:rsidR="00000000" w:rsidDel="00000000" w:rsidP="00000000" w:rsidRDefault="00000000" w:rsidRPr="00000000" w14:paraId="000000B9">
      <w:pPr>
        <w:numPr>
          <w:ilvl w:val="0"/>
          <w:numId w:val="7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Diagnostics explaining root cause.  </w:t>
      </w:r>
    </w:p>
    <w:p w:rsidR="00000000" w:rsidDel="00000000" w:rsidP="00000000" w:rsidRDefault="00000000" w:rsidRPr="00000000" w14:paraId="000000BA">
      <w:pPr>
        <w:numPr>
          <w:ilvl w:val="0"/>
          <w:numId w:val="6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Risk-linked recommendation framework for invoice collection, deferral, and credit access information, sequenced after core risk detection </w:t>
      </w:r>
    </w:p>
    <w:p w:rsidR="00000000" w:rsidDel="00000000" w:rsidP="00000000" w:rsidRDefault="00000000" w:rsidRPr="00000000" w14:paraId="000000BB">
      <w:pPr>
        <w:numPr>
          <w:ilvl w:val="0"/>
          <w:numId w:val="6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Onboarding with PSP configuration and merchant progressive profiling.  </w:t>
      </w:r>
    </w:p>
    <w:p w:rsidR="00000000" w:rsidDel="00000000" w:rsidP="00000000" w:rsidRDefault="00000000" w:rsidRPr="00000000" w14:paraId="000000BC">
      <w:pPr>
        <w:numPr>
          <w:ilvl w:val="0"/>
          <w:numId w:val="8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Interaction Layer with proactive questioning and conversational interface.  </w:t>
      </w:r>
    </w:p>
    <w:p w:rsidR="00000000" w:rsidDel="00000000" w:rsidP="00000000" w:rsidRDefault="00000000" w:rsidRPr="00000000" w14:paraId="000000BD">
      <w:pPr>
        <w:numPr>
          <w:ilvl w:val="0"/>
          <w:numId w:val="11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Manual input support for key missing financial context. </w:t>
      </w:r>
    </w:p>
    <w:p w:rsidR="00000000" w:rsidDel="00000000" w:rsidP="00000000" w:rsidRDefault="00000000" w:rsidRPr="00000000" w14:paraId="000000BE">
      <w:pPr>
        <w:numPr>
          <w:ilvl w:val="0"/>
          <w:numId w:val="8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Document ingestion with merchant confirmation.  </w:t>
      </w:r>
    </w:p>
    <w:p w:rsidR="00000000" w:rsidDel="00000000" w:rsidP="00000000" w:rsidRDefault="00000000" w:rsidRPr="00000000" w14:paraId="000000BF">
      <w:pPr>
        <w:numPr>
          <w:ilvl w:val="0"/>
          <w:numId w:val="6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Headless API for PSP-built frontends including agent access and usage metadata. </w:t>
      </w:r>
    </w:p>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5.2 V1 Can Slip Without Breaking the Product</w:t>
      </w:r>
      <w:r w:rsidDel="00000000" w:rsidR="00000000" w:rsidRPr="00000000">
        <w:rPr>
          <w:sz w:val="34"/>
          <w:szCs w:val="34"/>
          <w:rtl w:val="0"/>
        </w:rPr>
        <w:t xml:space="preserve"> </w:t>
      </w:r>
    </w:p>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These capabilities are important but can follow the core release if timeline pressure requires it. </w:t>
      </w:r>
    </w:p>
    <w:p w:rsidR="00000000" w:rsidDel="00000000" w:rsidP="00000000" w:rsidRDefault="00000000" w:rsidRPr="00000000" w14:paraId="000000C2">
      <w:pPr>
        <w:numPr>
          <w:ilvl w:val="0"/>
          <w:numId w:val="2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Pattern Detection Worker: the system operates at lower confidence without it but still functions.  </w:t>
      </w:r>
    </w:p>
    <w:p w:rsidR="00000000" w:rsidDel="00000000" w:rsidP="00000000" w:rsidRDefault="00000000" w:rsidRPr="00000000" w14:paraId="000000C3">
      <w:pPr>
        <w:numPr>
          <w:ilvl w:val="0"/>
          <w:numId w:val="9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Open banking balance integration: PSP settlement account balance is the fallback. </w:t>
      </w:r>
    </w:p>
    <w:p w:rsidR="00000000" w:rsidDel="00000000" w:rsidP="00000000" w:rsidRDefault="00000000" w:rsidRPr="00000000" w14:paraId="000000C4">
      <w:pPr>
        <w:numPr>
          <w:ilvl w:val="0"/>
          <w:numId w:val="9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Operating costs detection through pattern recognition: recurring costs can be entered manually.  </w:t>
      </w:r>
    </w:p>
    <w:p w:rsidR="00000000" w:rsidDel="00000000" w:rsidP="00000000" w:rsidRDefault="00000000" w:rsidRPr="00000000" w14:paraId="000000C5">
      <w:pPr>
        <w:numPr>
          <w:ilvl w:val="0"/>
          <w:numId w:val="4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Revenue anomaly detection: useful but not critical for core risk detection.  </w:t>
      </w:r>
    </w:p>
    <w:p w:rsidR="00000000" w:rsidDel="00000000" w:rsidP="00000000" w:rsidRDefault="00000000" w:rsidRPr="00000000" w14:paraId="000000C6">
      <w:pPr>
        <w:numPr>
          <w:ilvl w:val="0"/>
          <w:numId w:val="5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Forecast version comparison: first version is useful without comparison.  </w:t>
      </w:r>
    </w:p>
    <w:p w:rsidR="00000000" w:rsidDel="00000000" w:rsidP="00000000" w:rsidRDefault="00000000" w:rsidRPr="00000000" w14:paraId="000000C7">
      <w:pPr>
        <w:numPr>
          <w:ilvl w:val="0"/>
          <w:numId w:val="1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Weekly summary email: push and in-app alerts deliver the critical information. </w:t>
      </w:r>
    </w:p>
    <w:p w:rsidR="00000000" w:rsidDel="00000000" w:rsidP="00000000" w:rsidRDefault="00000000" w:rsidRPr="00000000" w14:paraId="000000C8">
      <w:pPr>
        <w:numPr>
          <w:ilvl w:val="0"/>
          <w:numId w:val="4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Surplus detection and explanation: Surplus is a meaningful financial state in V1. The Finance Agent should detect sustained surplus, explain what is driving it, and show whether it appears durable after known obligations and forecast uncertainty. Surplus outputs remain informational in V1 and do not override active or emerging risk alerts. </w:t>
      </w:r>
    </w:p>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5.3 Execution Sequencing</w:t>
      </w:r>
      <w:r w:rsidDel="00000000" w:rsidR="00000000" w:rsidRPr="00000000">
        <w:rPr>
          <w:sz w:val="34"/>
          <w:szCs w:val="34"/>
          <w:rtl w:val="0"/>
        </w:rPr>
        <w:t xml:space="preserve"> </w:t>
      </w:r>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Development should proceed in four phases, each building on the previous. No phase begins before the previous phase's foundation is stable. </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Phase 1: Data Foundation</w:t>
      </w:r>
      <w:r w:rsidDel="00000000" w:rsidR="00000000" w:rsidRPr="00000000">
        <w:rPr>
          <w:rtl w:val="0"/>
        </w:rPr>
        <w:t xml:space="preserve"> covers the Balance, Inflow, and Outflow Workers, the Orchestrator with trigger detection, PSP onboarding and configuration, and the data ingestion pipeline. This phase must be complete before forecasting can produce reliable outputs. </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Phase 2: Forecast and State Management</w:t>
      </w:r>
      <w:r w:rsidDel="00000000" w:rsidR="00000000" w:rsidRPr="00000000">
        <w:rPr>
          <w:rtl w:val="0"/>
        </w:rPr>
        <w:t xml:space="preserve"> covers the Forecast Agent with the deterministic formula, confidence scoring per day, and three scenario views. It also covers the financial state schema, version tracking, and the basic merchant-facing financial view showing balance, inflows, outflows, and the 30-day projection. </w:t>
      </w:r>
    </w:p>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Phase 3: Risk, Alerts, and Core Recommendations</w:t>
      </w:r>
      <w:r w:rsidDel="00000000" w:rsidR="00000000" w:rsidRPr="00000000">
        <w:rPr>
          <w:rtl w:val="0"/>
        </w:rPr>
        <w:t xml:space="preserve"> covers the Risk Agent, all defined risk detection types, alert severity classification, deduplication, escalation, and the Recommendation Agent for risk-linked options including invoice collection, payment deferral, and credit access information when eligible. This phase delivers the core product promise: the merchant is warned before a problem occurs and sees specific options for responding. </w:t>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Phase 4: Diagnostics, Interaction Enhancements, and Accuracy Improvements </w:t>
      </w:r>
      <w:r w:rsidDel="00000000" w:rsidR="00000000" w:rsidRPr="00000000">
        <w:rPr>
          <w:rtl w:val="0"/>
        </w:rPr>
        <w:t xml:space="preserve">covers the Diagnostics Agent with root cause attribution and change explanation, the full conversational Interaction Layer with progressive profiling, document ingestion and extraction, Pattern Detection Worker, open banking integration, and non-core surplus insights. </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 </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5.4 Priority Reference Table</w:t>
      </w:r>
      <w:r w:rsidDel="00000000" w:rsidR="00000000" w:rsidRPr="00000000">
        <w:rPr>
          <w:sz w:val="34"/>
          <w:szCs w:val="34"/>
          <w:rtl w:val="0"/>
        </w:rPr>
        <w:t xml:space="preserve"> </w:t>
      </w:r>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07.6084146198145"/>
        <w:gridCol w:w="3981.4032201198734"/>
        <w:gridCol w:w="3936.500176283935"/>
        <w:tblGridChange w:id="0">
          <w:tblGrid>
            <w:gridCol w:w="1107.6084146198145"/>
            <w:gridCol w:w="3981.4032201198734"/>
            <w:gridCol w:w="3936.50017628393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Epic</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Rationale</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Balance, Inflows, Outflows, Basic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Without these, nothing else functions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Onboarding, Configuration, and Insights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before any merchant sees the product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Detection and Alerts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product promise — warn before crisis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Onboarding and Progressive Profiling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for meaningful first session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Diagnostics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Explains the alerts that P1 generates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Recommendations including Credit and Deferral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Closes the loop (problem plus options)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full conversational interface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Improves experience after core is working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Surplus Detection and Explanation </w:t>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Completes the cash intelligence picture by explaining positive cash positions, while remaining secondary to risk detection and alerts.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Integration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Improves balance confidence but PSP feed is fallback </w:t>
            </w:r>
          </w:p>
        </w:tc>
      </w:tr>
    </w:tbl>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5.5 Must Have, Should Have, Future, Assumption</w:t>
      </w:r>
      <w:r w:rsidDel="00000000" w:rsidR="00000000" w:rsidRPr="00000000">
        <w:rPr>
          <w:sz w:val="34"/>
          <w:szCs w:val="34"/>
          <w:rtl w:val="0"/>
        </w:rPr>
        <w:t xml:space="preserve"> </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Throughout this document, requirements are tagged as follows: </w:t>
      </w:r>
    </w:p>
    <w:p w:rsidR="00000000" w:rsidDel="00000000" w:rsidP="00000000" w:rsidRDefault="00000000" w:rsidRPr="00000000" w14:paraId="000000F2">
      <w:pPr>
        <w:numPr>
          <w:ilvl w:val="0"/>
          <w:numId w:val="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Must Have:</w:t>
      </w:r>
      <w:r w:rsidDel="00000000" w:rsidR="00000000" w:rsidRPr="00000000">
        <w:rPr>
          <w:rtl w:val="0"/>
        </w:rPr>
        <w:t xml:space="preserve"> Required for V1. No negotiation on these. If these slip, V1 is incomplete. </w:t>
      </w:r>
    </w:p>
    <w:p w:rsidR="00000000" w:rsidDel="00000000" w:rsidP="00000000" w:rsidRDefault="00000000" w:rsidRPr="00000000" w14:paraId="000000F3">
      <w:pPr>
        <w:numPr>
          <w:ilvl w:val="0"/>
          <w:numId w:val="9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Should Have:</w:t>
      </w:r>
      <w:r w:rsidDel="00000000" w:rsidR="00000000" w:rsidRPr="00000000">
        <w:rPr>
          <w:rtl w:val="0"/>
        </w:rPr>
        <w:t xml:space="preserve"> Important for V1. Can be deferred to a fast follow if critical path requires it. </w:t>
      </w:r>
    </w:p>
    <w:p w:rsidR="00000000" w:rsidDel="00000000" w:rsidP="00000000" w:rsidRDefault="00000000" w:rsidRPr="00000000" w14:paraId="000000F4">
      <w:pPr>
        <w:numPr>
          <w:ilvl w:val="0"/>
          <w:numId w:val="7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Future Consideration:</w:t>
      </w:r>
      <w:r w:rsidDel="00000000" w:rsidR="00000000" w:rsidRPr="00000000">
        <w:rPr>
          <w:rtl w:val="0"/>
        </w:rPr>
        <w:t xml:space="preserve"> Deliberate V2 or V3 capability. Not expected in V1 scope. </w:t>
      </w:r>
    </w:p>
    <w:p w:rsidR="00000000" w:rsidDel="00000000" w:rsidP="00000000" w:rsidRDefault="00000000" w:rsidRPr="00000000" w14:paraId="000000F5">
      <w:pPr>
        <w:numPr>
          <w:ilvl w:val="0"/>
          <w:numId w:val="4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Assumption:</w:t>
      </w:r>
      <w:r w:rsidDel="00000000" w:rsidR="00000000" w:rsidRPr="00000000">
        <w:rPr>
          <w:rtl w:val="0"/>
        </w:rPr>
        <w:t xml:space="preserve"> A decision that has been made based on current understanding and requires validation. Marked for research or stakeholder review. </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6: TRIGGER FRAMEWORK</w:t>
      </w:r>
      <w:r w:rsidDel="00000000" w:rsidR="00000000" w:rsidRPr="00000000">
        <w:rPr>
          <w:sz w:val="46"/>
          <w:szCs w:val="46"/>
          <w:rtl w:val="0"/>
        </w:rPr>
        <w:t xml:space="preserve"> </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6.1 The Trigger Principle</w:t>
      </w:r>
      <w:r w:rsidDel="00000000" w:rsidR="00000000" w:rsidRPr="00000000">
        <w:rPr>
          <w:sz w:val="34"/>
          <w:szCs w:val="34"/>
          <w:rtl w:val="0"/>
        </w:rPr>
        <w:t xml:space="preserve"> </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All triggers are detected by the Orchestrator. No agent detects its own trigger. Every Finance Agent behaviour has exactly one defined trigger. The Finance Agent is as responsive to things not happening as to things that do. An expected settlement that did not arrive, an invoice that was not raised, payroll data that has never been connected, these are all triggers.  </w:t>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Confidence is a trigger condition. The Orchestrator uses the thresholds in Section 2.10 to determine when confidence requires re-evaluation, suppression, or a prompt for missing information. Confidence-related triggers must not fire repeatedly without material change. </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6.2 Complete Trigger Catalogue</w:t>
      </w:r>
      <w:r w:rsidDel="00000000" w:rsidR="00000000" w:rsidRPr="00000000">
        <w:rPr>
          <w:sz w:val="34"/>
          <w:szCs w:val="34"/>
          <w:rtl w:val="0"/>
        </w:rPr>
        <w:t xml:space="preserve"> </w:t>
      </w:r>
    </w:p>
    <w:tbl>
      <w:tblPr>
        <w:tblStyle w:val="Table2"/>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04.1166653599312"/>
        <w:gridCol w:w="1219.6637582464355"/>
        <w:gridCol w:w="975.7310065971484"/>
        <w:gridCol w:w="1206.8251923701573"/>
        <w:gridCol w:w="1104.1166653599312"/>
        <w:gridCol w:w="1104.1166653599312"/>
        <w:gridCol w:w="1335.21085113294"/>
        <w:gridCol w:w="975.7310065971484"/>
        <w:tblGridChange w:id="0">
          <w:tblGrid>
            <w:gridCol w:w="1104.1166653599312"/>
            <w:gridCol w:w="1219.6637582464355"/>
            <w:gridCol w:w="975.7310065971484"/>
            <w:gridCol w:w="1206.8251923701573"/>
            <w:gridCol w:w="1104.1166653599312"/>
            <w:gridCol w:w="1104.1166653599312"/>
            <w:gridCol w:w="1335.21085113294"/>
            <w:gridCol w:w="975.7310065971484"/>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Trigger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Category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Event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Detection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Worker Invoked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Agent Invoked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Output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New transaction batch received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new PSP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forecast and risk assessment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New invoice added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new AR record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AR and revised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Invoice marked paid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status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inflow state and change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New expense or bill entered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new payable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outflow and revised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uploaded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upload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Extracted data for merchant confirmation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New data source connected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new connection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Relevant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Improved state and updated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balance refreshed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balance update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Balance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starting position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T-ME-01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Expected settlement not received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expected date passed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delay alert and revised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T-ME-02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Invoice payment overdue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due date passed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Overdue flag and collection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T-ME-03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data absent by day 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payroll source is absent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question for payroll details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T-ME-04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inflow data for 48 hours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feed silent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Staleness alert, confidence reduced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T-ME-05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Expected recurring invoice not raised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Worker detects missing expected invoice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question about invoice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T-ME-06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Event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Expected recurring expense not recorded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Worker detects missing expected cost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question about expense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due in 7 days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payroll date minus 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coverage check and alert if shortfall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due in 3 days, alert unacknowledged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payroll date minus 3, no acknowledgement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Escalated payroll alert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Supplier bill due in 3 days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bill due date minus 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Payment reminder recommendation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Tax obligation due in 7 days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tax due date minus 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Tax obligation alert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Weekend settlement delay approaching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Friday batch close with weekend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settlement delay warning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Daily forecast refresh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06:00 local time daily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 Workers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30-day projection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T-TB-07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Weekly summary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Monday 07:00 local time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 Agents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Weekly financial health summary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gap detected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any forecast day below floor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RED or AMBER alert, diagnosis, recommendations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shortfall detected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projected balance below payroll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Highest priority alert — always surfaces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AMBER escalation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AMBER unacknowledged, gap within 7 days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Escalated to 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Critical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Revenue anomaly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Worker: deviation greater than 2 std dev (statistically significant deviations)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Anomaly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Significant AR overdue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AR overdue beyond threshold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AR collection risk alert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T-SB-01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Surplus-Based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Sustained surplus detected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balance above buffer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Recommendation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Sustained surplus insight surfaced with drivers, durability, and uncertainty.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T-UA-01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User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uploaded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detects upload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Extraction and confirmation request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T-UA-02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User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answers proactive question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receives response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Relevant Signal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signal and revised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T-UA-03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User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connects data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new connection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Relevant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Improved state and updated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T-UA-04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User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enters manual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receives input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Relevant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Updated signal with appropriate confidence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T-UA-05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User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asks a question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receives text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Diagnostics Agent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Plain language answer from current state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T-UA-06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User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acknowledges alert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receives acknowledgement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suppressed for 24 hours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T-CG-01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Context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Completeness below 60 percent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calculates completeness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Prompt for highest-impact missing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31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T-CG-02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Context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confidence below 50%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detects forecast confidence below usable threshold defined in Section 2.10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Directional Explanation and improvement path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T-CG-03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Context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ambiguity detected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Worker: cannot classify confidently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Worker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Question: recurring or one-time?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T-CG-04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Context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New merchant, no payroll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payroll absent, first session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Conversational prompt for payroll details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T-CG-05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Context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eligibility unclear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insufficient data history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Prompt to improve data quality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r>
    </w:tbl>
    <w:p w:rsidR="00000000" w:rsidDel="00000000" w:rsidP="00000000" w:rsidRDefault="00000000" w:rsidRPr="00000000" w14:paraId="0000022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Risk always takes precedence over surplus. Surplus is only surfaced when no active or emerging risk exists. </w:t>
      </w:r>
    </w:p>
    <w:p w:rsidR="00000000" w:rsidDel="00000000" w:rsidP="00000000" w:rsidRDefault="00000000" w:rsidRPr="00000000" w14:paraId="0000022E">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7: DOMAIN EPICS</w:t>
      </w:r>
      <w:r w:rsidDel="00000000" w:rsidR="00000000" w:rsidRPr="00000000">
        <w:rPr>
          <w:sz w:val="46"/>
          <w:szCs w:val="46"/>
          <w:rtl w:val="0"/>
        </w:rPr>
        <w:t xml:space="preserve"> </w:t>
      </w:r>
    </w:p>
    <w:p w:rsidR="00000000" w:rsidDel="00000000" w:rsidP="00000000" w:rsidRDefault="00000000" w:rsidRPr="00000000" w14:paraId="0000022F">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1: BALANCE AND LIQUIDITY</w:t>
      </w:r>
      <w:r w:rsidDel="00000000" w:rsidR="00000000" w:rsidRPr="00000000">
        <w:rPr>
          <w:sz w:val="34"/>
          <w:szCs w:val="34"/>
          <w:rtl w:val="0"/>
        </w:rPr>
        <w:t xml:space="preserve"> </w:t>
      </w:r>
    </w:p>
    <w:p w:rsidR="00000000" w:rsidDel="00000000" w:rsidP="00000000" w:rsidRDefault="00000000" w:rsidRPr="00000000" w14:paraId="0000023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EPIC-BAL  </w:t>
      </w:r>
    </w:p>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Priority:</w:t>
      </w:r>
      <w:r w:rsidDel="00000000" w:rsidR="00000000" w:rsidRPr="00000000">
        <w:rPr>
          <w:rtl w:val="0"/>
        </w:rPr>
        <w:t xml:space="preserve"> P0  </w:t>
        <w:br w:type="textWrapping"/>
        <w:t xml:space="preserve"> </w:t>
        <w:br w:type="textWrapping"/>
      </w:r>
      <w:r w:rsidDel="00000000" w:rsidR="00000000" w:rsidRPr="00000000">
        <w:rPr>
          <w:b w:val="1"/>
          <w:bCs w:val="1"/>
          <w:rtl w:val="0"/>
        </w:rPr>
        <w:t xml:space="preserve">Layer:</w:t>
      </w:r>
      <w:r w:rsidDel="00000000" w:rsidR="00000000" w:rsidRPr="00000000">
        <w:rPr>
          <w:rtl w:val="0"/>
        </w:rPr>
        <w:t xml:space="preserve"> Data Balance Worker  </w:t>
      </w:r>
    </w:p>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Job to be done:</w:t>
      </w:r>
      <w:r w:rsidDel="00000000" w:rsidR="00000000" w:rsidRPr="00000000">
        <w:rPr>
          <w:rtl w:val="0"/>
        </w:rPr>
        <w:t xml:space="preserve"> Help me understand how much cash I have right now and whether I can trust that number. </w:t>
      </w:r>
    </w:p>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16.1172237576263"/>
        <w:gridCol w:w="1837.9767429733536"/>
        <w:gridCol w:w="3138.0090733691404"/>
        <w:gridCol w:w="1120.7175262032645"/>
        <w:gridCol w:w="1912.691244720238"/>
        <w:tblGridChange w:id="0">
          <w:tblGrid>
            <w:gridCol w:w="1016.1172237576263"/>
            <w:gridCol w:w="1837.9767429733536"/>
            <w:gridCol w:w="3138.0090733691404"/>
            <w:gridCol w:w="1120.7175262032645"/>
            <w:gridCol w:w="1912.691244720238"/>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Verified Balance Calculation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Produce available cash by separating cleared funds from pending settlements and subtracting reserves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Balance Integration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bank balance from open banking as primary or supplementary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enables, merchant authorises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Reserve and Hold Tracking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Surface PSP reserve holdbacks and pending settlements separately with expected release dates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 Labelling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Attach confidence level and data timestamp to every balance display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Freshness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Monitor data age and flag balance as potentially outdated when threshold exceeded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Fallback to Last Known Value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Retain and display last known balance with staleness indicator when feed unavailable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Balance Traceability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balance figure traceable to its named data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Manual Balance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merchant-entered balance when no automated source is connected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bl>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4"/>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8.3194264895994"/>
        <w:gridCol w:w="1616.5095780937831"/>
        <w:gridCol w:w="2245.152191796921"/>
        <w:gridCol w:w="3292.889881302151"/>
        <w:gridCol w:w="1092.6407333411682"/>
        <w:tblGridChange w:id="0">
          <w:tblGrid>
            <w:gridCol w:w="778.3194264895994"/>
            <w:gridCol w:w="1616.5095780937831"/>
            <w:gridCol w:w="2245.152191796921"/>
            <w:gridCol w:w="3292.889881302151"/>
            <w:gridCol w:w="1092.6407333411682"/>
          </w:tblGrid>
        </w:tblGridChange>
      </w:tblGrid>
      <w:tr>
        <w:trPr>
          <w:cantSplit w:val="0"/>
          <w:trHeight w:val="780" w:hRule="atLeast"/>
          <w:tblHeader w:val="0"/>
        </w:trPr>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0" w:val="nil"/>
            </w:tcBorders>
            <w:tcMar>
              <w:top w:w="0.0" w:type="dxa"/>
              <w:left w:w="0.0" w:type="dxa"/>
              <w:bottom w:w="0.0" w:type="dxa"/>
              <w:right w:w="0.0" w:type="dxa"/>
            </w:tcMar>
            <w:vAlign w:val="top"/>
          </w:tcPr>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my real available cash, not my bank balance so that I know what I can actually spend today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Available cash equals verified cleared funds minus PSP reserves. Pending settlements shown separately. Held reserves shown separately with expected release date.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connect my bank account through open banking so that my balance is accurate without manual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initiates open banking authorisation from within the interface. System explains what will be accessed before authorisation begins. On successful connection, balance refreshes automatically and confidence is above 80%.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how fresh my balance information is so that I do not make decisions on outdated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balance display shows the timestamp of the last successful refresh. When data is older than 60 minutes for live connections or 24 hours for batch, a staleness indicator appears with a plain language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still see a balance even when my data connection is disrupted so that I have something to work with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the feed is unavailable, the last known balance is shown with a clear staleness indicator and the time it was last confirmed. Zero is never displayed when a last known value exists. The connection status is explained.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configure whether open banking is available to my merchants so that I control which balance sources are offered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 can enable or disable open banking as an available connection type. Setting takes effect within one hour without code deployment. Merchants only see connection options that are enabled for their deployment.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bl>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5"/>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47.0913150781528"/>
        <w:gridCol w:w="7678.42049594547"/>
        <w:tblGridChange w:id="0">
          <w:tblGrid>
            <w:gridCol w:w="1347.0913150781528"/>
            <w:gridCol w:w="7678.42049594547"/>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T-DC-07: Open banking balance refreshed. T-ME-04: No balance data received within threshold. T-UA-04: Merchant enters manual balance.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settlement account feed. Open banking balance API where enabled. Reserve holdback rate from PSP/Acquirer configuration.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 is assigned as a percentage based on source quality, freshness, and verification status. Live API and open banking sources receive higher confidence than daily batch sources. Manual entry and stale last-known values receive lower confidence and must be clearly labelled with source and timestamp.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balance data has been unavailable for more than 24 hours, the Interaction Layer asks the merchant if they can provide a current manual balance.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data available and no last known value: display message that balance cannot be shown and prompt the merchant to connect a source. Conflict between PSP balance and open banking balance: surface both figures with an explanation and ask the merchant which to use. </w:t>
            </w:r>
          </w:p>
        </w:tc>
      </w:tr>
    </w:tbl>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6"/>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22.825243859443"/>
        <w:gridCol w:w="1841.0247972734755"/>
        <w:gridCol w:w="3861.6617698907044"/>
        <w:tblGridChange w:id="0">
          <w:tblGrid>
            <w:gridCol w:w="3322.825243859443"/>
            <w:gridCol w:w="1841.0247972734755"/>
            <w:gridCol w:w="3861.6617698907044"/>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PSP/Acquirer settlement account feed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Minimum required data source for V1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API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(optional)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PSP-enabled and market-dependent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PSP/Acquirer fee and reserve rate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be set before net balance can be calculated </w:t>
            </w:r>
          </w:p>
        </w:tc>
      </w:tr>
    </w:tbl>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2: INFLOWS</w:t>
      </w:r>
      <w:r w:rsidDel="00000000" w:rsidR="00000000" w:rsidRPr="00000000">
        <w:rPr>
          <w:sz w:val="34"/>
          <w:szCs w:val="34"/>
          <w:rtl w:val="0"/>
        </w:rPr>
        <w:t xml:space="preserve"> </w:t>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EPIC-INF  </w:t>
        <w:br w:type="textWrapping"/>
      </w:r>
      <w:r w:rsidDel="00000000" w:rsidR="00000000" w:rsidRPr="00000000">
        <w:rPr>
          <w:b w:val="1"/>
          <w:bCs w:val="1"/>
          <w:rtl w:val="0"/>
        </w:rPr>
        <w:t xml:space="preserve">Priority:</w:t>
      </w:r>
      <w:r w:rsidDel="00000000" w:rsidR="00000000" w:rsidRPr="00000000">
        <w:rPr>
          <w:rtl w:val="0"/>
        </w:rPr>
        <w:t xml:space="preserve"> P0  </w:t>
        <w:br w:type="textWrapping"/>
      </w:r>
      <w:r w:rsidDel="00000000" w:rsidR="00000000" w:rsidRPr="00000000">
        <w:rPr>
          <w:b w:val="1"/>
          <w:bCs w:val="1"/>
          <w:rtl w:val="0"/>
        </w:rPr>
        <w:t xml:space="preserve">Layer:</w:t>
      </w:r>
      <w:r w:rsidDel="00000000" w:rsidR="00000000" w:rsidRPr="00000000">
        <w:rPr>
          <w:rtl w:val="0"/>
        </w:rPr>
        <w:t xml:space="preserve"> Data: Inflow Worker  </w:t>
        <w:br w:type="textWrapping"/>
      </w:r>
      <w:r w:rsidDel="00000000" w:rsidR="00000000" w:rsidRPr="00000000">
        <w:rPr>
          <w:b w:val="1"/>
          <w:bCs w:val="1"/>
          <w:rtl w:val="0"/>
        </w:rPr>
        <w:t xml:space="preserve">Job to be done:</w:t>
      </w:r>
      <w:r w:rsidDel="00000000" w:rsidR="00000000" w:rsidRPr="00000000">
        <w:rPr>
          <w:rtl w:val="0"/>
        </w:rPr>
        <w:t xml:space="preserve"> Show me what money is coming in, when it will be available, and how reliable that expectation is. </w:t>
      </w:r>
    </w:p>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7"/>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16.1172237576263"/>
        <w:gridCol w:w="1957.5199457683686"/>
        <w:gridCol w:w="3152.9519737185174"/>
        <w:gridCol w:w="1120.7175262032645"/>
        <w:gridCol w:w="1778.2051415758463"/>
        <w:tblGridChange w:id="0">
          <w:tblGrid>
            <w:gridCol w:w="1016.1172237576263"/>
            <w:gridCol w:w="1957.5199457683686"/>
            <w:gridCol w:w="3152.9519737185174"/>
            <w:gridCol w:w="1120.7175262032645"/>
            <w:gridCol w:w="1778.2051415758463"/>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Card Revenue Aggregation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Process daily transaction data net of refunds and chargebacks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Timing Intelligence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Calculate exact settlement arrival dates net of fees and reserves accounting for banking day rules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(logic) / Config (schedule)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Holiday and Weekend Delay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when weekends or public holidays will delay settlement and surface this proactively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(logic) / Config (calendar)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Invoice and AR Tracking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Track outstanding invoices by customer, amount, due date, and aging bucket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Collection Probability Scoring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Assign collection probability to each invoice based on aging bucket and customer history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Probability-Weighted Inflow Projection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Weight expected invoice income by collection probability before including in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Refund and Chargeback Netting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Automatically subtract refunds and chargebacks from gross revenue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Recurring Inflow Pattern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recurring income and flag when expected payment has not arrived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Revenue Trend Calculation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Calculate rolling 7-day and 30-day averages and classify trend direction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Forward Revenue Projection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Project daily card revenue for future forecast days using rolling average adjusted for trend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INF-F-11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Manual Invoice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manually entered invoice data when accounting platform is not connected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INF-F-12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Document-Based Invoice Ingestion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Extract invoice data from uploaded PDFs or images with merchant confirmation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INF-F-13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Confidence Scoring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Assign confidence level to each inflow source based on data source type and quality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bl>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8"/>
        <w:tblW w:w="9025.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5.7464697078154"/>
        <w:gridCol w:w="1626.0839461183057"/>
        <w:gridCol w:w="2312.3212077829116"/>
        <w:gridCol w:w="3237.249690896076"/>
        <w:gridCol w:w="1074.1104965185136"/>
        <w:tblGridChange w:id="0">
          <w:tblGrid>
            <w:gridCol w:w="775.7464697078154"/>
            <w:gridCol w:w="1626.0839461183057"/>
            <w:gridCol w:w="2312.3212077829116"/>
            <w:gridCol w:w="3237.249690896076"/>
            <w:gridCol w:w="1074.1104965185136"/>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exactly when my card sales will arrive in my account so that I do not plan around money that has not settled yet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arrival date shown for each pending batch net of fees and reserves. Banking day rules applied, weekends and public holidays excluded. Plain language day count shown alongside the date.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be warned before a weekend or holiday delays my settlement so that I can plan for the timing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warning generated when a batch will be delayed by a weekend or holiday. Warning appears at least two days before the original expected arrival date. States the original expected date, the actual expected date, and the delay reason.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which invoices are overdue and get a realistic estimate of when they will be paid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Outstanding invoices shown grouped by aging status: current, 1 to 30 days overdue, 31 to 60 days overdue, 60 or more days overdue. Each overdue invoice shows customer name, amount, and days overdue. Collection probability shown for each.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be told when a regular customer's payment has not arrived so that I can follow up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Pattern Worker identifies a recurring payment that has not arrived within two days of its expected date, a proactive notification names the customer, the amount, and the days it is overdue.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upload an invoice in PDF format so that it is included in my financial picture without manual data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System accepts PDF and image uploads. Extracted amount, counterparty, and due date presented for merchant confirmation before use. Extraction confidence shown. Low-confidence extractions prompt field-by-field confirmation.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understand how reliable my inflow projections are so that I know how much weight to give them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projected inflow amount shows a confidence level and the basis for the projection in plain language.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INF-US-07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configure my settlement schedule and fee structure so that inflow calculations reflect my specific commercial terms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 sets settlement timing per payment type, processing fee rate, fixed fee per transaction, and reserve rate. Configuration takes effect within one hour. Settlement calculations use configured values immediately.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bl>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9"/>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1.606534257845"/>
        <w:gridCol w:w="7453.905276765778"/>
        <w:tblGridChange w:id="0">
          <w:tblGrid>
            <w:gridCol w:w="1571.606534257845"/>
            <w:gridCol w:w="7453.905276765778"/>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T-DC-01: New transaction batch. T-DC-02: New invoice. T-DC-03: Invoice paid. T-ME-01: Expected settlement not received. T-ME-02: Invoice payment overdue. T-ME-05: Expected recurring invoice not raised.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transaction feed.  </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settlement schedule and fee configuration.  </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Accounting platform invoice data or manual entry.  </w:t>
            </w:r>
          </w:p>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Customer payment history.  </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Holiday calendar from market configuration.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Net revenue equals gross minus refunds minus chargebacks.  </w:t>
            </w:r>
          </w:p>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net equals gross batch minus fees minus reserves.  </w:t>
            </w:r>
          </w:p>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Banking days calculated using configured holiday calendar.  </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Collection probability defaults: current 0.95, 1 to 30 days overdue 0.70, 31 to 60 days overdue 0.40, 60 or more days 0.20.  </w:t>
            </w:r>
          </w:p>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Override with customer-specific history where available. Conservative bias applied to revenue projection.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a new recurring pattern is detected that has not been confirmed, the system asks whether it is a regular payment. When document extraction confidence is below 30%, each extracted field is presented for individual confirmation before use.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schedule not configured: default to T+2 with reduced confidence and prompt PSP/admin to configure. </w:t>
            </w:r>
          </w:p>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invoice data connected: forecast uses card revenue only, clearly stated with prompt to add invoice information.  </w:t>
            </w:r>
          </w:p>
          <w:p w:rsidR="00000000" w:rsidDel="00000000" w:rsidP="00000000" w:rsidRDefault="00000000" w:rsidRPr="00000000" w14:paraId="000003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Revenue trend history insufficient: flat projection with confidence below 50%, explanation, and prompt for additional context where available. </w:t>
            </w:r>
          </w:p>
        </w:tc>
      </w:tr>
    </w:tbl>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10"/>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19.3442237630743"/>
        <w:gridCol w:w="1661.4126219297216"/>
        <w:gridCol w:w="4744.754965330827"/>
        <w:tblGridChange w:id="0">
          <w:tblGrid>
            <w:gridCol w:w="2619.3442237630743"/>
            <w:gridCol w:w="1661.4126219297216"/>
            <w:gridCol w:w="4744.754965330827"/>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transaction feed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w:t>
              <w:br w:type="textWrapping"/>
              <w:t xml:space="preserve">(required)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inflow data source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settlement schedule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be configured by PSP before settlement timing operates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Accounting platform or manual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(optional)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for AR tracking. Forecast operates without it at lower confidence.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Holiday calendar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 by PSP based on market. Affects settlement date calculations. </w:t>
            </w:r>
          </w:p>
        </w:tc>
      </w:tr>
    </w:tbl>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3: OUTFLOWS</w:t>
      </w:r>
      <w:r w:rsidDel="00000000" w:rsidR="00000000" w:rsidRPr="00000000">
        <w:rPr>
          <w:sz w:val="34"/>
          <w:szCs w:val="34"/>
          <w:rtl w:val="0"/>
        </w:rPr>
        <w:t xml:space="preserve"> </w:t>
      </w:r>
    </w:p>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EPIC-OUT  </w:t>
        <w:br w:type="textWrapping"/>
      </w:r>
      <w:r w:rsidDel="00000000" w:rsidR="00000000" w:rsidRPr="00000000">
        <w:rPr>
          <w:b w:val="1"/>
          <w:bCs w:val="1"/>
          <w:rtl w:val="0"/>
        </w:rPr>
        <w:t xml:space="preserve">Priority:</w:t>
      </w:r>
      <w:r w:rsidDel="00000000" w:rsidR="00000000" w:rsidRPr="00000000">
        <w:rPr>
          <w:rtl w:val="0"/>
        </w:rPr>
        <w:t xml:space="preserve"> P0  </w:t>
        <w:br w:type="textWrapping"/>
      </w:r>
      <w:r w:rsidDel="00000000" w:rsidR="00000000" w:rsidRPr="00000000">
        <w:rPr>
          <w:b w:val="1"/>
          <w:bCs w:val="1"/>
          <w:rtl w:val="0"/>
        </w:rPr>
        <w:t xml:space="preserve">Layer:</w:t>
      </w:r>
      <w:r w:rsidDel="00000000" w:rsidR="00000000" w:rsidRPr="00000000">
        <w:rPr>
          <w:rtl w:val="0"/>
        </w:rPr>
        <w:t xml:space="preserve"> Data: Outflow Worker  </w:t>
        <w:br w:type="textWrapping"/>
      </w:r>
      <w:r w:rsidDel="00000000" w:rsidR="00000000" w:rsidRPr="00000000">
        <w:rPr>
          <w:b w:val="1"/>
          <w:bCs w:val="1"/>
          <w:rtl w:val="0"/>
        </w:rPr>
        <w:t xml:space="preserve">Job to be done:</w:t>
      </w:r>
      <w:r w:rsidDel="00000000" w:rsidR="00000000" w:rsidRPr="00000000">
        <w:rPr>
          <w:rtl w:val="0"/>
        </w:rPr>
        <w:t xml:space="preserve"> Help me understand what I need to pay, when I need to pay it, and which payments are fixed commitments versus ones I might be able to manage. </w:t>
      </w:r>
    </w:p>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1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31.0601241070033"/>
        <w:gridCol w:w="1972.4628461177454"/>
        <w:gridCol w:w="2734.5507639359653"/>
        <w:gridCol w:w="1120.7175262032645"/>
        <w:gridCol w:w="2166.7205506596447"/>
        <w:tblGridChange w:id="0">
          <w:tblGrid>
            <w:gridCol w:w="1031.0601241070033"/>
            <w:gridCol w:w="1972.4628461177454"/>
            <w:gridCol w:w="2734.5507639359653"/>
            <w:gridCol w:w="1120.7175262032645"/>
            <w:gridCol w:w="2166.7205506596447"/>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Tracking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Record next payroll date and amount and classify as a hard constraint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(logic) / Config (source)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Tax Tracking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Calculate and surface payroll tax obligation and due date separately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(logic) / Config (jurisdiction)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Coverage Check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Compare projected balance on payroll date to payroll amount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Accounts Payable Calendar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Track all supplier bills by due date and classify by proximity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(logic) / Config (source)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Obligation Classification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Classify every outflow as hard constraint or flexible with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Recurring Expense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recurring automatic payments through pattern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Tax Obligation Tracking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Track VAT, sales tax, and income tax instalments as hard constraints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(logic) / Config (Tax jurisdiction)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30-Day Payment Calendar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all upcoming obligations in a unified calendar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Manual Outflow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manually entered bills and recurring costs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Outflow Confidence Scoring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Assign confidence level to each outflow based on data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bl>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12"/>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7.0308181675966"/>
        <w:gridCol w:w="1210.3749282995257"/>
        <w:gridCol w:w="2360.9782552015436"/>
        <w:gridCol w:w="3601.238984199823"/>
        <w:gridCol w:w="1075.8888251551339"/>
        <w:tblGridChange w:id="0">
          <w:tblGrid>
            <w:gridCol w:w="777.0308181675966"/>
            <w:gridCol w:w="1210.3749282995257"/>
            <w:gridCol w:w="2360.9782552015436"/>
            <w:gridCol w:w="3601.238984199823"/>
            <w:gridCol w:w="1075.8888251551339"/>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all my upcoming payment obligations in one place so that I know what is coming out over the next 30 days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 payroll, tax, supplier, and recurring obligations shown in a unified 30-day calendar. Each shows payee, amount, due date, and classification as hard constraint or flexible. Total outflows for next 7 and 30 days shown as summary figures.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be alerted when payroll is approaching so that I have time to make sure I have enough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alert generates seven days before the payroll date. Alert shows payroll amount, date, and projected balance on that date. If projected balance is below payroll amount, shortfall figure is shown and alert is critical.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which of my supplier payments have flexibility so that I understand my options if cash is tight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Each supplier bill classified as hard constraint or flexible. Flexible bills show the payment terms creating the flexibility. System does not recommend deferral. It classifies and leaves the decision to the merchant unless a risk is active.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recognise my regular costs automatically so that I do not have to enter them every month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Worker identifies recurring payments. Detected recurring costs presented to merchant for confirmation before being included in the outflow calendar. Confirmed costs appear automatically in subsequent periods.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enter a supplier bill manually when I have not connected my accounting software so that it is included in my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Manual bill entry accepts payee name, amount, due date, and flexibility classification. Manual entry given ~40–60% confidence. System prompts the merchant to connect an accounting platform to improve accuracy.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bl>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1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47.0913150781528"/>
        <w:gridCol w:w="7678.42049594547"/>
        <w:tblGridChange w:id="0">
          <w:tblGrid>
            <w:gridCol w:w="1347.0913150781528"/>
            <w:gridCol w:w="7678.42049594547"/>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T-DC-04: New expense or bill entered. T-TB-01 and T-TB-02: Payroll approaching. T-TB-03: Supplier bill due in 3 days. T-TB-04: Tax obligation due in 7 days. T-ME-06: Expected recurring expense not recorded.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platform data or manual entry.  </w:t>
            </w:r>
          </w:p>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Accounting platform payable records or manual entry.  </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Tax obligation schedule from jurisdiction configuration.  </w:t>
            </w:r>
          </w:p>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outputs for recurring costs.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and tax are always hard constraints.  </w:t>
            </w:r>
          </w:p>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Classify supplier bills as hard or flexible based on payment terms.  </w:t>
            </w:r>
          </w:p>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Age bills: overdue, due within 7 days, due within 30 days.  </w:t>
            </w:r>
          </w:p>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Include pattern-detected recurring expenses as estimated outflows with appropriate confidence.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a recurring expense pattern is first detected, ask the merchant to confirm before including in calendar. When payroll data has not been connected by day 3, ask for manual payroll details.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payroll data after prompt: payroll excluded from forecast with prominent warning. Forecast labelled as underestimating outflows. No AP data: outflows limited to payroll and pattern-detected costs, clearly stated with prompt. </w:t>
            </w:r>
          </w:p>
        </w:tc>
      </w:tr>
    </w:tbl>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14"/>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58.1807497943355"/>
        <w:gridCol w:w="1646.4449406510755"/>
        <w:gridCol w:w="4220.886120578212"/>
        <w:tblGridChange w:id="0">
          <w:tblGrid>
            <w:gridCol w:w="3158.1807497943355"/>
            <w:gridCol w:w="1646.4449406510755"/>
            <w:gridCol w:w="4220.886120578212"/>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platform connection or manual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(optional)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for payroll shortfall detection. System prompts from day 1.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Accounting platform or manual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w:t>
              <w:br w:type="textWrapping"/>
              <w:t xml:space="preserve">(optional)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for full AP tracking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Tax jurisdiction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 by merchant or PSP based on business location </w:t>
            </w:r>
          </w:p>
        </w:tc>
      </w:tr>
    </w:tbl>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4: FORECASTING</w:t>
      </w:r>
      <w:r w:rsidDel="00000000" w:rsidR="00000000" w:rsidRPr="00000000">
        <w:rPr>
          <w:sz w:val="34"/>
          <w:szCs w:val="34"/>
          <w:rtl w:val="0"/>
        </w:rPr>
        <w:t xml:space="preserve"> </w:t>
      </w:r>
    </w:p>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EPIC-FOR  </w:t>
        <w:br w:type="textWrapping"/>
      </w:r>
      <w:r w:rsidDel="00000000" w:rsidR="00000000" w:rsidRPr="00000000">
        <w:rPr>
          <w:b w:val="1"/>
          <w:bCs w:val="1"/>
          <w:rtl w:val="0"/>
        </w:rPr>
        <w:t xml:space="preserve">Priority:</w:t>
      </w:r>
      <w:r w:rsidDel="00000000" w:rsidR="00000000" w:rsidRPr="00000000">
        <w:rPr>
          <w:rtl w:val="0"/>
        </w:rPr>
        <w:t xml:space="preserve"> P0  </w:t>
        <w:br w:type="textWrapping"/>
      </w:r>
      <w:r w:rsidDel="00000000" w:rsidR="00000000" w:rsidRPr="00000000">
        <w:rPr>
          <w:b w:val="1"/>
          <w:bCs w:val="1"/>
          <w:rtl w:val="0"/>
        </w:rPr>
        <w:t xml:space="preserve">Layer:</w:t>
      </w:r>
      <w:r w:rsidDel="00000000" w:rsidR="00000000" w:rsidRPr="00000000">
        <w:rPr>
          <w:rtl w:val="0"/>
        </w:rPr>
        <w:t xml:space="preserve"> Intelligence: Forecast Agent  </w:t>
        <w:br w:type="textWrapping"/>
      </w:r>
      <w:r w:rsidDel="00000000" w:rsidR="00000000" w:rsidRPr="00000000">
        <w:rPr>
          <w:b w:val="1"/>
          <w:bCs w:val="1"/>
          <w:rtl w:val="0"/>
        </w:rPr>
        <w:t xml:space="preserve">Job to be done:</w:t>
      </w:r>
      <w:r w:rsidDel="00000000" w:rsidR="00000000" w:rsidRPr="00000000">
        <w:rPr>
          <w:rtl w:val="0"/>
        </w:rPr>
        <w:t xml:space="preserve"> Show me where my cash is heading and tell me when a problem might occur with enough time to do something about it. </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15"/>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16.1172237576263"/>
        <w:gridCol w:w="2062.1202482140066"/>
        <w:gridCol w:w="3332.2667779110398"/>
        <w:gridCol w:w="1120.7175262032645"/>
        <w:gridCol w:w="1494.290034937686"/>
        <w:tblGridChange w:id="0">
          <w:tblGrid>
            <w:gridCol w:w="1016.1172237576263"/>
            <w:gridCol w:w="2062.1202482140066"/>
            <w:gridCol w:w="3332.2667779110398"/>
            <w:gridCol w:w="1120.7175262032645"/>
            <w:gridCol w:w="1494.290034937686"/>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30-60 Day Deterministic Cash Projection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Day-by-day cash position projection applying deterministic formula to confidence-weighted 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Hard Constraint Enforcement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Treat payroll, tax, and fixed obligations as certain outflows regardless of confidence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Probability-Weighted Inflows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Weight projected invoice income by collection probability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Three Scenario Views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Base case, optimistic case, and cautious case projections with assumptions stated in plain language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Per-Day Confidence Scoring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 per day reflecting data quality and horizon decay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 Threshold Enforcement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Suppress projected balance for days below minimum confidence and show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Runway Calculation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Calculate days until balance falls below cash buffer floor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Inflow and Outflow Simulation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Allow merchant to adjust one variable and see the revised projection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Manual Adjustment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known future events and reflect in projection, clearly labelled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Version Tracking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Record each forecast version and enable comparison to previous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FOR-F-11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Buffer Floor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Allow merchant to set their minimum cash comfort threshold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 Merchant </w:t>
            </w:r>
          </w:p>
        </w:tc>
      </w:tr>
      <w:tr>
        <w:trPr>
          <w:cantSplit w:val="0"/>
          <w:trHeight w:val="489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FOR-F-12 </w:t>
            </w:r>
          </w:p>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Surplus Signal (Cautious Scenario)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Detect when the merchant’s projected cash position remains above their configured cash buffer floor under the cautious scenario over a sustained window. Produce a surplus signal including projected buffer above floor, duration window, lowest projected balance, and confidence level. Output is informational only and flows to the Interaction Layer. It does not generate recommendations, financial product signals, or strategic guidance.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p w:rsidR="00000000" w:rsidDel="00000000" w:rsidP="00000000" w:rsidRDefault="00000000" w:rsidRPr="00000000" w14:paraId="000003F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p w:rsidR="00000000" w:rsidDel="00000000" w:rsidP="00000000" w:rsidRDefault="00000000" w:rsidRPr="00000000" w14:paraId="000003F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3F8">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16"/>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5.7464697078154"/>
        <w:gridCol w:w="1208.374308583328"/>
        <w:gridCol w:w="2401.830415826121"/>
        <w:gridCol w:w="3550.5319190473097"/>
        <w:gridCol w:w="1089.0286978590486"/>
        <w:tblGridChange w:id="0">
          <w:tblGrid>
            <w:gridCol w:w="775.7464697078154"/>
            <w:gridCol w:w="1208.374308583328"/>
            <w:gridCol w:w="2401.830415826121"/>
            <w:gridCol w:w="3550.5319190473097"/>
            <w:gridCol w:w="1089.0286978590486"/>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3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my projected cash balance for every day of the next 30 days so that I can see when my cash might get tight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Day-by-day projection shown for 30 days. Each day shows projected closing balance, key inflows and outflows, and confidence level. Lowest projected balance day is highlighted. Days below minimum confidence threshold show a message rather than a balance.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understand the range of possibilities so that I can plan for different outcomes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Three views labelled expected, optimistic, and cautious are available. Each shows daily projections with different input assumptions. Assumptions used for each scenario shown in plain language. Merchant can switch between views.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how confident the system is in each day's projection so that I know how much weight to give it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projected balance shows a confidence percentage with a plain-language explanation. Days below 50% confidence include what is limiting confidence and what would improve it. Days below 30% confidence do not show a projected balance unless a critical risk override applies.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what happens if a customer pays their overdue invoice this week so that I can decide whether to prioritise chasing them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selects a specific invoice and a hypothetical payment date. System shows a revised projection with that payment included and highlights the impact on lowest balance and whether it resolves an identified risk. Clearly labelled as a scenario, not the live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enter a known future event so that my forecast accounts for it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enters a future inflow or outflow with amount and date. System incorporates it into the projection, labels it as a merchant-entered event, and shows the revised forecast alongside the original.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set my cash comfort threshold so that alerts reflect my specific situation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sets minimum cash buffer floor during onboarding or from settings. All gap detection and runway calculation use this threshold. Merchant can change it at any time and forecast updates immediately.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FOR-US-07 </w:t>
            </w:r>
          </w:p>
          <w:p w:rsidR="00000000" w:rsidDel="00000000" w:rsidP="00000000" w:rsidRDefault="00000000" w:rsidRPr="00000000" w14:paraId="000004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p w:rsidR="00000000" w:rsidDel="00000000" w:rsidP="00000000" w:rsidRDefault="00000000" w:rsidRPr="00000000" w14:paraId="000004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when my projected cash position is expected to remain above my cash floor so that I understand when no immediate action is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Fonts w:ascii="Arial Unicode MS" w:cs="Arial Unicode MS" w:eastAsia="Arial Unicode MS" w:hAnsi="Arial Unicode MS"/>
                <w:rtl w:val="0"/>
              </w:rPr>
              <w:t xml:space="preserve">Insight appears only when no RED or AMBER risk is active • Cautious scenario remains above the cash buffer floor • Forecast confidence is ≥50% in line with Section 2.10 thresholds • Insight shows projected buffer above floor, duration window, lowest projected balance, and confidence • Output is clearly labelled as informational, not an alert or recommendation • No investments, yield, growth, hiring, pricing, or credit options are surfaced • The system explicitly states when no immediate action is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p w:rsidR="00000000" w:rsidDel="00000000" w:rsidP="00000000" w:rsidRDefault="00000000" w:rsidRPr="00000000" w14:paraId="000004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color w:val="434343"/>
          <w:sz w:val="28"/>
          <w:szCs w:val="28"/>
          <w:rtl w:val="0"/>
        </w:rPr>
        <w:t xml:space="preserve"> </w:t>
        <w:br w:type="textWrapping"/>
        <w:t xml:space="preserve"> </w:t>
        <w:br w:type="textWrapping"/>
        <w:t xml:space="preserve"> </w:t>
        <w:br w:type="textWrapping"/>
      </w:r>
      <w:r w:rsidDel="00000000" w:rsidR="00000000" w:rsidRPr="00000000">
        <w:rPr>
          <w:color w:val="434343"/>
          <w:sz w:val="26"/>
          <w:szCs w:val="26"/>
          <w:rtl w:val="0"/>
        </w:rPr>
        <w:t xml:space="preserve"> </w:t>
        <w:br w:type="textWrapping"/>
      </w: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17"/>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1.606534257845"/>
        <w:gridCol w:w="7453.905276765778"/>
        <w:tblGridChange w:id="0">
          <w:tblGrid>
            <w:gridCol w:w="1571.606534257845"/>
            <w:gridCol w:w="7453.905276765778"/>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T-DC-01 through T-DC-07: Any material data change. T-TB-06: Daily scheduled refresh. T-UA-02: Merchant answers question. T-UA-04: Merchant enters manual data.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Unified financial state from Orchestrator. Cash buffer floor from merchant configuration. Historical revenue data for trend and projection. </w:t>
            </w:r>
          </w:p>
        </w:tc>
      </w:tr>
      <w:tr>
        <w:trPr>
          <w:cantSplit w:val="0"/>
          <w:trHeight w:val="37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Apply cash flow formula day by day.  </w:t>
              <w:br w:type="textWrapping"/>
              <w:t xml:space="preserve">Hard constraints treated as certain.  </w:t>
              <w:br w:type="textWrapping"/>
              <w:t xml:space="preserve">Invoice income weighted by collection probability.  </w:t>
              <w:br w:type="textWrapping"/>
              <w:t xml:space="preserve">Revenue projected using rolling average adjusted for trend.  </w:t>
              <w:br w:type="textWrapping"/>
              <w:t xml:space="preserve">Confidence per day = MIN (worker confidence scores) × completeness factor × horizon decay. Decay: days 1 to 7 = 1.0, days 8 to 14 = 0.90, days 15 to 21 = 0.82, days 22 to 30 = 0.75.  </w:t>
              <w:br w:type="textWrapping"/>
              <w:t xml:space="preserve"> </w:t>
            </w:r>
          </w:p>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Confidence-driven behaviour follows Section 2.10. Forecast outputs must apply the canonical confidence thresholds and continue to request high-impact missing data when confidence can materially improve. </w:t>
              <w:br w:type="textWrapping"/>
              <w:t xml:space="preserve">Conservative bias applied throughout.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forecast confidence is below 50% for the first seven days, the Interaction Layer surfaces a specific explanation and asks what data the merchant can provide to improve confidence.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balance data: forecast cannot run. Message explains the requirement. Only balance data with no inflow or outflow data: current balance shown with explanation that a projection requires minimum revenue and payroll data. System asks for them. </w:t>
            </w:r>
          </w:p>
        </w:tc>
      </w:tr>
    </w:tbl>
    <w:p w:rsidR="00000000" w:rsidDel="00000000" w:rsidP="00000000" w:rsidRDefault="00000000" w:rsidRPr="00000000" w14:paraId="00000432">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18"/>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873.794805500059"/>
        <w:gridCol w:w="1796.121753437537"/>
        <w:gridCol w:w="4355.595252086026"/>
        <w:tblGridChange w:id="0">
          <w:tblGrid>
            <w:gridCol w:w="2873.794805500059"/>
            <w:gridCol w:w="1796.121753437537"/>
            <w:gridCol w:w="4355.595252086026"/>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Unified financial state from Orchestrator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Internal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cannot run without this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buffer floor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Defaults to zero if not set. Merchant prompted to set it during onboarding.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Minimum confidence threshold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(System default)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Can be adjusted by PSP </w:t>
            </w:r>
          </w:p>
        </w:tc>
      </w:tr>
    </w:tbl>
    <w:p w:rsidR="00000000" w:rsidDel="00000000" w:rsidP="00000000" w:rsidRDefault="00000000" w:rsidRPr="00000000" w14:paraId="0000043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44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5: RISK DETECTION</w:t>
      </w:r>
      <w:r w:rsidDel="00000000" w:rsidR="00000000" w:rsidRPr="00000000">
        <w:rPr>
          <w:sz w:val="34"/>
          <w:szCs w:val="34"/>
          <w:rtl w:val="0"/>
        </w:rPr>
        <w:t xml:space="preserve"> </w:t>
      </w:r>
    </w:p>
    <w:p w:rsidR="00000000" w:rsidDel="00000000" w:rsidP="00000000" w:rsidRDefault="00000000" w:rsidRPr="00000000" w14:paraId="000004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EPIC-RSK  </w:t>
        <w:br w:type="textWrapping"/>
      </w:r>
      <w:r w:rsidDel="00000000" w:rsidR="00000000" w:rsidRPr="00000000">
        <w:rPr>
          <w:b w:val="1"/>
          <w:bCs w:val="1"/>
          <w:rtl w:val="0"/>
        </w:rPr>
        <w:t xml:space="preserve">Priority:</w:t>
      </w:r>
      <w:r w:rsidDel="00000000" w:rsidR="00000000" w:rsidRPr="00000000">
        <w:rPr>
          <w:rtl w:val="0"/>
        </w:rPr>
        <w:t xml:space="preserve"> P1  </w:t>
        <w:br w:type="textWrapping"/>
      </w:r>
      <w:r w:rsidDel="00000000" w:rsidR="00000000" w:rsidRPr="00000000">
        <w:rPr>
          <w:b w:val="1"/>
          <w:bCs w:val="1"/>
          <w:rtl w:val="0"/>
        </w:rPr>
        <w:t xml:space="preserve">Layer:</w:t>
      </w:r>
      <w:r w:rsidDel="00000000" w:rsidR="00000000" w:rsidRPr="00000000">
        <w:rPr>
          <w:rtl w:val="0"/>
        </w:rPr>
        <w:t xml:space="preserve"> Intelligence: Risk Agent  </w:t>
        <w:br w:type="textWrapping"/>
      </w:r>
      <w:r w:rsidDel="00000000" w:rsidR="00000000" w:rsidRPr="00000000">
        <w:rPr>
          <w:b w:val="1"/>
          <w:bCs w:val="1"/>
          <w:rtl w:val="0"/>
        </w:rPr>
        <w:t xml:space="preserve">Job to be done:</w:t>
      </w:r>
      <w:r w:rsidDel="00000000" w:rsidR="00000000" w:rsidRPr="00000000">
        <w:rPr>
          <w:rtl w:val="0"/>
        </w:rPr>
        <w:t xml:space="preserve"> Tell me if something is going to go wrong, how serious it is, and how urgently I need to act. </w:t>
      </w:r>
    </w:p>
    <w:p w:rsidR="00000000" w:rsidDel="00000000" w:rsidP="00000000" w:rsidRDefault="00000000" w:rsidRPr="00000000" w14:paraId="00000442">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19"/>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4.8247842821564"/>
        <w:gridCol w:w="2018.4850695579987"/>
        <w:gridCol w:w="3258.4116122864834"/>
        <w:gridCol w:w="1081.3312872632137"/>
        <w:gridCol w:w="1672.4590576337705"/>
        <w:tblGridChange w:id="0">
          <w:tblGrid>
            <w:gridCol w:w="994.8247842821564"/>
            <w:gridCol w:w="2018.4850695579987"/>
            <w:gridCol w:w="3258.4116122864834"/>
            <w:gridCol w:w="1081.3312872632137"/>
            <w:gridCol w:w="1672.459057633770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Gap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any forecast day where balance falls below cash buffer floor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Shortfall Detection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Flag when projected balance on payroll date is below payroll amount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Delay Risk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when settlement delay creates conflict with an obligation date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AR Collection Risk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compounded risk when significant AR is overdue and cash gap is approaching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Severity Classification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Classify all risks as critical, advisory, or healthy with defined criteria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Prioritisation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Surface only the highest priority active risk as primary notification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Deduplication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Suppress repeat notification for same risk within 24 hours of acknowledgement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Escalation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Automatically escalate advisory alert to critical when gap moves within critical window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Confidence-Qualified Risk Alerts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Surface risk alerts with confidence qualification when underlying data is limited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RSK-F-10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Configurable Alert Thresholds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Allow PSP to set critical and advisory day thresholds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bl>
    <w:p w:rsidR="00000000" w:rsidDel="00000000" w:rsidP="00000000" w:rsidRDefault="00000000" w:rsidRPr="00000000" w14:paraId="0000047A">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20"/>
        <w:tblW w:w="9025.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5.7464697078154"/>
        <w:gridCol w:w="1626.0839461183057"/>
        <w:gridCol w:w="2237.730201080237"/>
        <w:gridCol w:w="3311.8406975987505"/>
        <w:gridCol w:w="1074.1104965185136"/>
        <w:tblGridChange w:id="0">
          <w:tblGrid>
            <w:gridCol w:w="775.7464697078154"/>
            <w:gridCol w:w="1626.0839461183057"/>
            <w:gridCol w:w="2237.730201080237"/>
            <w:gridCol w:w="3311.8406975987505"/>
            <w:gridCol w:w="1074.1104965185136"/>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when my cash might run out before an important obligation so that I have time to act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alert generated when any forecast day shows balance below cash buffer floor. Alert shows gap amount, gap date in plain language with day count, primary cause, severity classification, and up to three recommended actions.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receive only one primary alert at a time so that I know exactly what to prioritise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multiple risks exist, only the highest priority generates a primary notification. All risks visible in financial view. Notification contains enough information to understand the issue without opening the full interface.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escalate automatically if I have not acted and the situation is becoming more urgent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An advisory alert that was not acknowledged and whose gap date has moved within seven days is automatically reclassified as critical. A new notification is generated for the escalated alert.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400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8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how confident the system is in a risk alert so that I can calibrate my response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risk alert shows a confidence percentage and a plain-language qualifier. Alerts at or above 50% may be stated directly with qualification. Alerts below 50% must explain what is limiting confidence. Payroll shortfall alerts always surface regardless of confidence level, but are communicated directionally when confidence is below 50%.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RSK-US-05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configure the thresholds that define critical and advisory so that alerts reflect what matters in my market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can set day thresholds for critical (default 7 days) and advisory (default 14 days) classification. Configuration takes effect on next Orchestrator run.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bl>
    <w:p w:rsidR="00000000" w:rsidDel="00000000" w:rsidP="00000000" w:rsidRDefault="00000000" w:rsidRPr="00000000" w14:paraId="00000499">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49A">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2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1.606534257845"/>
        <w:gridCol w:w="7453.905276765778"/>
        <w:tblGridChange w:id="0">
          <w:tblGrid>
            <w:gridCol w:w="1571.606534257845"/>
            <w:gridCol w:w="7453.905276765778"/>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T-RB-01: Cash gap detected. T-RB-02: Payroll shortfall detected. T-RB-03: AMBER escalation. T-RB-04: Revenue anomaly. T-RB-05: AR overdue threshold crossed. T-TB-01 and T-TB-02: Payroll approaching.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9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output. Financial state from Orchestrator. Cash buffer floor. Payroll date and amount from Outflow Worker. Settlement timing from Inflow Worker.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Severity: RED = impact within critical threshold or payroll at risk. AMBER = impact within advisory threshold. GREEN = no gap in 30-day horizon. Priority score = severity weight 0.40 plus urgency weight 0.30 plus financial impact weight 0.30. Surface highest priority risk as primary notification only.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the system does not know whether a specific action is available for example, whether a payment can be deferred, it asks before including the action as a recommendation.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confidence below 50%: risk alerts still generate where appropriate but must be confidence-qualified and directional. Below 30%, non-critical recommendations are suppressed unless a critical risk override applies. Payroll amount unknown: payroll shortfall detection unavailable. System surfaces prompt for payroll information with explanation of what detection is being missed. </w:t>
            </w:r>
          </w:p>
        </w:tc>
      </w:tr>
    </w:tbl>
    <w:p w:rsidR="00000000" w:rsidDel="00000000" w:rsidP="00000000" w:rsidRDefault="00000000" w:rsidRPr="00000000" w14:paraId="000004A7">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color w:val="434343"/>
          <w:sz w:val="28"/>
          <w:szCs w:val="28"/>
          <w:rtl w:val="0"/>
        </w:rPr>
        <w:t xml:space="preserve"> </w:t>
        <w:br w:type="textWrapping"/>
      </w:r>
      <w:r w:rsidDel="00000000" w:rsidR="00000000" w:rsidRPr="00000000">
        <w:rPr>
          <w:color w:val="434343"/>
          <w:sz w:val="26"/>
          <w:szCs w:val="26"/>
          <w:rtl w:val="0"/>
        </w:rPr>
        <w:t xml:space="preserve"> </w:t>
        <w:br w:type="textWrapping"/>
      </w: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22"/>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764.4365646347187"/>
        <w:gridCol w:w="1867.8625436721074"/>
        <w:gridCol w:w="4393.212702716797"/>
        <w:tblGridChange w:id="0">
          <w:tblGrid>
            <w:gridCol w:w="2764.4365646347187"/>
            <w:gridCol w:w="1867.8625436721074"/>
            <w:gridCol w:w="4393.212702716797"/>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output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Internal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cannot operate without a current forecast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buffer floor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A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thresholds calibrated against this value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threshold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Day thresholds for severity classification </w:t>
            </w:r>
          </w:p>
        </w:tc>
      </w:tr>
    </w:tbl>
    <w:p w:rsidR="00000000" w:rsidDel="00000000" w:rsidP="00000000" w:rsidRDefault="00000000" w:rsidRPr="00000000" w14:paraId="000004B4">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4B5">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sz w:val="34"/>
          <w:szCs w:val="34"/>
          <w:rtl w:val="0"/>
        </w:rPr>
        <w:t xml:space="preserve"> </w:t>
      </w:r>
    </w:p>
    <w:p w:rsidR="00000000" w:rsidDel="00000000" w:rsidP="00000000" w:rsidRDefault="00000000" w:rsidRPr="00000000" w14:paraId="000004B6">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6: DIAGNOSTICS</w:t>
      </w:r>
      <w:r w:rsidDel="00000000" w:rsidR="00000000" w:rsidRPr="00000000">
        <w:rPr>
          <w:sz w:val="34"/>
          <w:szCs w:val="34"/>
          <w:rtl w:val="0"/>
        </w:rPr>
        <w:t xml:space="preserve"> </w:t>
      </w:r>
    </w:p>
    <w:p w:rsidR="00000000" w:rsidDel="00000000" w:rsidP="00000000" w:rsidRDefault="00000000" w:rsidRPr="00000000" w14:paraId="000004B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EPIC-DIA  </w:t>
        <w:br w:type="textWrapping"/>
      </w:r>
      <w:r w:rsidDel="00000000" w:rsidR="00000000" w:rsidRPr="00000000">
        <w:rPr>
          <w:b w:val="1"/>
          <w:bCs w:val="1"/>
          <w:rtl w:val="0"/>
        </w:rPr>
        <w:t xml:space="preserve">Priority:</w:t>
      </w:r>
      <w:r w:rsidDel="00000000" w:rsidR="00000000" w:rsidRPr="00000000">
        <w:rPr>
          <w:rtl w:val="0"/>
        </w:rPr>
        <w:t xml:space="preserve"> P2  </w:t>
        <w:br w:type="textWrapping"/>
      </w:r>
      <w:r w:rsidDel="00000000" w:rsidR="00000000" w:rsidRPr="00000000">
        <w:rPr>
          <w:b w:val="1"/>
          <w:bCs w:val="1"/>
          <w:rtl w:val="0"/>
        </w:rPr>
        <w:t xml:space="preserve">Layer:</w:t>
      </w:r>
      <w:r w:rsidDel="00000000" w:rsidR="00000000" w:rsidRPr="00000000">
        <w:rPr>
          <w:rtl w:val="0"/>
        </w:rPr>
        <w:t xml:space="preserve"> Intelligence: Diagnostics Agent  </w:t>
        <w:br w:type="textWrapping"/>
      </w:r>
      <w:r w:rsidDel="00000000" w:rsidR="00000000" w:rsidRPr="00000000">
        <w:rPr>
          <w:b w:val="1"/>
          <w:bCs w:val="1"/>
          <w:rtl w:val="0"/>
        </w:rPr>
        <w:t xml:space="preserve">Job to be done:</w:t>
      </w:r>
      <w:r w:rsidDel="00000000" w:rsidR="00000000" w:rsidRPr="00000000">
        <w:rPr>
          <w:rtl w:val="0"/>
        </w:rPr>
        <w:t xml:space="preserve"> Help me understand what changed, why it changed, and what it means. </w:t>
      </w:r>
    </w:p>
    <w:p w:rsidR="00000000" w:rsidDel="00000000" w:rsidP="00000000" w:rsidRDefault="00000000" w:rsidRPr="00000000" w14:paraId="000004B8">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2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46.0030244563802"/>
        <w:gridCol w:w="1987.4057464671225"/>
        <w:gridCol w:w="3466.7528810554313"/>
        <w:gridCol w:w="1150.6033269020181"/>
        <w:gridCol w:w="1374.746832142671"/>
        <w:tblGridChange w:id="0">
          <w:tblGrid>
            <w:gridCol w:w="1046.0030244563802"/>
            <w:gridCol w:w="1987.4057464671225"/>
            <w:gridCol w:w="3466.7528810554313"/>
            <w:gridCol w:w="1150.6033269020181"/>
            <w:gridCol w:w="1374.746832142671"/>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B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Change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Explain what changed between forecast versions and what drove the change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Root Cause Attribution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primary driver and up to three secondary factors for every identified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Impact Quantification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Express each contributing factor as a specific dollar amount and percentage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Gap Classification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C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Classify every gap as a timing issue or a structural issue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Missing Data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Explain what data is missing, how it affects the output, and what would help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Anomaly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Explain detected revenue or expenditure anomalies in plain language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Timeline Reconstruction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how the financial state has evolved over recent periods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Plain Language Output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 explanations in plain language at Grade 8 reading level or below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Source Citation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number in an explanation cited to the worker that produced it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bl>
    <w:p w:rsidR="00000000" w:rsidDel="00000000" w:rsidP="00000000" w:rsidRDefault="00000000" w:rsidRPr="00000000" w14:paraId="000004EB">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24"/>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7.0308181675966"/>
        <w:gridCol w:w="1060.945924805757"/>
        <w:gridCol w:w="2346.035354852167"/>
        <w:gridCol w:w="3750.667987693592"/>
        <w:gridCol w:w="1090.8317255045108"/>
        <w:tblGridChange w:id="0">
          <w:tblGrid>
            <w:gridCol w:w="777.0308181675966"/>
            <w:gridCol w:w="1060.945924805757"/>
            <w:gridCol w:w="2346.035354852167"/>
            <w:gridCol w:w="3750.667987693592"/>
            <w:gridCol w:w="1090.8317255045108"/>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E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understand why my cash forecast changed since yesterday so that I know whether I need to act differently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forecast changes materially between versions, a change summary is shown naming the specific input that changed, the direction and magnitude, and the impact on lowest projected balance. No financial jargon.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understand specifically what is causing a cash problem so that I know what to address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risk alert includes a plain language explanation of the primary cause with a specific dollar amount. Up to three contributing factors shown, each with an amount. Timing versus structural classification clearly stated. All figures traceable to a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understand when the system does not have enough information so that I know what to provide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an explanation is limited by missing data, the system explicitly states what is missing, what difference it would make, and what the merchant can provide to improve it. Followed by a specific prompt.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4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DIA-US-04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when something unusual has happened with my revenue or costs so that I can investigate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Pattern Worker detects a significant anomaly, Diagnostics Agent produces a plain language explanation of what was detected and what might have caused it. System notes it is detecting a pattern and does not draw conclusions the data does not support.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bl>
    <w:p w:rsidR="00000000" w:rsidDel="00000000" w:rsidP="00000000" w:rsidRDefault="00000000" w:rsidRPr="00000000" w14:paraId="00000505">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25"/>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77.026677635445"/>
        <w:gridCol w:w="7648.485133388178"/>
        <w:tblGridChange w:id="0">
          <w:tblGrid>
            <w:gridCol w:w="1377.026677635445"/>
            <w:gridCol w:w="7648.485133388178"/>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T-DC-01 through T-DC-07: State changes materially. T-RB-01 through T-RB-05: Risk generated. T-RB-04: Anomaly detected. T-UA-05: Merchant asks a question.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Current financial state and previous financial state. Current and previous forecast versions. Risk Agent output. Pattern Worker anomaly flags.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Compare current state to previous to identify what changed. Rank contributing factors by financial impact. Classify as timing or structural. Produce plain language explanation with no jargon. Cite every number to its source worker.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the cause of a change is ambiguous, the system explains what it knows, acknowledges the uncertainty, and asks the merchant for context.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Previous state not available for comparison: produce current-state explanation only and note that comparison is unavailable. Do not produce a false comparison. </w:t>
            </w:r>
          </w:p>
        </w:tc>
      </w:tr>
    </w:tbl>
    <w:p w:rsidR="00000000" w:rsidDel="00000000" w:rsidP="00000000" w:rsidRDefault="00000000" w:rsidRPr="00000000" w14:paraId="00000512">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26"/>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828.891761664121"/>
        <w:gridCol w:w="3322.825243859443"/>
        <w:gridCol w:w="2873.794805500059"/>
        <w:tblGridChange w:id="0">
          <w:tblGrid>
            <w:gridCol w:w="2828.891761664121"/>
            <w:gridCol w:w="3322.825243859443"/>
            <w:gridCol w:w="2873.794805500059"/>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Current and previous financial state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Internal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Both required for change explanation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output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Internal (required for risk explanations)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Pattern Detection Worker output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Internal — required for anomaly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51F">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520">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7: RISK-LINKED RECOMMENDATIONS</w:t>
      </w:r>
      <w:r w:rsidDel="00000000" w:rsidR="00000000" w:rsidRPr="00000000">
        <w:rPr>
          <w:sz w:val="34"/>
          <w:szCs w:val="34"/>
          <w:rtl w:val="0"/>
        </w:rPr>
        <w:t xml:space="preserve"> </w:t>
      </w:r>
    </w:p>
    <w:p w:rsidR="00000000" w:rsidDel="00000000" w:rsidP="00000000" w:rsidRDefault="00000000" w:rsidRPr="00000000" w14:paraId="0000052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EPIC-CRD  </w:t>
        <w:br w:type="textWrapping"/>
      </w:r>
      <w:r w:rsidDel="00000000" w:rsidR="00000000" w:rsidRPr="00000000">
        <w:rPr>
          <w:b w:val="1"/>
          <w:bCs w:val="1"/>
          <w:rtl w:val="0"/>
        </w:rPr>
        <w:t xml:space="preserve">Priority:</w:t>
      </w:r>
      <w:r w:rsidDel="00000000" w:rsidR="00000000" w:rsidRPr="00000000">
        <w:rPr>
          <w:rtl w:val="0"/>
        </w:rPr>
        <w:t xml:space="preserve"> P2  </w:t>
        <w:br w:type="textWrapping"/>
      </w:r>
      <w:r w:rsidDel="00000000" w:rsidR="00000000" w:rsidRPr="00000000">
        <w:rPr>
          <w:b w:val="1"/>
          <w:bCs w:val="1"/>
          <w:rtl w:val="0"/>
        </w:rPr>
        <w:t xml:space="preserve">Layer:</w:t>
      </w:r>
      <w:r w:rsidDel="00000000" w:rsidR="00000000" w:rsidRPr="00000000">
        <w:rPr>
          <w:rtl w:val="0"/>
        </w:rPr>
        <w:t xml:space="preserve"> Intelligence: Recommendation Agent  </w:t>
        <w:br w:type="textWrapping"/>
      </w:r>
      <w:r w:rsidDel="00000000" w:rsidR="00000000" w:rsidRPr="00000000">
        <w:rPr>
          <w:b w:val="1"/>
          <w:bCs w:val="1"/>
          <w:rtl w:val="0"/>
        </w:rPr>
        <w:t xml:space="preserve">Job to be done:</w:t>
      </w:r>
      <w:r w:rsidDel="00000000" w:rsidR="00000000" w:rsidRPr="00000000">
        <w:rPr>
          <w:rtl w:val="0"/>
        </w:rPr>
        <w:t xml:space="preserve"> When I am facing a cash problem, show me specific options I can consider, including invoice collection, payment deferral, and credit access information when eligible, so I can decide what to pursue. </w:t>
      </w:r>
    </w:p>
    <w:p w:rsidR="00000000" w:rsidDel="00000000" w:rsidP="00000000" w:rsidRDefault="00000000" w:rsidRPr="00000000" w14:paraId="00000522">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Context Note</w:t>
      </w:r>
      <w:r w:rsidDel="00000000" w:rsidR="00000000" w:rsidRPr="00000000">
        <w:rPr>
          <w:sz w:val="26"/>
          <w:szCs w:val="26"/>
          <w:rtl w:val="0"/>
        </w:rPr>
        <w:t xml:space="preserve"> </w:t>
      </w:r>
    </w:p>
    <w:p w:rsidR="00000000" w:rsidDel="00000000" w:rsidP="00000000" w:rsidRDefault="00000000" w:rsidRPr="00000000" w14:paraId="0000052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When a merchant faces a cash gap or payroll shortfall, knowing the problem exists is not enough. They need to see specific options they can consider, not generic guidance. Version 1 supports risk-linked options such as collecting overdue invoices, deferring flexible payments, and viewing credit access information when eligibility and suppression rules allow. The merchant may pursue more than one option. The system presents available options together, provides information, and stops. </w:t>
      </w:r>
    </w:p>
    <w:p w:rsidR="00000000" w:rsidDel="00000000" w:rsidP="00000000" w:rsidRDefault="00000000" w:rsidRPr="00000000" w14:paraId="00000524">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Surplus Note</w:t>
      </w:r>
      <w:r w:rsidDel="00000000" w:rsidR="00000000" w:rsidRPr="00000000">
        <w:rPr>
          <w:sz w:val="26"/>
          <w:szCs w:val="26"/>
          <w:rtl w:val="0"/>
        </w:rPr>
        <w:t xml:space="preserve"> </w:t>
      </w:r>
    </w:p>
    <w:p w:rsidR="00000000" w:rsidDel="00000000" w:rsidP="00000000" w:rsidRDefault="00000000" w:rsidRPr="00000000" w14:paraId="0000052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Surplus is not a risk-linked recommendation. If enabled in V1, it is treated as a non-core informational insight generated only when no active or emerging risk exists. It must not recommend investment, expansion, business strategy, credit uptake, or other financial product action. </w:t>
      </w:r>
    </w:p>
    <w:p w:rsidR="00000000" w:rsidDel="00000000" w:rsidP="00000000" w:rsidRDefault="00000000" w:rsidRPr="00000000" w14:paraId="00000526">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27"/>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86.2314230588727"/>
        <w:gridCol w:w="1837.9767429733536"/>
        <w:gridCol w:w="3197.7806747666477"/>
        <w:gridCol w:w="1090.8317255045108"/>
        <w:gridCol w:w="1912.691244720238"/>
        <w:tblGridChange w:id="0">
          <w:tblGrid>
            <w:gridCol w:w="986.2314230588727"/>
            <w:gridCol w:w="1837.9767429733536"/>
            <w:gridCol w:w="3197.7806747666477"/>
            <w:gridCol w:w="1090.8317255045108"/>
            <w:gridCol w:w="1912.691244720238"/>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Invoice Collection Prompt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AR contributes to a cash gap, recommend contacting the specific named customer with the overdue amount and a draft payment reminder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2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Payment Deferral Option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flexible supplier payments exist and a cash gap is active, identify the specific payment, the deferral impact, and any trade-off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Access Information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risk criteria are met and suppression rules do not apply, present a short-term advance option with estimated qualification range, cost, and timeline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Multiple Concurrent Options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Present all available recommendations simultaneously so the merchant can pursue more than one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Option Impact Quantification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the estimated cash position improvement from each option in dollar terms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Suppression Rule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Prevent credit recommendation when revenue is declining, chargeback rate is high, gap is structural, or data history is insufficient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(cannot be overridden by configuration)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Cost Transparency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estimated advance cost in dollar terms, estimated repayment timeline, and speed of access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Draft Payment Reminder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Generate a draft communication to an overdue customer for merchant review and manual sending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Recommendation Tie to Risk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recommendation generated in direct response to an identified risk with specific amount and party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Recommendation Ranking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Rank options by ease of execution and speed of impact while displaying all simultaneously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CRD-F-11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Product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configures which credit products are available, eligible amounts, and access method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CRD-F-12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Execution in V1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System provides information only. Every action requires merchant initiation.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CRD-F-13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Surplus Insight </w:t>
            </w:r>
          </w:p>
          <w:p w:rsidR="00000000" w:rsidDel="00000000" w:rsidP="00000000" w:rsidRDefault="00000000" w:rsidRPr="00000000" w14:paraId="000005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sustained surplus is detected and no active or emerging risk exists, surface a non-core insight that explains the surplus and possible next review areas without recommending business strategy or financial products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p w:rsidR="00000000" w:rsidDel="00000000" w:rsidP="00000000" w:rsidRDefault="00000000" w:rsidRPr="00000000" w14:paraId="000005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p w:rsidR="00000000" w:rsidDel="00000000" w:rsidP="00000000" w:rsidRDefault="00000000" w:rsidRPr="00000000" w14:paraId="000005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570">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28"/>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7.0308181675966"/>
        <w:gridCol w:w="1733.3764405277157"/>
        <w:gridCol w:w="2062.1202482140066"/>
        <w:gridCol w:w="3377.09547895917"/>
        <w:gridCol w:w="1075.8888251551339"/>
        <w:tblGridChange w:id="0">
          <w:tblGrid>
            <w:gridCol w:w="777.0308181675966"/>
            <w:gridCol w:w="1733.3764405277157"/>
            <w:gridCol w:w="2062.1202482140066"/>
            <w:gridCol w:w="3377.09547895917"/>
            <w:gridCol w:w="1075.8888251551339"/>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facing a cash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all my options for addressing the problem at once so that I can decide what to do and pursue more than one if needed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 available recommendations shown simultaneously in a single view. Each shows the specific action, the specific amount, the specific party, the estimated impact on cash position, and the ease and speed of execution. Merchant can select any combination.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with overdue 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draft a payment reminder to my overdue customer so that I can send it quickly without writing it myself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System generates a draft communication naming the customer, invoice amount, due date, and days overdue. Draft presented to merchant for review before anything is sent. Merchant can edit the draft. Nothing is sent automatically.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34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with a flexible supplier payment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which of my upcoming supplier payments I could defer and what the impact would be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System identifies flexible payments in the outflow calendar falling within the gap window. For each one, shows payment amount, supplier name, payment terms allowing deferral, and estimated improvement to cash position if deferred. Does not recommend deferral. It shows the option and the impact.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37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with a timing-based cash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know if I can access a short-term advance and what it would cost so that I can consider it alongside other choices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credit criteria are met, system shows estimated qualification range, estimated cost of the advance in dollar terms, estimated repayment timeline, and how quickly funds could be available. Every figure labelled as estimated. Merchant is told this is an indication, not a guarantee. Merchant initiates any application, system does not.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understand the trade-offs of each option so that I can make an informed decision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Each recommendation shows the benefit and the trade-off or cost. Invoice collection: notes customer relationship context. Deferral: notes payment terms and any implications. Credit: shows cost in dollar terms and repayment commitment.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31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8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with declining revenue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not recommend a credit advance when my business is struggling so that I am not guided into a commitment that could make things worse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recommendation suppressed when revenue has declined more than 20% month over month for two or more consecutive months, chargeback rate exceeds 2%, gap is classified as structural, or data history is less than 60 days. When suppressed, non-credit options only are shown.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31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CRD-US-07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configure which credit products are available to my merchants so that only appropriate products are presented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configures available credit product types, maximum advance amounts relative to monthly revenue, and method by which merchants access the product. Only configured products appear. Unconfigured product types never surface to merchants.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bl>
    <w:p w:rsidR="00000000" w:rsidDel="00000000" w:rsidP="00000000" w:rsidRDefault="00000000" w:rsidRPr="00000000" w14:paraId="00000599">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29"/>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1.606534257845"/>
        <w:gridCol w:w="7453.905276765778"/>
        <w:tblGridChange w:id="0">
          <w:tblGrid>
            <w:gridCol w:w="1571.606534257845"/>
            <w:gridCol w:w="7453.905276765778"/>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T-RB-01: Cash gap detected. T-RB-02: Payroll shortfall detected. T-SB-01: Sustained surplus detected for non-core surplus insight only. Risk Agent routes risk outputs to the Recommendation Agent. Surplus insights only run when no active or emerging risk exists.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9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output: risk type, severity, gap amount, gap date. Financial state: AR aging, outflow classification with flexibility, balance. Credit eligibility inputs, data history length, revenue trend, chargeback rate. PSP credit product configuration.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Generate recommendations specific to the risk type. Credit suppression check runs before any credit recommendation: suppress if revenue declining more than 20% for two or more months, chargeback rate above 2%, gap classified as structural, or history less than 60 days. If suppression is triggered, generate non-credit recommendations only. Rank all risk-linked recommendations by ease of execution and speed of impact. Present all simultaneously. Maximum three recommendations per active risk. Surplus insights, if enabled, are informational only and never override or compete with risk-linked recommendations.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Collection: system drafts communication, merchant reviews and manually sends. Deferral: system shows the option, merchant decides and acts. Credit: system shows the information; merchant initiates any application independently.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AR data: collection recommendations not generated. No AP data connected: deferral options based on manually entered bills only, labelled as such. Credit suppression triggered: credit option does not appear — this is not an error state. Insufficient credit product configuration: credit option does not appear. </w:t>
            </w:r>
          </w:p>
        </w:tc>
      </w:tr>
    </w:tbl>
    <w:p w:rsidR="00000000" w:rsidDel="00000000" w:rsidP="00000000" w:rsidRDefault="00000000" w:rsidRPr="00000000" w14:paraId="000005A6">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30"/>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09.796685862029"/>
        <w:gridCol w:w="3053.406980843813"/>
        <w:gridCol w:w="3562.3081443177816"/>
        <w:tblGridChange w:id="0">
          <w:tblGrid>
            <w:gridCol w:w="2409.796685862029"/>
            <w:gridCol w:w="3053.406980843813"/>
            <w:gridCol w:w="3562.3081443177816"/>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Risk Agent output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Internal  </w:t>
              <w:br w:type="textWrapping"/>
              <w:t xml:space="preserve">(required)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Recommendation Agent triggered by Risk Agent routing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credit product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(required for credit recommendations)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A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If not configured, credit recommendations are unavailable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AR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(optional)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for collection recommendations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AP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(optional)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Required for deferral options </w:t>
            </w:r>
          </w:p>
        </w:tc>
      </w:tr>
    </w:tbl>
    <w:p w:rsidR="00000000" w:rsidDel="00000000" w:rsidP="00000000" w:rsidRDefault="00000000" w:rsidRPr="00000000" w14:paraId="000005B6">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5B7">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8: ONBOARDING AND PROGRESSIVE PROFILING</w:t>
      </w:r>
      <w:r w:rsidDel="00000000" w:rsidR="00000000" w:rsidRPr="00000000">
        <w:rPr>
          <w:sz w:val="34"/>
          <w:szCs w:val="34"/>
          <w:rtl w:val="0"/>
        </w:rPr>
        <w:t xml:space="preserve"> </w:t>
      </w:r>
    </w:p>
    <w:p w:rsidR="00000000" w:rsidDel="00000000" w:rsidP="00000000" w:rsidRDefault="00000000" w:rsidRPr="00000000" w14:paraId="000005B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rtl w:val="0"/>
        </w:rPr>
        <w:t xml:space="preserve">Epic Reference:</w:t>
      </w:r>
      <w:r w:rsidDel="00000000" w:rsidR="00000000" w:rsidRPr="00000000">
        <w:rPr>
          <w:rtl w:val="0"/>
        </w:rPr>
        <w:t xml:space="preserve"> EPIC-ONB  </w:t>
        <w:br w:type="textWrapping"/>
      </w:r>
      <w:r w:rsidDel="00000000" w:rsidR="00000000" w:rsidRPr="00000000">
        <w:rPr>
          <w:b w:val="1"/>
          <w:bCs w:val="1"/>
          <w:rtl w:val="0"/>
        </w:rPr>
        <w:t xml:space="preserve">Priority:</w:t>
      </w:r>
      <w:r w:rsidDel="00000000" w:rsidR="00000000" w:rsidRPr="00000000">
        <w:rPr>
          <w:rtl w:val="0"/>
        </w:rPr>
        <w:t xml:space="preserve"> P1  </w:t>
        <w:br w:type="textWrapping"/>
      </w:r>
      <w:r w:rsidDel="00000000" w:rsidR="00000000" w:rsidRPr="00000000">
        <w:rPr>
          <w:b w:val="1"/>
          <w:bCs w:val="1"/>
          <w:rtl w:val="0"/>
        </w:rPr>
        <w:t xml:space="preserve">Layer:</w:t>
      </w:r>
      <w:r w:rsidDel="00000000" w:rsidR="00000000" w:rsidRPr="00000000">
        <w:rPr>
          <w:rtl w:val="0"/>
        </w:rPr>
        <w:t xml:space="preserve"> Interaction PSP Setup and Merchant Profiling  </w:t>
        <w:br w:type="textWrapping"/>
      </w:r>
      <w:r w:rsidDel="00000000" w:rsidR="00000000" w:rsidRPr="00000000">
        <w:rPr>
          <w:b w:val="1"/>
          <w:bCs w:val="1"/>
          <w:rtl w:val="0"/>
        </w:rPr>
        <w:t xml:space="preserve">Job to be done:</w:t>
      </w:r>
      <w:r w:rsidDel="00000000" w:rsidR="00000000" w:rsidRPr="00000000">
        <w:rPr>
          <w:rtl w:val="0"/>
        </w:rPr>
        <w:t xml:space="preserve"> Help me get set up quickly, start seeing value from day one, and improve my financial picture over time as I connect more information. </w:t>
        <w:br w:type="textWrapping"/>
        <w:t xml:space="preserve"> </w:t>
        <w:br w:type="textWrapping"/>
      </w:r>
      <w:r w:rsidDel="00000000" w:rsidR="00000000" w:rsidRPr="00000000">
        <w:rPr>
          <w:b w:val="1"/>
          <w:bCs w:val="1"/>
          <w:sz w:val="26"/>
          <w:szCs w:val="26"/>
          <w:rtl w:val="0"/>
        </w:rPr>
        <w:t xml:space="preserve">Progressive Profiling Impact Ranking</w:t>
      </w:r>
      <w:r w:rsidDel="00000000" w:rsidR="00000000" w:rsidRPr="00000000">
        <w:rPr>
          <w:sz w:val="26"/>
          <w:szCs w:val="26"/>
          <w:rtl w:val="0"/>
        </w:rPr>
        <w:t xml:space="preserve"> </w:t>
      </w:r>
    </w:p>
    <w:p w:rsidR="00000000" w:rsidDel="00000000" w:rsidP="00000000" w:rsidRDefault="00000000" w:rsidRPr="00000000" w14:paraId="000005B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When multiple data sources are missing, the system asks for the highest-impact item first. Impact is ranked by the improvement the data source would provide to forecast accuracy and risk detection capability. The priority order is: payroll information, because it enables payroll shortfall detection which is the highest-priority risk; accounting platform or manual AP entry, because it completes the outflow picture; accounting platform or manual invoice data, because it adds AR to the inflow picture; cash buffer floor, because it calibrates all alert thresholds; and open banking connection, because it improves balance confidence. This order is the default. PSPs may adjust it through configuration. </w:t>
      </w:r>
    </w:p>
    <w:p w:rsidR="00000000" w:rsidDel="00000000" w:rsidP="00000000" w:rsidRDefault="00000000" w:rsidRPr="00000000" w14:paraId="000005BA">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Frequency Guardrails and Suppression Logic</w:t>
      </w:r>
      <w:r w:rsidDel="00000000" w:rsidR="00000000" w:rsidRPr="00000000">
        <w:rPr>
          <w:sz w:val="26"/>
          <w:szCs w:val="26"/>
          <w:rtl w:val="0"/>
        </w:rPr>
        <w:t xml:space="preserve"> </w:t>
      </w:r>
    </w:p>
    <w:p w:rsidR="00000000" w:rsidDel="00000000" w:rsidP="00000000" w:rsidRDefault="00000000" w:rsidRPr="00000000" w14:paraId="000005B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In any single session, the system asks a maximum of two proactive questions. A proactive question that has been declined is not repeated in the same session. A declined question is not re-asked within seven days. A declined question may be re-surfaced after seven days if the merchant's financial context has changed materially, for example, a new risk has been detected that the missing information would have helped predict. Questions about information the merchant has already provided are never re-asked. Confidence-driven prompts follow Section 2.10. </w:t>
      </w:r>
    </w:p>
    <w:p w:rsidR="00000000" w:rsidDel="00000000" w:rsidP="00000000" w:rsidRDefault="00000000" w:rsidRPr="00000000" w14:paraId="000005BC">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 (PSP Onboarding)</w:t>
      </w:r>
      <w:r w:rsidDel="00000000" w:rsidR="00000000" w:rsidRPr="00000000">
        <w:rPr>
          <w:sz w:val="26"/>
          <w:szCs w:val="26"/>
          <w:rtl w:val="0"/>
        </w:rPr>
        <w:t xml:space="preserve"> </w:t>
      </w:r>
    </w:p>
    <w:tbl>
      <w:tblPr>
        <w:tblStyle w:val="Table3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29.355892496909"/>
        <w:gridCol w:w="2073.629986334353"/>
        <w:gridCol w:w="3386.4317043014257"/>
        <w:gridCol w:w="1133.7833018806534"/>
        <w:gridCol w:w="1402.310926010282"/>
        <w:tblGridChange w:id="0">
          <w:tblGrid>
            <w:gridCol w:w="1029.355892496909"/>
            <w:gridCol w:w="2073.629986334353"/>
            <w:gridCol w:w="3386.4317043014257"/>
            <w:gridCol w:w="1133.7833018806534"/>
            <w:gridCol w:w="1402.310926010282"/>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B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Data Feed Connection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Connect PSP transaction feed as the base data source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Settlement Schedule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Configure settlement timing per payment type, batch cutoff time, and holiday calendar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Fee and Reserve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Configure processing fees, fixed fees per transaction, and reserve holdback rate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C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LLM Provider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Select and configure AI model provider and deployment region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Brand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 brand name, communication tone, language, and notification channels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Product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Define available credit products, parameters, and access methods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Source Availability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Define which data source connections are available to merchants in this deployment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Threshold 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Set day thresholds for critical and advisory risk classification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Enablement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Enable or disable open banking as an available connection type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E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Regulatory Framework Selection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Configure applicable compliance framework, data residency rules, and retention period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highlight w:val="yellow"/>
                <w:rtl w:val="0"/>
              </w:rPr>
              <w:t xml:space="preserve">ONB-P-11</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highlight w:val="yellow"/>
                <w:rtl w:val="0"/>
              </w:rPr>
              <w:t xml:space="preserve">Sandbox Environment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highlight w:val="yellow"/>
                <w:rtl w:val="0"/>
              </w:rPr>
              <w:t xml:space="preserve">Provide testing environment with synthetic data for PSP validation before go-live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highlight w:val="yellow"/>
                <w:rtl w:val="0"/>
              </w:rPr>
              <w:t xml:space="preserve">Must Have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highlight w:val="yellow"/>
                <w:rtl w:val="0"/>
              </w:rPr>
              <w:t xml:space="preserve">Config (PSP)</w:t>
            </w:r>
            <w:r w:rsidDel="00000000" w:rsidR="00000000" w:rsidRPr="00000000">
              <w:rPr>
                <w:rtl w:val="0"/>
              </w:rPr>
              <w:t xml:space="preserve"> </w:t>
            </w:r>
          </w:p>
        </w:tc>
      </w:tr>
    </w:tbl>
    <w:p w:rsidR="00000000" w:rsidDel="00000000" w:rsidP="00000000" w:rsidRDefault="00000000" w:rsidRPr="00000000" w14:paraId="000005F9">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 Merchant Onboarding and Progressive Profiling</w:t>
      </w:r>
      <w:r w:rsidDel="00000000" w:rsidR="00000000" w:rsidRPr="00000000">
        <w:rPr>
          <w:sz w:val="26"/>
          <w:szCs w:val="26"/>
          <w:rtl w:val="0"/>
        </w:rPr>
        <w:t xml:space="preserve"> </w:t>
      </w:r>
    </w:p>
    <w:tbl>
      <w:tblPr>
        <w:tblStyle w:val="Table32"/>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16.1172237576263"/>
        <w:gridCol w:w="1942.577045418992"/>
        <w:gridCol w:w="3392.038379308547"/>
        <w:gridCol w:w="1120.7175262032645"/>
        <w:gridCol w:w="1554.0616363351933"/>
        <w:tblGridChange w:id="0">
          <w:tblGrid>
            <w:gridCol w:w="1016.1172237576263"/>
            <w:gridCol w:w="1942.577045418992"/>
            <w:gridCol w:w="3392.038379308547"/>
            <w:gridCol w:w="1120.7175262032645"/>
            <w:gridCol w:w="1554.0616363351933"/>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5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First-Session Financial Picture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financial picture using PSP data on first session (no setup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Onboarding Context Card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what is included, what is missing, and the most impactful next step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Data Collection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Conversationally ask for payroll details when not connected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Buffer Floor Setup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Prompt merchant to set minimum cash threshold with plain language explanation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Accounting Platform Connection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Prompt and support connection to Xero or QuickBooks, or manual upload alternative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enables)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Authorisation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Guide merchant through open banking consent flow where PSP/Acquirer has enabled it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(PSP enables)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Progressive Profiling Loop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Identify highest-impact missing context using defined impact ranking and ask at right moment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Context Accumulation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Retain all merchant-provided answers and inputs — never repeat a question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Ambiguity Clarification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uncertain about a detected pattern or input, ask merchant to confirm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Connection Status View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which sources are connected, which are missing, and what each addition would improve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2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ONB-M-11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Confidence Improvement Path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Show merchant specifically what they can do to improve forecast confidence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ONB-M-12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Frequency Guardrails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Enforce maximum two proactive questions per session and suppression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bl>
    <w:p w:rsidR="00000000" w:rsidDel="00000000" w:rsidP="00000000" w:rsidRDefault="00000000" w:rsidRPr="00000000" w14:paraId="0000063B">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 (PSP Onboarding)</w:t>
      </w:r>
      <w:r w:rsidDel="00000000" w:rsidR="00000000" w:rsidRPr="00000000">
        <w:rPr>
          <w:sz w:val="26"/>
          <w:szCs w:val="26"/>
          <w:rtl w:val="0"/>
        </w:rPr>
        <w:t xml:space="preserve"> </w:t>
      </w:r>
    </w:p>
    <w:tbl>
      <w:tblPr>
        <w:tblStyle w:val="Table3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7.0308181675966"/>
        <w:gridCol w:w="1628.7761380820778"/>
        <w:gridCol w:w="2465.578557647182"/>
        <w:gridCol w:w="3093.18037232101"/>
        <w:gridCol w:w="1060.945924805757"/>
        <w:tblGridChange w:id="0">
          <w:tblGrid>
            <w:gridCol w:w="777.0308181675966"/>
            <w:gridCol w:w="1628.7761380820778"/>
            <w:gridCol w:w="2465.578557647182"/>
            <w:gridCol w:w="3093.18037232101"/>
            <w:gridCol w:w="1060.945924805757"/>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configure my deployment without Mastercard engineering involvement so that I can control the timeline and make changes independently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 configuration settings accessible through the PSP admin interface. Changes take effect within one hour. No code deployment required for any standard configuration change. All changes logged with timestamp and actor.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test the system with synthetic data before any of my merchants see it so that I can validate the experience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highlight w:val="yellow"/>
                <w:rtl w:val="0"/>
              </w:rPr>
              <w:t xml:space="preserve">Sandbox environment</w:t>
            </w:r>
            <w:r w:rsidDel="00000000" w:rsidR="00000000" w:rsidRPr="00000000">
              <w:rPr>
                <w:rtl w:val="0"/>
              </w:rPr>
              <w:t xml:space="preserve"> available with pre-loaded synthetic merchant scenarios. Sandbox reflects all PSP configuration settings. Switching to production does not require re-configuration.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ONB-P-US-03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Administrator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configure which credit products are available to my merchants so that only appropriate options appear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product types, advance parameters, and access methods are all configurable. Unconfigured products never appear to merchants. Configuration changes take effect on next session for affected merchants.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bl>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 (Merchant Onboarding and Progressive Profiling)</w:t>
      </w:r>
      <w:r w:rsidDel="00000000" w:rsidR="00000000" w:rsidRPr="00000000">
        <w:rPr>
          <w:sz w:val="26"/>
          <w:szCs w:val="26"/>
          <w:rtl w:val="0"/>
        </w:rPr>
        <w:t xml:space="preserve"> </w:t>
      </w:r>
    </w:p>
    <w:tbl>
      <w:tblPr>
        <w:tblStyle w:val="Table34"/>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91.9737185169736"/>
        <w:gridCol w:w="1150.6033269020181"/>
        <w:gridCol w:w="2585.1217604421972"/>
        <w:gridCol w:w="3421.9241800073005"/>
        <w:gridCol w:w="1075.8888251551339"/>
        <w:tblGridChange w:id="0">
          <w:tblGrid>
            <w:gridCol w:w="791.9737185169736"/>
            <w:gridCol w:w="1150.6033269020181"/>
            <w:gridCol w:w="2585.1217604421972"/>
            <w:gridCol w:w="3421.9241800073005"/>
            <w:gridCol w:w="1075.8888251551339"/>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(first session)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a financial picture on my first visit so that I get value immediately without completing a long setup process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sees a financial view using PSP transaction data on first session. No setup gate. The view includes an onboarding context card showing what is included, what is missing, and the most impactful next step.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31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ask me for information conversationally rather than through forms so that the experience feels natural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questions surfaced in context of a relevant output or alert. Every question includes a plain language explanation of why it is being asked and what the system will do with the answer. Maximum two proactive questions per session. Questions never repeated within suppression window.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be asked for my payroll information in a way that makes it easy to provide so that the system can include payroll in my forecast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payroll data is not connected, system asks conversationally for payroll date, approximate amount, and frequency, one question at a time. Manual entry accepted. Merchant is shown the impact on forecast confidence after each answer.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ONB-M-US-04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see what I can do to improve my financial picture so that I know where to focus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connection status view shows each source as connected, disconnected, or not available. For each disconnected source, a plain language description of what connecting it would add is shown. Highest-impact missing source is highlighted.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ONB-M-US-05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get smarter as I use it without me having to start over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answer, confirmation, and input retained across sessions. System uses confirmed information in all subsequent assessments. When information changes, system detects the change and asks for confirmation rather than silently updating.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312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ONB-M-US-06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authorise an open banking connection so that my bank balance is accurate without manual entry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Where PSP has enabled open banking, merchant guided through consent flow. System explains what will be accessed and how it will be used before authorisation. Authorisation is explicit. Revocation available at any time. On connection, balance confidence updates to 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bl>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color w:val="434343"/>
          <w:sz w:val="28"/>
          <w:szCs w:val="28"/>
          <w:rtl w:val="0"/>
        </w:rPr>
        <w:t xml:space="preserve"> </w:t>
        <w:br w:type="textWrapping"/>
      </w:r>
      <w:r w:rsidDel="00000000" w:rsidR="00000000" w:rsidRPr="00000000">
        <w:rPr>
          <w:color w:val="434343"/>
          <w:sz w:val="26"/>
          <w:szCs w:val="26"/>
          <w:rtl w:val="0"/>
        </w:rPr>
        <w:t xml:space="preserve"> </w:t>
        <w:br w:type="textWrapping"/>
      </w:r>
      <w:r w:rsidDel="00000000" w:rsidR="00000000" w:rsidRPr="00000000">
        <w:rPr>
          <w:b w:val="1"/>
          <w:bCs w:val="1"/>
          <w:sz w:val="26"/>
          <w:szCs w:val="26"/>
          <w:rtl w:val="0"/>
        </w:rPr>
        <w:t xml:space="preserve">Behaviour Specification</w:t>
      </w:r>
      <w:r w:rsidDel="00000000" w:rsidR="00000000" w:rsidRPr="00000000">
        <w:rPr>
          <w:sz w:val="26"/>
          <w:szCs w:val="26"/>
          <w:rtl w:val="0"/>
        </w:rPr>
        <w:t xml:space="preserve"> </w:t>
      </w:r>
    </w:p>
    <w:tbl>
      <w:tblPr>
        <w:tblStyle w:val="Table35"/>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21.9297214713833"/>
        <w:gridCol w:w="7603.582089552239"/>
        <w:tblGridChange w:id="0">
          <w:tblGrid>
            <w:gridCol w:w="1421.9297214713833"/>
            <w:gridCol w:w="7603.582089552239"/>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Dimension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Specification</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Trigger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T-CG-01: Completeness below 60 percent. T-CG-02: Confidence below 50%. T-CG-03: Pattern ambiguity. T-CG-04: No payroll data on first session. T-UA-02: Merchant answers question. T-UA-03: New data source connected.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Current financial state including completeness and confidence scores. Merchant conversation history and suppression record. PSP configuration defining available data sources. Pattern Worker ambiguity flags. </w:t>
            </w:r>
          </w:p>
        </w:tc>
      </w:tr>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Decision Logic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 first session: show financial picture, show context card, ask for the single highest-impact missing item using the defined impact ranking. On subsequent sessions: ask for the next highest-impact missing item only if the previous has been addressed or declined and the suppression window has passed. Never repeat a question within the suppression window. When completeness improves, recalculate forecast and show what changed.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Human Gate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question is optional, meaning merchant can decline. System continues at lower confidence. Declined questions are not repeated within seven days. They may be re-surfaced after seven days if context has changed materially.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Failure Modes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declines all proactive questions: system continues at lower confidence with all limitations clearly stated. Document upload fails, ask merchant to try again with a clearer image or enter manually. Accounting platform connection fails, fall back to manual entry with explanation. </w:t>
            </w:r>
          </w:p>
        </w:tc>
      </w:tr>
    </w:tbl>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Dependencies</w:t>
      </w:r>
      <w:r w:rsidDel="00000000" w:rsidR="00000000" w:rsidRPr="00000000">
        <w:rPr>
          <w:sz w:val="26"/>
          <w:szCs w:val="26"/>
          <w:rtl w:val="0"/>
        </w:rPr>
        <w:t xml:space="preserve"> </w:t>
      </w:r>
    </w:p>
    <w:tbl>
      <w:tblPr>
        <w:tblStyle w:val="Table36"/>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709.150311434951"/>
        <w:gridCol w:w="1766.1863908802445"/>
        <w:gridCol w:w="4550.175108708427"/>
        <w:tblGridChange w:id="0">
          <w:tblGrid>
            <w:gridCol w:w="2709.150311434951"/>
            <w:gridCol w:w="1766.1863908802445"/>
            <w:gridCol w:w="4550.175108708427"/>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Dependency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Type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Notes</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configuration (all settings)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onboarding must be complete before any merchant sees the product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transaction feed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External </w:t>
              <w:br w:type="textWrapping"/>
              <w:t xml:space="preserve">(required)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First-session financial picture requires this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Accounting platform integrations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(PSP enables)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Xero and QuickBooks supported in V1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integration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  </w:t>
              <w:br w:type="textWrapping"/>
              <w:t xml:space="preserve">(PSP enables)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Market-dependent. PSP must enable before merchants can use it. </w:t>
            </w:r>
          </w:p>
        </w:tc>
      </w:tr>
    </w:tbl>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EPIC 9: INTERACTION AND CONVERSATION</w:t>
      </w:r>
      <w:r w:rsidDel="00000000" w:rsidR="00000000" w:rsidRPr="00000000">
        <w:rPr>
          <w:sz w:val="34"/>
          <w:szCs w:val="34"/>
          <w:rtl w:val="0"/>
        </w:rPr>
        <w:t xml:space="preserve"> </w:t>
      </w:r>
    </w:p>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Epic Reference:</w:t>
      </w:r>
      <w:r w:rsidDel="00000000" w:rsidR="00000000" w:rsidRPr="00000000">
        <w:rPr>
          <w:rtl w:val="0"/>
        </w:rPr>
        <w:t xml:space="preserve"> EPIC-INT  </w:t>
        <w:br w:type="textWrapping"/>
      </w:r>
      <w:r w:rsidDel="00000000" w:rsidR="00000000" w:rsidRPr="00000000">
        <w:rPr>
          <w:b w:val="1"/>
          <w:bCs w:val="1"/>
          <w:rtl w:val="0"/>
        </w:rPr>
        <w:t xml:space="preserve">Priority:</w:t>
      </w:r>
      <w:r w:rsidDel="00000000" w:rsidR="00000000" w:rsidRPr="00000000">
        <w:rPr>
          <w:rtl w:val="0"/>
        </w:rPr>
        <w:t xml:space="preserve"> P2 (P1 for basic alert delivery and acknowledgement)  </w:t>
        <w:br w:type="textWrapping"/>
      </w:r>
      <w:r w:rsidDel="00000000" w:rsidR="00000000" w:rsidRPr="00000000">
        <w:rPr>
          <w:b w:val="1"/>
          <w:bCs w:val="1"/>
          <w:rtl w:val="0"/>
        </w:rPr>
        <w:t xml:space="preserve">Layer:</w:t>
      </w:r>
      <w:r w:rsidDel="00000000" w:rsidR="00000000" w:rsidRPr="00000000">
        <w:rPr>
          <w:rtl w:val="0"/>
        </w:rPr>
        <w:t xml:space="preserve"> Interaction: Conversational Interface  </w:t>
        <w:br w:type="textWrapping"/>
      </w:r>
      <w:r w:rsidDel="00000000" w:rsidR="00000000" w:rsidRPr="00000000">
        <w:rPr>
          <w:b w:val="1"/>
          <w:bCs w:val="1"/>
          <w:rtl w:val="0"/>
        </w:rPr>
        <w:t xml:space="preserve">Job to be done:</w:t>
      </w:r>
      <w:r w:rsidDel="00000000" w:rsidR="00000000" w:rsidRPr="00000000">
        <w:rPr>
          <w:rtl w:val="0"/>
        </w:rPr>
        <w:t xml:space="preserve"> Help me ask questions, provide information, and engage with my financial picture in a way that feels like a conversation i.e. not a dashboard. </w:t>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Feature Table</w:t>
      </w:r>
      <w:r w:rsidDel="00000000" w:rsidR="00000000" w:rsidRPr="00000000">
        <w:rPr>
          <w:sz w:val="26"/>
          <w:szCs w:val="26"/>
          <w:rtl w:val="0"/>
        </w:rPr>
        <w:t xml:space="preserve"> </w:t>
      </w:r>
    </w:p>
    <w:tbl>
      <w:tblPr>
        <w:tblStyle w:val="Table37"/>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31.0601241070033"/>
        <w:gridCol w:w="2151.7776503102677"/>
        <w:gridCol w:w="3347.2096782604167"/>
        <w:gridCol w:w="1120.7175262032645"/>
        <w:gridCol w:w="1374.746832142671"/>
        <w:tblGridChange w:id="0">
          <w:tblGrid>
            <w:gridCol w:w="1031.0601241070033"/>
            <w:gridCol w:w="2151.7776503102677"/>
            <w:gridCol w:w="3347.2096782604167"/>
            <w:gridCol w:w="1120.7175262032645"/>
            <w:gridCol w:w="1374.746832142671"/>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Feature Name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Core/Config</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Conversational Q&amp;A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merchant questions in plain language and return specific, data-grounded answers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Proactive Question Surfacing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Surface targeted questions when the system needs context to improve accuracy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Suggestion Prompts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Offer suggested questions when merchant opens the conversational interface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INT-F-04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Out-of-Scope Handling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Respond honestly when a question cannot be answered from available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INT-F-05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A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Session Context Memory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Maintain conversation context within a session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Upload Interface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PDF and image uploads, route to Document Worker, present extraction for confirmation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INT-F-07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Alert Acknowledgement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Allow merchant to acknowledge an alert and stop repeat notifications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INT-F-08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Recommendation Dismissal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Allow merchant to dismiss a recommendation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INT-F-09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Data Connection Prompt Delivery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Surface contextual prompts to connect data sources at the right moment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INT-F-10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Channel Preference Handling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Respect merchant-configured engagement preferences while enforcing confidence, urgency, and channel guardrails from Section 4.6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Core/Config </w:t>
            </w:r>
          </w:p>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6CE">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User Stories</w:t>
      </w:r>
      <w:r w:rsidDel="00000000" w:rsidR="00000000" w:rsidRPr="00000000">
        <w:rPr>
          <w:sz w:val="26"/>
          <w:szCs w:val="26"/>
          <w:rtl w:val="0"/>
        </w:rPr>
        <w:t xml:space="preserve"> </w:t>
      </w:r>
    </w:p>
    <w:tbl>
      <w:tblPr>
        <w:tblStyle w:val="Table38"/>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78.3194264895994"/>
        <w:gridCol w:w="1062.705370783876"/>
        <w:gridCol w:w="2290.0552356328594"/>
        <w:gridCol w:w="3801.7910447761196"/>
        <w:gridCol w:w="1092.6407333411682"/>
        <w:tblGridChange w:id="0">
          <w:tblGrid>
            <w:gridCol w:w="778.3194264895994"/>
            <w:gridCol w:w="1062.705370783876"/>
            <w:gridCol w:w="2290.0552356328594"/>
            <w:gridCol w:w="3801.7910447761196"/>
            <w:gridCol w:w="1092.6407333411682"/>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C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 ID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Role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Story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Acceptance Criteria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Priority</w:t>
            </w:r>
            <w:r w:rsidDel="00000000" w:rsidR="00000000" w:rsidRPr="00000000">
              <w:rPr>
                <w:rtl w:val="0"/>
              </w:rPr>
              <w:t xml:space="preserve"> </w:t>
            </w:r>
          </w:p>
        </w:tc>
      </w:tr>
      <w:tr>
        <w:trPr>
          <w:cantSplit w:val="0"/>
          <w:trHeight w:val="28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INT-US-01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ask questions about my finances in plain language and get specific answers grounded in my actual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Every answer reference real numbers from the merchant's financial state. Answers cite the source of each number. System acknowledges when a question cannot be answered from available data and says specifically what would make it answerable.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INT-US-02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the system to suggest questions I can ask so that I know what is available without having to guess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When merchant opens the conversational interface, three to four context-aware suggested questions shown based on active alerts and current financial state. Suggestions update when state changes materially.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Should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INT-US-03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D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acknowledge an alert so that I am not notified about the same thing repeatedly while I am working on it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can acknowledge any active alert. Acknowledgement suppresses repeat notifications for 24 hours. Alert remains visible in financial view. If situation changes materially, new notification is appropriate.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INT-US-04 </w:t>
            </w:r>
          </w:p>
          <w:p w:rsidR="00000000" w:rsidDel="00000000" w:rsidP="00000000" w:rsidRDefault="00000000" w:rsidRPr="00000000" w14:paraId="000006E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w:t>
            </w:r>
          </w:p>
          <w:p w:rsidR="00000000" w:rsidDel="00000000" w:rsidP="00000000" w:rsidRDefault="00000000" w:rsidRPr="00000000" w14:paraId="000006E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 want to choose how I receive alerts so that communication fits how I manage my business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can keep the default in-app channel or enable email, push, or SMS where available. Channel preferences are visible and editable. The system enforces confidence and urgency rules even when a merchant has enabled additional channels.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6E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Must Have </w:t>
            </w:r>
          </w:p>
          <w:p w:rsidR="00000000" w:rsidDel="00000000" w:rsidP="00000000" w:rsidRDefault="00000000" w:rsidRPr="00000000" w14:paraId="000006E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6EB">
      <w:pPr>
        <w:pBdr>
          <w:top w:color="auto" w:space="0" w:sz="0" w:val="none"/>
          <w:left w:color="auto" w:space="0" w:sz="0" w:val="none"/>
          <w:bottom w:color="auto" w:space="0" w:sz="0" w:val="none"/>
          <w:right w:color="auto" w:space="0" w:sz="0" w:val="none"/>
          <w:between w:color="auto" w:space="0" w:sz="0" w:val="none"/>
        </w:pBdr>
        <w:shd w:fill="ffffff" w:val="clear"/>
        <w:spacing w:after="120" w:before="400" w:lineRule="auto"/>
        <w:rPr>
          <w:sz w:val="46"/>
          <w:szCs w:val="46"/>
        </w:rPr>
      </w:pPr>
      <w:r w:rsidDel="00000000" w:rsidR="00000000" w:rsidRPr="00000000">
        <w:rPr>
          <w:sz w:val="40"/>
          <w:szCs w:val="40"/>
          <w:rtl w:val="0"/>
        </w:rPr>
        <w:t xml:space="preserve"> </w:t>
        <w:br w:type="textWrapping"/>
      </w:r>
      <w:r w:rsidDel="00000000" w:rsidR="00000000" w:rsidRPr="00000000">
        <w:rPr>
          <w:b w:val="1"/>
          <w:bCs w:val="1"/>
          <w:sz w:val="46"/>
          <w:szCs w:val="46"/>
          <w:rtl w:val="0"/>
        </w:rPr>
        <w:t xml:space="preserve">SECTION 8: END-TO-END SCENARIO WALKTHROUGHS</w:t>
      </w:r>
      <w:r w:rsidDel="00000000" w:rsidR="00000000" w:rsidRPr="00000000">
        <w:rPr>
          <w:sz w:val="46"/>
          <w:szCs w:val="46"/>
          <w:rtl w:val="0"/>
        </w:rPr>
        <w:t xml:space="preserve"> </w:t>
      </w:r>
    </w:p>
    <w:p w:rsidR="00000000" w:rsidDel="00000000" w:rsidP="00000000" w:rsidRDefault="00000000" w:rsidRPr="00000000" w14:paraId="000006EC">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Scenario 1: Merchant With Approaching Payroll Shortfall</w:t>
      </w:r>
      <w:r w:rsidDel="00000000" w:rsidR="00000000" w:rsidRPr="00000000">
        <w:rPr>
          <w:sz w:val="34"/>
          <w:szCs w:val="34"/>
          <w:rtl w:val="0"/>
        </w:rPr>
        <w:t xml:space="preserve"> </w:t>
      </w:r>
    </w:p>
    <w:p w:rsidR="00000000" w:rsidDel="00000000" w:rsidP="00000000" w:rsidRDefault="00000000" w:rsidRPr="00000000" w14:paraId="000006E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A retail merchant has $22,800 in verified available cash. Their payroll of $18,400 runs on Thursday, six days away. Weekend card sales of $8,400 are in a pending batch that will not settle until Tuesday which is two days after payroll. </w:t>
      </w:r>
    </w:p>
    <w:p w:rsidR="00000000" w:rsidDel="00000000" w:rsidP="00000000" w:rsidRDefault="00000000" w:rsidRPr="00000000" w14:paraId="000006E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On the previous Friday, trigger T-TB-01 fires. The Orchestrator detects that payroll is seven days away. The Payroll Coverage Check runs. The Forecast Agent projects that on Thursday, the balance will be approximately $5,200 after accounting for a supplier payment of $6,200 due Wednesday. The payroll amount exceeds the projected balance by $13,200. </w:t>
      </w:r>
    </w:p>
    <w:p w:rsidR="00000000" w:rsidDel="00000000" w:rsidP="00000000" w:rsidRDefault="00000000" w:rsidRPr="00000000" w14:paraId="000006E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Risk Agent receives the forecast output and classifies this as a payroll shortfall. Severity: RED. The Recommendation Agent runs. Credit suppression check passes, revenue is stable, history is 90 days, gap is timing-based. Three recommendations are generated: send a payment reminder to Customer A who owes $4,500 and is 12 days overdue, consider deferring the supplier payment of $6,200 if payment terms allow, and explore a short-term advance estimated at $8,000 to $12,000. </w:t>
      </w:r>
    </w:p>
    <w:p w:rsidR="00000000" w:rsidDel="00000000" w:rsidP="00000000" w:rsidRDefault="00000000" w:rsidRPr="00000000" w14:paraId="000006F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Diagnostics Agent produces an explanation: the primary driver is the settlement timing gap between when weekend sales arrive and when payroll is due, contributing $8,400 or 64% of the gap. The secondary driver is the overdue invoice from Customer A contributing $4,500 or 36%. </w:t>
      </w:r>
    </w:p>
    <w:p w:rsidR="00000000" w:rsidDel="00000000" w:rsidP="00000000" w:rsidRDefault="00000000" w:rsidRPr="00000000" w14:paraId="000006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Interaction Layer delivers a push notification: "Your payroll of $18,400 is in 6 days. Based on your current cash and expected settlements, you may be $13,200 short. Three options are available." The merchant opens the alert card, sees all three options simultaneously, and sends a payment reminder to Customer A using the drafted communication. </w:t>
      </w:r>
    </w:p>
    <w:p w:rsidR="00000000" w:rsidDel="00000000" w:rsidP="00000000" w:rsidRDefault="00000000" w:rsidRPr="00000000" w14:paraId="000006F2">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sz w:val="34"/>
          <w:szCs w:val="34"/>
        </w:rPr>
      </w:pPr>
      <w:r w:rsidDel="00000000" w:rsidR="00000000" w:rsidRPr="00000000">
        <w:rPr>
          <w:b w:val="1"/>
          <w:bCs w:val="1"/>
          <w:sz w:val="34"/>
          <w:szCs w:val="34"/>
          <w:rtl w:val="0"/>
        </w:rPr>
        <w:t xml:space="preserve">Scenario 2: Merchant With Delayed Settlement</w:t>
      </w:r>
      <w:r w:rsidDel="00000000" w:rsidR="00000000" w:rsidRPr="00000000">
        <w:rPr>
          <w:sz w:val="34"/>
          <w:szCs w:val="34"/>
          <w:rtl w:val="0"/>
        </w:rPr>
        <w:t xml:space="preserve"> </w:t>
      </w:r>
    </w:p>
    <w:p w:rsidR="00000000" w:rsidDel="00000000" w:rsidP="00000000" w:rsidRDefault="00000000" w:rsidRPr="00000000" w14:paraId="000006F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A restaurant merchant is expecting a settlement of $7,890 net on Monday. Monday is a public holiday. </w:t>
      </w:r>
    </w:p>
    <w:p w:rsidR="00000000" w:rsidDel="00000000" w:rsidP="00000000" w:rsidRDefault="00000000" w:rsidRPr="00000000" w14:paraId="000006F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On the previous Friday, trigger T-TB-05 fires. The Orchestrator detects a Friday batch close with a public holiday on Monday. The Inflow Worker recalculates the settlement arrival date to Tuesday. The Forecast Agent updates the projection. The Risk Agent checks whether Tuesday settlement creates a conflict with any obligation. The merchant has a supplier payment of $6,200 due Monday. A timing mismatch is detected. </w:t>
      </w:r>
    </w:p>
    <w:p w:rsidR="00000000" w:rsidDel="00000000" w:rsidP="00000000" w:rsidRDefault="00000000" w:rsidRPr="00000000" w14:paraId="000006F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Diagnostics Agent explains: "Your weekend card sales of $7,890 will arrive Tuesday instead of Monday because of the public holiday. Your supplier payment of $6,200 is due Monday. You may need to arrange alternative funds for Monday or speak to your supplier about a one-day deferral." </w:t>
      </w:r>
    </w:p>
    <w:p w:rsidR="00000000" w:rsidDel="00000000" w:rsidP="00000000" w:rsidRDefault="00000000" w:rsidRPr="00000000" w14:paraId="000006F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Interaction Layer delivers the alert: "Heads up, Monday is a public holiday, so your weekend settlement of $7,890 will arrive Tuesday instead of Monday. Your supplier payment of $6,200 is due Monday. You have a one-day timing gap." Two options are surfaced: a draft message to the supplier requesting a one-day extension, and a short-term advance option. No credit suppression applies this is a single-day timing gap on an otherwise healthy business. </w:t>
      </w:r>
    </w:p>
    <w:p w:rsidR="00000000" w:rsidDel="00000000" w:rsidP="00000000" w:rsidRDefault="00000000" w:rsidRPr="00000000" w14:paraId="000006F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merchant selects the supplier message option, reviews the draft, and sends it manually. The alert remains visible but is acknowledged. No repeat notification fires. </w:t>
      </w:r>
    </w:p>
    <w:p w:rsidR="00000000" w:rsidDel="00000000" w:rsidP="00000000" w:rsidRDefault="00000000" w:rsidRPr="00000000" w14:paraId="000006F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34"/>
          <w:szCs w:val="34"/>
        </w:rPr>
      </w:pPr>
      <w:r w:rsidDel="00000000" w:rsidR="00000000" w:rsidRPr="00000000">
        <w:rPr>
          <w:b w:val="1"/>
          <w:bCs w:val="1"/>
          <w:sz w:val="34"/>
          <w:szCs w:val="34"/>
          <w:rtl w:val="0"/>
        </w:rPr>
        <w:t xml:space="preserve">Scenario 3: Merchant With Low Data Completeness on First Session </w:t>
      </w:r>
      <w:r w:rsidDel="00000000" w:rsidR="00000000" w:rsidRPr="00000000">
        <w:rPr>
          <w:sz w:val="34"/>
          <w:szCs w:val="34"/>
          <w:rtl w:val="0"/>
        </w:rPr>
        <w:t xml:space="preserve"> </w:t>
      </w:r>
    </w:p>
    <w:p w:rsidR="00000000" w:rsidDel="00000000" w:rsidP="00000000" w:rsidRDefault="00000000" w:rsidRPr="00000000" w14:paraId="000006F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A new merchant logs in for the first time. Only PSP transaction data is connected. No payroll source. No accounting platform. No open banking. Completeness is 38%. </w:t>
      </w:r>
    </w:p>
    <w:p w:rsidR="00000000" w:rsidDel="00000000" w:rsidP="00000000" w:rsidRDefault="00000000" w:rsidRPr="00000000" w14:paraId="000006F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Orchestrator calculates state. Trigger T-CG-01 fires, “</w:t>
      </w:r>
      <w:r w:rsidDel="00000000" w:rsidR="00000000" w:rsidRPr="00000000">
        <w:rPr>
          <w:b w:val="1"/>
          <w:bCs w:val="1"/>
          <w:rtl w:val="0"/>
        </w:rPr>
        <w:t xml:space="preserve">completeness is below 60%”</w:t>
      </w:r>
      <w:r w:rsidDel="00000000" w:rsidR="00000000" w:rsidRPr="00000000">
        <w:rPr>
          <w:rtl w:val="0"/>
        </w:rPr>
        <w:t xml:space="preserve">. Trigger T-CG-04 also fires “</w:t>
      </w:r>
      <w:r w:rsidDel="00000000" w:rsidR="00000000" w:rsidRPr="00000000">
        <w:rPr>
          <w:b w:val="1"/>
          <w:bCs w:val="1"/>
          <w:rtl w:val="0"/>
        </w:rPr>
        <w:t xml:space="preserve">no payroll data on first session”</w:t>
      </w:r>
      <w:r w:rsidDel="00000000" w:rsidR="00000000" w:rsidRPr="00000000">
        <w:rPr>
          <w:rtl w:val="0"/>
        </w:rPr>
        <w:t xml:space="preserve">. The Forecast Agent runs but flags days 8 through 30 as below 50% confidence. The merchant-facing view shows balance and 7-day revenue trend with confidence above 50%, a 30-60 day projection with confidence labelling per day, and an onboarding context card. </w:t>
      </w:r>
    </w:p>
    <w:p w:rsidR="00000000" w:rsidDel="00000000" w:rsidP="00000000" w:rsidRDefault="00000000" w:rsidRPr="00000000" w14:paraId="000006F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context card reads: "Here is what we can see from your card transactions. To give you a reliable 30-day picture, we need to know about your payroll and any regular bills. Want to start with payroll?" </w:t>
      </w:r>
    </w:p>
    <w:p w:rsidR="00000000" w:rsidDel="00000000" w:rsidP="00000000" w:rsidRDefault="00000000" w:rsidRPr="00000000" w14:paraId="000006F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Interaction Layer asks one question: "When is your next payroll, and roughly how much is it?" The merchant answers $14,200 on the 28th, monthly. The system confirms, stores the input as a confirmed merchant-provided signal with appropriate source-based confidence, and recalculates. Completeness rises to 56%. Day-by-day forecast confidence improves. </w:t>
      </w:r>
    </w:p>
    <w:p w:rsidR="00000000" w:rsidDel="00000000" w:rsidP="00000000" w:rsidRDefault="00000000" w:rsidRPr="00000000" w14:paraId="000006F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system does not ask a second question in this session; it has reached its proactive question limit. On the next session, it will ask about regular bills. </w:t>
      </w:r>
    </w:p>
    <w:p w:rsidR="00000000" w:rsidDel="00000000" w:rsidP="00000000" w:rsidRDefault="00000000" w:rsidRPr="00000000" w14:paraId="000006F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Scenario 4: Merchant Where Credit Is Suppressed A merchant's revenue has declined 28% month over month for the last two months. Their chargeback rate is 3.2%. A cash gap is projected in 11 days. </w:t>
      </w:r>
    </w:p>
    <w:p w:rsidR="00000000" w:rsidDel="00000000" w:rsidP="00000000" w:rsidRDefault="00000000" w:rsidRPr="00000000" w14:paraId="000006F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Risk Agent classifies this as an AMBER alert. The Recommendation Agent runs the suppression check: revenue decline exceeds 20% for two months and chargeback rate exceeds 2%. Credit suppression is triggered. Two conditions are met; only one is required. </w:t>
      </w:r>
    </w:p>
    <w:p w:rsidR="00000000" w:rsidDel="00000000" w:rsidP="00000000" w:rsidRDefault="00000000" w:rsidRPr="00000000" w14:paraId="0000070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Recommendation Agent generates only non-credit options: invoice collection for two overdue accounts totalling $6,100, and deferral of two flexible supplier payments totalling $4,800. Credit is not presented and is not mentioned. </w:t>
      </w:r>
    </w:p>
    <w:p w:rsidR="00000000" w:rsidDel="00000000" w:rsidP="00000000" w:rsidRDefault="00000000" w:rsidRPr="00000000" w14:paraId="0000070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Diagnostics Agent explains the gap as structural rather than timing-based: "Your revenue has been declining for two months. This is not a one-time timing issue — your average daily inflows are lower than your average daily outflows. The options here will help in the short term, but the underlying picture needs attention." </w:t>
      </w:r>
    </w:p>
    <w:p w:rsidR="00000000" w:rsidDel="00000000" w:rsidP="00000000" w:rsidRDefault="00000000" w:rsidRPr="00000000" w14:paraId="0000070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system does not offer business advice. It states what it observes and stops. </w:t>
      </w:r>
    </w:p>
    <w:p w:rsidR="00000000" w:rsidDel="00000000" w:rsidP="00000000" w:rsidRDefault="00000000" w:rsidRPr="00000000" w14:paraId="00000703">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w:t>
      </w:r>
      <w:r w:rsidDel="00000000" w:rsidR="00000000" w:rsidRPr="00000000">
        <w:rPr>
          <w:sz w:val="40"/>
          <w:szCs w:val="40"/>
          <w:rtl w:val="0"/>
        </w:rPr>
        <w:t xml:space="preserve"> </w:t>
      </w:r>
      <w:r w:rsidDel="00000000" w:rsidR="00000000" w:rsidRPr="00000000">
        <w:rPr>
          <w:b w:val="1"/>
          <w:bCs w:val="1"/>
          <w:sz w:val="46"/>
          <w:szCs w:val="46"/>
          <w:rtl w:val="0"/>
        </w:rPr>
        <w:t xml:space="preserve">9: FAILURE MODES AND SAFE BEHAVIOUR</w:t>
      </w:r>
      <w:r w:rsidDel="00000000" w:rsidR="00000000" w:rsidRPr="00000000">
        <w:rPr>
          <w:sz w:val="46"/>
          <w:szCs w:val="46"/>
          <w:rtl w:val="0"/>
        </w:rPr>
        <w:t xml:space="preserve"> </w:t>
      </w:r>
    </w:p>
    <w:p w:rsidR="00000000" w:rsidDel="00000000" w:rsidP="00000000" w:rsidRDefault="00000000" w:rsidRPr="00000000" w14:paraId="00000704">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sz w:val="26"/>
          <w:szCs w:val="26"/>
          <w:rtl w:val="0"/>
        </w:rPr>
        <w:t xml:space="preserve">9.1 Principles for Failure Behaviour </w:t>
      </w:r>
      <w:r w:rsidDel="00000000" w:rsidR="00000000" w:rsidRPr="00000000">
        <w:rPr>
          <w:sz w:val="26"/>
          <w:szCs w:val="26"/>
          <w:rtl w:val="0"/>
        </w:rPr>
        <w:t xml:space="preserve"> </w:t>
        <w:br w:type="textWrapping"/>
      </w:r>
      <w:r w:rsidDel="00000000" w:rsidR="00000000" w:rsidRPr="00000000">
        <w:rPr>
          <w:rtl w:val="0"/>
        </w:rPr>
        <w:t xml:space="preserve">The Finance Agent fails loudly, never silently. When a worker cannot produce output, the Orchestrator records the failure, surfaces a clear message, and continues operating other layers. When confidence cannot be calculated, the Finance Agent says so rather than defaulting to a fabricated value. The merchant is never shown a number the Finance Agent cannot defend. </w:t>
      </w:r>
    </w:p>
    <w:p w:rsidR="00000000" w:rsidDel="00000000" w:rsidP="00000000" w:rsidRDefault="00000000" w:rsidRPr="00000000" w14:paraId="0000070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9.2 Defined Failure Modes</w:t>
      </w:r>
      <w:r w:rsidDel="00000000" w:rsidR="00000000" w:rsidRPr="00000000">
        <w:rPr>
          <w:sz w:val="26"/>
          <w:szCs w:val="26"/>
          <w:rtl w:val="0"/>
        </w:rPr>
        <w:t xml:space="preserve"> </w:t>
      </w:r>
    </w:p>
    <w:tbl>
      <w:tblPr>
        <w:tblStyle w:val="Table39"/>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00.2491479609826"/>
        <w:gridCol w:w="3577.2758255964277"/>
        <w:gridCol w:w="3247.9868374662124"/>
        <w:tblGridChange w:id="0">
          <w:tblGrid>
            <w:gridCol w:w="2200.2491479609826"/>
            <w:gridCol w:w="3577.2758255964277"/>
            <w:gridCol w:w="3247.9868374662124"/>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Failure Condition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System Behaviour</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Merchant Experience</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transaction feed unavailable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marks state as STALE. Last known state preserved. No new forecast produced.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sees last known financial picture with prominent staleness banner and timestamp.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LLM provider unavailable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Interaction Layer falls back to template-based explanations. Capability Agents continue to produce structured outputs.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sees structured outputs and a notice that conversational responses are temporarily limited.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Open banking connection revoked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Balance Worker falls back to PSP settlement account balance. Confidence reduced.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notified of revocation, shown which source is now being used, and given a path to reconnect.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extraction below confidence threshold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Document Worker produces extraction with LOW confidence and requests field-by-field merchant confirmation.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presented with each extracted field individually for confirmation or correction.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confidence below 30% </w:t>
            </w:r>
          </w:p>
          <w:p w:rsidR="00000000" w:rsidDel="00000000" w:rsidP="00000000" w:rsidRDefault="00000000" w:rsidRPr="00000000" w14:paraId="000007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suppresses projected balance and non-critical recommendations for affected days. Diagnostic message produced with the missing information required to improve confidence.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sees “We do not have enough information to project this day reliably” with a specific next step. Critical risks may still surface directionally, consistent with Section 2.10. </w:t>
            </w:r>
          </w:p>
          <w:p w:rsidR="00000000" w:rsidDel="00000000" w:rsidP="00000000" w:rsidRDefault="00000000" w:rsidRPr="00000000" w14:paraId="0000071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r>
        <w:trPr>
          <w:cantSplit w:val="0"/>
          <w:trHeight w:val="22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confidence between 30% and 49% </w:t>
            </w:r>
          </w:p>
          <w:p w:rsidR="00000000" w:rsidDel="00000000" w:rsidP="00000000" w:rsidRDefault="00000000" w:rsidRPr="00000000" w14:paraId="0000071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p w:rsidR="00000000" w:rsidDel="00000000" w:rsidP="00000000" w:rsidRDefault="00000000" w:rsidRPr="00000000" w14:paraId="0000071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Forecast Agent allows directional outputs but prevents precise projection language and suppresses non-critical recommendations unless policy permits conditional framing. </w:t>
            </w:r>
          </w:p>
          <w:p w:rsidR="00000000" w:rsidDel="00000000" w:rsidP="00000000" w:rsidRDefault="00000000" w:rsidRPr="00000000" w14:paraId="000007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sees a directional explanation, confidence percentage, and the highest-impact missing information that would improve the forecast. </w:t>
            </w:r>
          </w:p>
          <w:p w:rsidR="00000000" w:rsidDel="00000000" w:rsidP="00000000" w:rsidRDefault="00000000" w:rsidRPr="00000000" w14:paraId="000007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Conflicting data between sources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surfaces both values with source attribution. No silent reconciliation.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is asked which source to treat as authoritative.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configuration incomplete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System refuses to onboard merchants in affected market. PSP admin sees specific configuration gap.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Merchants never see the product until configuration is complete.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Worker timeout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records timeout uses last successful output for that worker, marks confidence reduced.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sees standard view with a confidence reduction notice in affected areas. </w:t>
            </w:r>
          </w:p>
        </w:tc>
      </w:tr>
    </w:tbl>
    <w:p w:rsidR="00000000" w:rsidDel="00000000" w:rsidP="00000000" w:rsidRDefault="00000000" w:rsidRPr="00000000" w14:paraId="0000072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9.3 Recovery Behaviour When a failed source recovers, the system does not silently swap in the new data. It runs a comparison against the fallback value used during the outage. If the values differ materially, the merchant is informed of the change before the forecast updates. </w:t>
      </w:r>
    </w:p>
    <w:p w:rsidR="00000000" w:rsidDel="00000000" w:rsidP="00000000" w:rsidRDefault="00000000" w:rsidRPr="00000000" w14:paraId="0000072B">
      <w:pPr>
        <w:pBdr>
          <w:top w:color="auto" w:space="0" w:sz="0" w:val="none"/>
          <w:left w:color="auto" w:space="0" w:sz="0" w:val="none"/>
          <w:bottom w:color="auto" w:space="0" w:sz="0" w:val="none"/>
          <w:right w:color="auto" w:space="0" w:sz="0" w:val="none"/>
          <w:between w:color="auto" w:space="0" w:sz="0" w:val="none"/>
        </w:pBdr>
        <w:shd w:fill="ffffff" w:val="clear"/>
        <w:spacing w:after="120" w:before="480" w:lineRule="auto"/>
        <w:rPr>
          <w:sz w:val="46"/>
          <w:szCs w:val="46"/>
        </w:rPr>
      </w:pPr>
      <w:r w:rsidDel="00000000" w:rsidR="00000000" w:rsidRPr="00000000">
        <w:rPr>
          <w:b w:val="1"/>
          <w:bCs w:val="1"/>
          <w:sz w:val="46"/>
          <w:szCs w:val="46"/>
          <w:rtl w:val="0"/>
        </w:rPr>
        <w:t xml:space="preserve">SECTION 10: CX PRINCIPLES AND BEHAVIOUR PATTERNS</w:t>
      </w:r>
      <w:r w:rsidDel="00000000" w:rsidR="00000000" w:rsidRPr="00000000">
        <w:rPr>
          <w:sz w:val="46"/>
          <w:szCs w:val="46"/>
          <w:rtl w:val="0"/>
        </w:rPr>
        <w:t xml:space="preserve"> </w:t>
      </w:r>
    </w:p>
    <w:p w:rsidR="00000000" w:rsidDel="00000000" w:rsidP="00000000" w:rsidRDefault="00000000" w:rsidRPr="00000000" w14:paraId="0000072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sz w:val="26"/>
          <w:szCs w:val="26"/>
          <w:rtl w:val="0"/>
        </w:rPr>
        <w:t xml:space="preserve">10.1 Voice:</w:t>
      </w:r>
      <w:r w:rsidDel="00000000" w:rsidR="00000000" w:rsidRPr="00000000">
        <w:rPr>
          <w:rtl w:val="0"/>
        </w:rPr>
        <w:t xml:space="preserve">  </w:t>
        <w:br w:type="textWrapping"/>
        <w:t xml:space="preserve">The Finance Agent speaks with a defined personality: grounded, honest, calm, and specific. It is never cheerful about bad news. It is never alarmist about good news. It treats the merchant as a capable adult running a business. It does not use exclamation marks. It does not use emojis to soften financial information. It does not congratulate the merchant for normal events. </w:t>
      </w:r>
    </w:p>
    <w:p w:rsidR="00000000" w:rsidDel="00000000" w:rsidP="00000000" w:rsidRDefault="00000000" w:rsidRPr="00000000" w14:paraId="000007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personality specification is detailed in Addendum A. </w:t>
      </w:r>
    </w:p>
    <w:p w:rsidR="00000000" w:rsidDel="00000000" w:rsidP="00000000" w:rsidRDefault="00000000" w:rsidRPr="00000000" w14:paraId="000007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10.2 Language Standards</w:t>
      </w:r>
      <w:r w:rsidDel="00000000" w:rsidR="00000000" w:rsidRPr="00000000">
        <w:rPr>
          <w:rtl w:val="0"/>
        </w:rPr>
        <w:t xml:space="preserve">  </w:t>
      </w:r>
    </w:p>
    <w:p w:rsidR="00000000" w:rsidDel="00000000" w:rsidP="00000000" w:rsidRDefault="00000000" w:rsidRPr="00000000" w14:paraId="000007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Numbers:</w:t>
      </w:r>
      <w:r w:rsidDel="00000000" w:rsidR="00000000" w:rsidRPr="00000000">
        <w:rPr>
          <w:rtl w:val="0"/>
        </w:rPr>
        <w:t xml:space="preserve"> Always shown with currency symbol and to two decimal places when material. Rounded numbers used in conversational summaries, exact figures used in alerts, recommendations, and explanations.</w:t>
      </w:r>
      <w:r w:rsidDel="00000000" w:rsidR="00000000" w:rsidRPr="00000000">
        <w:rPr>
          <w:b w:val="1"/>
          <w:bCs w:val="1"/>
          <w:rtl w:val="0"/>
        </w:rPr>
        <w:t xml:space="preserve">Dates:</w:t>
      </w:r>
      <w:r w:rsidDel="00000000" w:rsidR="00000000" w:rsidRPr="00000000">
        <w:rPr>
          <w:rtl w:val="0"/>
        </w:rPr>
        <w:t xml:space="preserve"> Always shown in both relative ("in 6 days") and absolute ("Thursday, March 14") form in alerts. Relative-only is acceptable in conversational summaries. </w:t>
      </w:r>
    </w:p>
    <w:p w:rsidR="00000000" w:rsidDel="00000000" w:rsidP="00000000" w:rsidRDefault="00000000" w:rsidRPr="00000000" w14:paraId="00000730">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Names:</w:t>
      </w:r>
      <w:r w:rsidDel="00000000" w:rsidR="00000000" w:rsidRPr="00000000">
        <w:rPr>
          <w:rtl w:val="0"/>
        </w:rPr>
        <w:t xml:space="preserve"> Customers, suppliers, and obligations are named specifically. The Finance Agent never refers to "a customer" when it can refer to "Smith &amp; Co." </w:t>
      </w:r>
    </w:p>
    <w:p w:rsidR="00000000" w:rsidDel="00000000" w:rsidP="00000000" w:rsidRDefault="00000000" w:rsidRPr="00000000" w14:paraId="000007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Forbidden words and phrases:</w:t>
      </w:r>
      <w:r w:rsidDel="00000000" w:rsidR="00000000" w:rsidRPr="00000000">
        <w:rPr>
          <w:rtl w:val="0"/>
        </w:rPr>
        <w:t xml:space="preserve"> "Cash flow optimisation." "Leverage." "Synergy." "Unlock value." "Liquidity event." Any term a typical business owner would not use in conversation. </w:t>
      </w:r>
    </w:p>
    <w:p w:rsidR="00000000" w:rsidDel="00000000" w:rsidP="00000000" w:rsidRDefault="00000000" w:rsidRPr="00000000" w14:paraId="00000732">
      <w:pPr>
        <w:pBdr>
          <w:top w:color="auto" w:space="0" w:sz="0" w:val="none"/>
          <w:left w:color="auto" w:space="0" w:sz="0" w:val="none"/>
          <w:bottom w:color="auto" w:space="0" w:sz="0" w:val="none"/>
          <w:right w:color="auto" w:space="0" w:sz="0" w:val="none"/>
          <w:between w:color="auto" w:space="0" w:sz="0" w:val="none"/>
        </w:pBdr>
        <w:shd w:fill="ffffff" w:val="clear"/>
        <w:spacing w:after="80" w:before="280" w:lineRule="auto"/>
        <w:rPr>
          <w:sz w:val="26"/>
          <w:szCs w:val="26"/>
        </w:rPr>
      </w:pPr>
      <w:r w:rsidDel="00000000" w:rsidR="00000000" w:rsidRPr="00000000">
        <w:rPr>
          <w:b w:val="1"/>
          <w:bCs w:val="1"/>
          <w:sz w:val="26"/>
          <w:szCs w:val="26"/>
          <w:rtl w:val="0"/>
        </w:rPr>
        <w:t xml:space="preserve">10.3 Behaviour Patterns</w:t>
      </w:r>
      <w:r w:rsidDel="00000000" w:rsidR="00000000" w:rsidRPr="00000000">
        <w:rPr>
          <w:sz w:val="26"/>
          <w:szCs w:val="26"/>
          <w:rtl w:val="0"/>
        </w:rPr>
        <w:t xml:space="preserve"> </w:t>
      </w:r>
    </w:p>
    <w:tbl>
      <w:tblPr>
        <w:tblStyle w:val="Table40"/>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28.941324194941"/>
        <w:gridCol w:w="6896.570486828682"/>
        <w:tblGridChange w:id="0">
          <w:tblGrid>
            <w:gridCol w:w="2128.941324194941"/>
            <w:gridCol w:w="6896.570486828682"/>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Pattern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Behaviour</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Delivering bad news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State the situation. State the number. State the time available. Present the options. Stop.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Delivering uncertainty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State what is known. State what is not known. State what would resolve it.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Asking a question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Explain why. Explain what will be done with the answer. Offer the option to decline. Ask one thing.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Answering a question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Answer directly with specific numbers. Cite the source. Do not editorialise.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Confirming an action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Restate what is about to happen. Confirm. Do not celebrate.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Handling silence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Do not fill it. The merchant decides when to engage. </w:t>
            </w:r>
          </w:p>
        </w:tc>
      </w:tr>
    </w:tbl>
    <w:p w:rsidR="00000000" w:rsidDel="00000000" w:rsidP="00000000" w:rsidRDefault="00000000" w:rsidRPr="00000000" w14:paraId="00000741">
      <w:pPr>
        <w:pBdr>
          <w:top w:color="auto" w:space="0" w:sz="0" w:val="none"/>
          <w:left w:color="auto" w:space="0" w:sz="0" w:val="none"/>
          <w:bottom w:color="auto" w:space="0" w:sz="0" w:val="none"/>
          <w:right w:color="auto" w:space="0" w:sz="0" w:val="none"/>
          <w:between w:color="auto" w:space="0" w:sz="0" w:val="none"/>
        </w:pBdr>
        <w:shd w:fill="ffffff" w:val="clear"/>
        <w:rPr>
          <w:sz w:val="26"/>
          <w:szCs w:val="26"/>
        </w:rPr>
      </w:pPr>
      <w:r w:rsidDel="00000000" w:rsidR="00000000" w:rsidRPr="00000000">
        <w:rPr>
          <w:sz w:val="26"/>
          <w:szCs w:val="26"/>
          <w:rtl w:val="0"/>
        </w:rPr>
        <w:t xml:space="preserve"> </w:t>
      </w:r>
    </w:p>
    <w:p w:rsidR="00000000" w:rsidDel="00000000" w:rsidP="00000000" w:rsidRDefault="00000000" w:rsidRPr="00000000" w14:paraId="00000742">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sz w:val="26"/>
          <w:szCs w:val="26"/>
          <w:rtl w:val="0"/>
        </w:rPr>
        <w:t xml:space="preserve">10.4 What the Finance Agent Does Not Do</w:t>
      </w:r>
      <w:r w:rsidDel="00000000" w:rsidR="00000000" w:rsidRPr="00000000">
        <w:rPr>
          <w:rtl w:val="0"/>
        </w:rPr>
        <w:t xml:space="preserve">  </w:t>
      </w:r>
    </w:p>
    <w:p w:rsidR="00000000" w:rsidDel="00000000" w:rsidP="00000000" w:rsidRDefault="00000000" w:rsidRPr="00000000" w14:paraId="00000743">
      <w:pPr>
        <w:numPr>
          <w:ilvl w:val="0"/>
          <w:numId w:val="9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does not give business advice.  </w:t>
      </w:r>
    </w:p>
    <w:p w:rsidR="00000000" w:rsidDel="00000000" w:rsidP="00000000" w:rsidRDefault="00000000" w:rsidRPr="00000000" w14:paraId="00000744">
      <w:pPr>
        <w:numPr>
          <w:ilvl w:val="0"/>
          <w:numId w:val="11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does not recommend hiring decisions, pricing changes, or strategic moves.  </w:t>
      </w:r>
    </w:p>
    <w:p w:rsidR="00000000" w:rsidDel="00000000" w:rsidP="00000000" w:rsidRDefault="00000000" w:rsidRPr="00000000" w14:paraId="00000745">
      <w:pPr>
        <w:numPr>
          <w:ilvl w:val="0"/>
          <w:numId w:val="11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does not say a merchant's business is healthy or unhealthy, it presents the data and lets the merchant draw conclusions.  </w:t>
      </w:r>
    </w:p>
    <w:p w:rsidR="00000000" w:rsidDel="00000000" w:rsidP="00000000" w:rsidRDefault="00000000" w:rsidRPr="00000000" w14:paraId="00000746">
      <w:pPr>
        <w:numPr>
          <w:ilvl w:val="0"/>
          <w:numId w:val="8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does not compare merchants to peers. (Future) </w:t>
      </w:r>
    </w:p>
    <w:p w:rsidR="00000000" w:rsidDel="00000000" w:rsidP="00000000" w:rsidRDefault="00000000" w:rsidRPr="00000000" w14:paraId="00000747">
      <w:pPr>
        <w:numPr>
          <w:ilvl w:val="0"/>
          <w:numId w:val="11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does not surface marketing content disguised as recommendations. </w:t>
      </w:r>
    </w:p>
    <w:p w:rsidR="00000000" w:rsidDel="00000000" w:rsidP="00000000" w:rsidRDefault="00000000" w:rsidRPr="00000000" w14:paraId="00000748">
      <w:pPr>
        <w:numPr>
          <w:ilvl w:val="0"/>
          <w:numId w:val="10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It does not recommend how to invest, expand, or strategically deploy surplus cash in V1. Surplus is in scope as financial intelligence, not as advice </w:t>
      </w:r>
    </w:p>
    <w:p w:rsidR="00000000" w:rsidDel="00000000" w:rsidP="00000000" w:rsidRDefault="00000000" w:rsidRPr="00000000" w14:paraId="000007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SECTION 11: SYSTEM RESPONSIBILITY MATRIX</w:t>
      </w:r>
      <w:r w:rsidDel="00000000" w:rsidR="00000000" w:rsidRPr="00000000">
        <w:rPr>
          <w:sz w:val="26"/>
          <w:szCs w:val="26"/>
          <w:rtl w:val="0"/>
        </w:rPr>
        <w:t xml:space="preserve"> </w:t>
      </w:r>
    </w:p>
    <w:tbl>
      <w:tblPr>
        <w:tblStyle w:val="Table4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06.9489492621374"/>
        <w:gridCol w:w="1897.7483443708613"/>
        <w:gridCol w:w="1658.6619387808314"/>
        <w:gridCol w:w="1882.8054440214842"/>
        <w:gridCol w:w="1479.347134588309"/>
        <w:tblGridChange w:id="0">
          <w:tblGrid>
            <w:gridCol w:w="2106.9489492621374"/>
            <w:gridCol w:w="1897.7483443708613"/>
            <w:gridCol w:w="1658.6619387808314"/>
            <w:gridCol w:w="1882.8054440214842"/>
            <w:gridCol w:w="1479.347134588309"/>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Responsibility</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Workers</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Orchestrator</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Capability Agents</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Interaction Layer</w:t>
            </w:r>
            <w:r w:rsidDel="00000000" w:rsidR="00000000" w:rsidRPr="00000000">
              <w:rPr>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Touch raw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Produce signals with confidence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Aggregate state across signals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Detect triggers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5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Route to agents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Apply intelligence to state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Maintain state versions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6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Execute calculations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Deterministic processing only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Deterministic formula application only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Communicate with merchant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Accept merchant inputs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7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Log actions immutably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Enforce privacy filter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Yes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Execute actions on merchant's behalf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(V1 forbids this anywhere)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8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 </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9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sz w:val="21"/>
                <w:szCs w:val="21"/>
              </w:rPr>
            </w:pPr>
            <w:r w:rsidDel="00000000" w:rsidR="00000000" w:rsidRPr="00000000">
              <w:rPr>
                <w:sz w:val="21"/>
                <w:szCs w:val="21"/>
                <w:rtl w:val="0"/>
              </w:rPr>
              <w:t xml:space="preserve">Enforce confidence thresholds </w:t>
            </w:r>
          </w:p>
          <w:p w:rsidR="00000000" w:rsidDel="00000000" w:rsidP="00000000" w:rsidRDefault="00000000" w:rsidRPr="00000000" w14:paraId="0000079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9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sz w:val="21"/>
                <w:szCs w:val="21"/>
              </w:rPr>
            </w:pPr>
            <w:r w:rsidDel="00000000" w:rsidR="00000000" w:rsidRPr="00000000">
              <w:rPr>
                <w:sz w:val="21"/>
                <w:szCs w:val="21"/>
                <w:rtl w:val="0"/>
              </w:rPr>
              <w:t xml:space="preserve">No </w:t>
            </w:r>
          </w:p>
          <w:p w:rsidR="00000000" w:rsidDel="00000000" w:rsidP="00000000" w:rsidRDefault="00000000" w:rsidRPr="00000000" w14:paraId="0000079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9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sz w:val="21"/>
                <w:szCs w:val="21"/>
              </w:rPr>
            </w:pPr>
            <w:r w:rsidDel="00000000" w:rsidR="00000000" w:rsidRPr="00000000">
              <w:rPr>
                <w:sz w:val="21"/>
                <w:szCs w:val="21"/>
                <w:rtl w:val="0"/>
              </w:rPr>
              <w:t xml:space="preserve">Yes </w:t>
            </w:r>
          </w:p>
          <w:p w:rsidR="00000000" w:rsidDel="00000000" w:rsidP="00000000" w:rsidRDefault="00000000" w:rsidRPr="00000000" w14:paraId="0000079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9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sz w:val="21"/>
                <w:szCs w:val="21"/>
              </w:rPr>
            </w:pPr>
            <w:r w:rsidDel="00000000" w:rsidR="00000000" w:rsidRPr="00000000">
              <w:rPr>
                <w:sz w:val="21"/>
                <w:szCs w:val="21"/>
                <w:rtl w:val="0"/>
              </w:rPr>
              <w:t xml:space="preserve">Yes </w:t>
            </w:r>
          </w:p>
          <w:p w:rsidR="00000000" w:rsidDel="00000000" w:rsidP="00000000" w:rsidRDefault="00000000" w:rsidRPr="00000000" w14:paraId="0000079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9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sz w:val="21"/>
                <w:szCs w:val="21"/>
              </w:rPr>
            </w:pPr>
            <w:r w:rsidDel="00000000" w:rsidR="00000000" w:rsidRPr="00000000">
              <w:rPr>
                <w:sz w:val="21"/>
                <w:szCs w:val="21"/>
                <w:rtl w:val="0"/>
              </w:rPr>
              <w:t xml:space="preserve">Yes </w:t>
            </w:r>
          </w:p>
          <w:p w:rsidR="00000000" w:rsidDel="00000000" w:rsidP="00000000" w:rsidRDefault="00000000" w:rsidRPr="00000000" w14:paraId="0000079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r>
    </w:tbl>
    <w:p w:rsidR="00000000" w:rsidDel="00000000" w:rsidP="00000000" w:rsidRDefault="00000000" w:rsidRPr="00000000" w14:paraId="0000079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matrix is enforced architecturally. A worker that needs another worker's output requests it from the Orchestrator. An agent that needs to act on data routes its output through the Orchestrator. The Interaction Layer never reaches into worker outputs directly. </w:t>
      </w:r>
    </w:p>
    <w:p w:rsidR="00000000" w:rsidDel="00000000" w:rsidP="00000000" w:rsidRDefault="00000000" w:rsidRPr="00000000" w14:paraId="0000079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SECTION 12: DATA MODEL</w:t>
      </w:r>
      <w:r w:rsidDel="00000000" w:rsidR="00000000" w:rsidRPr="00000000">
        <w:rPr>
          <w:sz w:val="26"/>
          <w:szCs w:val="26"/>
          <w:rtl w:val="0"/>
        </w:rPr>
        <w:t xml:space="preserve"> </w:t>
      </w:r>
    </w:p>
    <w:p w:rsidR="00000000" w:rsidDel="00000000" w:rsidP="00000000" w:rsidRDefault="00000000" w:rsidRPr="00000000" w14:paraId="0000079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12.1 Core Entities</w:t>
      </w:r>
      <w:r w:rsidDel="00000000" w:rsidR="00000000" w:rsidRPr="00000000">
        <w:rPr>
          <w:sz w:val="26"/>
          <w:szCs w:val="26"/>
          <w:rtl w:val="0"/>
        </w:rPr>
        <w:t xml:space="preserve"> </w:t>
      </w:r>
    </w:p>
    <w:p w:rsidR="00000000" w:rsidDel="00000000" w:rsidP="00000000" w:rsidRDefault="00000000" w:rsidRPr="00000000" w14:paraId="0000079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Financial State: </w:t>
      </w:r>
      <w:r w:rsidDel="00000000" w:rsidR="00000000" w:rsidRPr="00000000">
        <w:rPr>
          <w:rtl w:val="0"/>
        </w:rPr>
        <w:t xml:space="preserve">The aggregated, versioned snapshot of a merchant's financial position at a point in time. Contains balance summary, inflow projections, outflow obligations, completeness score, confidence score, and version metadata. Every state version is immutable. New state is a new version. </w:t>
      </w:r>
    </w:p>
    <w:p w:rsidR="00000000" w:rsidDel="00000000" w:rsidP="00000000" w:rsidRDefault="00000000" w:rsidRPr="00000000" w14:paraId="0000079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Signal</w:t>
      </w:r>
      <w:r w:rsidDel="00000000" w:rsidR="00000000" w:rsidRPr="00000000">
        <w:rPr>
          <w:rtl w:val="0"/>
        </w:rPr>
        <w:t xml:space="preserve">: A single output from a worker. Carries entity reference, value, confidence, completeness contribution, timestamp, and source attribution. Signals are the only objects that flow from workers to the Orchestrator. </w:t>
      </w:r>
    </w:p>
    <w:p w:rsidR="00000000" w:rsidDel="00000000" w:rsidP="00000000" w:rsidRDefault="00000000" w:rsidRPr="00000000" w14:paraId="0000079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Forecast</w:t>
      </w:r>
      <w:r w:rsidDel="00000000" w:rsidR="00000000" w:rsidRPr="00000000">
        <w:rPr>
          <w:rtl w:val="0"/>
        </w:rPr>
        <w:t xml:space="preserve">: A 30-60 day projection produced by the Forecast Agent. Contains per-day projected balance, per-day confidence, scenario identifier (base, optimistic, cautious), and a reference to the state version it was produced from. Forecasts are versioned and comparable. </w:t>
      </w:r>
    </w:p>
    <w:p w:rsidR="00000000" w:rsidDel="00000000" w:rsidP="00000000" w:rsidRDefault="00000000" w:rsidRPr="00000000" w14:paraId="000007A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Risk</w:t>
      </w:r>
      <w:r w:rsidDel="00000000" w:rsidR="00000000" w:rsidRPr="00000000">
        <w:rPr>
          <w:rtl w:val="0"/>
        </w:rPr>
        <w:t xml:space="preserve">: A detected risk produced by the Risk Agent. Contains risk type, severity, gap amount, gap date, primary cause, secondary causes, and a reference to the forecast version it was produced from. </w:t>
      </w:r>
    </w:p>
    <w:p w:rsidR="00000000" w:rsidDel="00000000" w:rsidP="00000000" w:rsidRDefault="00000000" w:rsidRPr="00000000" w14:paraId="000007A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Recommendation</w:t>
      </w:r>
      <w:r w:rsidDel="00000000" w:rsidR="00000000" w:rsidRPr="00000000">
        <w:rPr>
          <w:rtl w:val="0"/>
        </w:rPr>
        <w:t xml:space="preserve">: A specific option produced by the Recommendation Agent in response to a risk. Contains action type, specific amount, specific party, estimated impact, ease and speed scores, and a reference to the risk it responds to. Surplus-related outputs are classified as insights rather than risk-linked recommendations. </w:t>
      </w:r>
    </w:p>
    <w:p w:rsidR="00000000" w:rsidDel="00000000" w:rsidP="00000000" w:rsidRDefault="00000000" w:rsidRPr="00000000" w14:paraId="000007A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Insight</w:t>
      </w:r>
      <w:r w:rsidDel="00000000" w:rsidR="00000000" w:rsidRPr="00000000">
        <w:rPr>
          <w:rtl w:val="0"/>
        </w:rPr>
        <w:t xml:space="preserve">: A non-risk informational output produced when no active or emerging risk exists. In V1, surplus-related outputs, if enabled, are treated as insights. Insights do not recommend business strategy, investment action, or financial product uptake. </w:t>
      </w:r>
    </w:p>
    <w:p w:rsidR="00000000" w:rsidDel="00000000" w:rsidP="00000000" w:rsidRDefault="00000000" w:rsidRPr="00000000" w14:paraId="000007A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Alert</w:t>
      </w:r>
      <w:r w:rsidDel="00000000" w:rsidR="00000000" w:rsidRPr="00000000">
        <w:rPr>
          <w:rtl w:val="0"/>
        </w:rPr>
        <w:t xml:space="preserve">: A merchant-facing communication produced by the Interaction Layer from a Risk. Contains delivery channel, acknowledgement state, escalation history, and references to the risk and recommendations it surfaces. </w:t>
      </w:r>
    </w:p>
    <w:p w:rsidR="00000000" w:rsidDel="00000000" w:rsidP="00000000" w:rsidRDefault="00000000" w:rsidRPr="00000000" w14:paraId="000007A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Conversation Turn</w:t>
      </w:r>
      <w:r w:rsidDel="00000000" w:rsidR="00000000" w:rsidRPr="00000000">
        <w:rPr>
          <w:rtl w:val="0"/>
        </w:rPr>
        <w:t xml:space="preserve">: A single exchange in the conversational interface. Contains direction (system or merchant), content, timestamp, references to any state or risk objects cited, and disposition (answered, declined, deferred). </w:t>
      </w:r>
    </w:p>
    <w:p w:rsidR="00000000" w:rsidDel="00000000" w:rsidP="00000000" w:rsidRDefault="00000000" w:rsidRPr="00000000" w14:paraId="000007A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Merchant Context</w:t>
      </w:r>
      <w:r w:rsidDel="00000000" w:rsidR="00000000" w:rsidRPr="00000000">
        <w:rPr>
          <w:rtl w:val="0"/>
        </w:rPr>
        <w:t xml:space="preserve">: The accumulated set of confirmed merchant inputs. Payroll details, cash buffer floor, classifications confirmed for recurring patterns, and declined-question record with suppression expiry. Context survives across sessions. </w:t>
      </w:r>
    </w:p>
    <w:p w:rsidR="00000000" w:rsidDel="00000000" w:rsidP="00000000" w:rsidRDefault="00000000" w:rsidRPr="00000000" w14:paraId="000007A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PSP Configuration</w:t>
      </w:r>
      <w:r w:rsidDel="00000000" w:rsidR="00000000" w:rsidRPr="00000000">
        <w:rPr>
          <w:rtl w:val="0"/>
        </w:rPr>
        <w:t xml:space="preserve">: All PSP-level settings: settlement schedule, fee structure, holiday calendar, brand, available data sources, credit products, alert thresholds, regulatory framework. Configuration is versioned. Changes are auditable. </w:t>
      </w:r>
    </w:p>
    <w:p w:rsidR="00000000" w:rsidDel="00000000" w:rsidP="00000000" w:rsidRDefault="00000000" w:rsidRPr="00000000" w14:paraId="000007A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All Forecast, Risk, Recommendation, and Insight objects include </w:t>
      </w:r>
    </w:p>
    <w:p w:rsidR="00000000" w:rsidDel="00000000" w:rsidP="00000000" w:rsidRDefault="00000000" w:rsidRPr="00000000" w14:paraId="000007A8">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7A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confidence score (%) </w:t>
      </w:r>
    </w:p>
    <w:p w:rsidR="00000000" w:rsidDel="00000000" w:rsidP="00000000" w:rsidRDefault="00000000" w:rsidRPr="00000000" w14:paraId="000007AA">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contributing signal references </w:t>
      </w:r>
    </w:p>
    <w:p w:rsidR="00000000" w:rsidDel="00000000" w:rsidP="00000000" w:rsidRDefault="00000000" w:rsidRPr="00000000" w14:paraId="000007A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12.2 Key Relationships</w:t>
      </w:r>
      <w:r w:rsidDel="00000000" w:rsidR="00000000" w:rsidRPr="00000000">
        <w:rPr>
          <w:rtl w:val="0"/>
        </w:rPr>
        <w:t xml:space="preserve">  </w:t>
        <w:br w:type="textWrapping"/>
        <w:t xml:space="preserve">Every Forecast references the State version it was produced from. Every Risk references the Forecast version. Every Recommendation references the Risk. Every Alert references the Risk and Recommendations it surfaces. Every Signal carries source attribution back to the worker and the raw data event. </w:t>
      </w:r>
    </w:p>
    <w:p w:rsidR="00000000" w:rsidDel="00000000" w:rsidP="00000000" w:rsidRDefault="00000000" w:rsidRPr="00000000" w14:paraId="000007A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This chain enables full auditability: from a merchant-facing alert, the system can trace back to the specific transaction or input that ultimately produced it. </w:t>
      </w:r>
    </w:p>
    <w:p w:rsidR="00000000" w:rsidDel="00000000" w:rsidP="00000000" w:rsidRDefault="00000000" w:rsidRPr="00000000" w14:paraId="000007A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12.3 Confidence and Completeness</w:t>
      </w:r>
      <w:r w:rsidDel="00000000" w:rsidR="00000000" w:rsidRPr="00000000">
        <w:rPr>
          <w:rtl w:val="0"/>
        </w:rPr>
        <w:t xml:space="preserve">  </w:t>
      </w:r>
    </w:p>
    <w:p w:rsidR="00000000" w:rsidDel="00000000" w:rsidP="00000000" w:rsidRDefault="00000000" w:rsidRPr="00000000" w14:paraId="000007A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Confidence is expressed as a percentage from 0–100%. It is stored on signals, forecasts, risks, and recommendations. Confidence aggregates as the minimum of contributing signal confidence, modified by completeness and horizon decay where applicable. </w:t>
      </w:r>
    </w:p>
    <w:p w:rsidR="00000000" w:rsidDel="00000000" w:rsidP="00000000" w:rsidRDefault="00000000" w:rsidRPr="00000000" w14:paraId="000007A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Completeness is a percentage representing the share of expected data sources that are connected and current. It is calculated by the Orchestrator and used to identify context gaps and improvement opportunities. </w:t>
      </w:r>
    </w:p>
    <w:p w:rsidR="00000000" w:rsidDel="00000000" w:rsidP="00000000" w:rsidRDefault="00000000" w:rsidRPr="00000000" w14:paraId="000007B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Confidence behaviour, thresholds, suppression rules, and communication rules are defined in Section 2.10. </w:t>
      </w:r>
    </w:p>
    <w:p w:rsidR="00000000" w:rsidDel="00000000" w:rsidP="00000000" w:rsidRDefault="00000000" w:rsidRPr="00000000" w14:paraId="000007B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12.4 Retention and Auditability</w:t>
      </w:r>
      <w:r w:rsidDel="00000000" w:rsidR="00000000" w:rsidRPr="00000000">
        <w:rPr>
          <w:rtl w:val="0"/>
        </w:rPr>
        <w:t xml:space="preserve">  </w:t>
        <w:br w:type="textWrapping"/>
        <w:t xml:space="preserve">All state versions retained for the duration defined by the PSP's regulatory framework configuration. Minimum retention: 7 years for financial records, with conversation turns retained for 2 years. Immutable audit log of every state change, every trigger, every agent invocation, and every merchant-facing communication. </w:t>
      </w:r>
    </w:p>
    <w:p w:rsidR="00000000" w:rsidDel="00000000" w:rsidP="00000000" w:rsidRDefault="00000000" w:rsidRPr="00000000" w14:paraId="000007B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SECTION 13: NON-FUNCTIONAL REQUIREMENTS</w:t>
      </w:r>
      <w:r w:rsidDel="00000000" w:rsidR="00000000" w:rsidRPr="00000000">
        <w:rPr>
          <w:rtl w:val="0"/>
        </w:rPr>
        <w:t xml:space="preserve">  </w:t>
        <w:br w:type="textWrapping"/>
        <w:t xml:space="preserve"> </w:t>
        <w:br w:type="textWrapping"/>
      </w:r>
      <w:r w:rsidDel="00000000" w:rsidR="00000000" w:rsidRPr="00000000">
        <w:rPr>
          <w:b w:val="1"/>
          <w:bCs w:val="1"/>
          <w:sz w:val="26"/>
          <w:szCs w:val="26"/>
          <w:rtl w:val="0"/>
        </w:rPr>
        <w:t xml:space="preserve">13.1 Performance </w:t>
      </w:r>
      <w:r w:rsidDel="00000000" w:rsidR="00000000" w:rsidRPr="00000000">
        <w:rPr>
          <w:sz w:val="26"/>
          <w:szCs w:val="26"/>
          <w:rtl w:val="0"/>
        </w:rPr>
        <w:t xml:space="preserve"> </w:t>
      </w:r>
    </w:p>
    <w:p w:rsidR="00000000" w:rsidDel="00000000" w:rsidP="00000000" w:rsidRDefault="00000000" w:rsidRPr="00000000" w14:paraId="000007B3">
      <w:pPr>
        <w:numPr>
          <w:ilvl w:val="0"/>
          <w:numId w:val="5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First-session financial picture renders within 3 seconds of authenticated session start, assuming PSP transaction feed is current. </w:t>
      </w:r>
    </w:p>
    <w:p w:rsidR="00000000" w:rsidDel="00000000" w:rsidP="00000000" w:rsidRDefault="00000000" w:rsidRPr="00000000" w14:paraId="000007B4">
      <w:pPr>
        <w:numPr>
          <w:ilvl w:val="0"/>
          <w:numId w:val="6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Daily forecast refresh completes within 5 minutes of the scheduled trigger for any merchant with up to 18 months of transaction history. </w:t>
      </w:r>
    </w:p>
    <w:p w:rsidR="00000000" w:rsidDel="00000000" w:rsidP="00000000" w:rsidRDefault="00000000" w:rsidRPr="00000000" w14:paraId="000007B5">
      <w:pPr>
        <w:numPr>
          <w:ilvl w:val="0"/>
          <w:numId w:val="3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Trigger detection latency: event-driven triggers fire within 30 seconds of the underlying event for 95% of cases, within 2 minutes for 99%. </w:t>
      </w:r>
    </w:p>
    <w:p w:rsidR="00000000" w:rsidDel="00000000" w:rsidP="00000000" w:rsidRDefault="00000000" w:rsidRPr="00000000" w14:paraId="000007B6">
      <w:pPr>
        <w:numPr>
          <w:ilvl w:val="0"/>
          <w:numId w:val="6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Conversational response latency: 90% of merchant questions answered within 4 seconds, 99% within 10 seconds. </w:t>
      </w:r>
    </w:p>
    <w:p w:rsidR="00000000" w:rsidDel="00000000" w:rsidP="00000000" w:rsidRDefault="00000000" w:rsidRPr="00000000" w14:paraId="000007B7">
      <w:pPr>
        <w:numPr>
          <w:ilvl w:val="0"/>
          <w:numId w:val="3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Alert delivery latency: critical alerts delivered to the merchant within 60 seconds of risk detection. </w:t>
      </w:r>
    </w:p>
    <w:p w:rsidR="00000000" w:rsidDel="00000000" w:rsidP="00000000" w:rsidRDefault="00000000" w:rsidRPr="00000000" w14:paraId="000007B8">
      <w:pPr>
        <w:numPr>
          <w:ilvl w:val="0"/>
          <w:numId w:val="2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Confidence calibration must be monitored by comparing confidence percentages with actual forecast outcomes, risk accuracy, and recommendation usefulness over time </w:t>
      </w:r>
    </w:p>
    <w:p w:rsidR="00000000" w:rsidDel="00000000" w:rsidP="00000000" w:rsidRDefault="00000000" w:rsidRPr="00000000" w14:paraId="000007B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13.2 Availability </w:t>
      </w:r>
      <w:r w:rsidDel="00000000" w:rsidR="00000000" w:rsidRPr="00000000">
        <w:rPr>
          <w:sz w:val="26"/>
          <w:szCs w:val="26"/>
          <w:rtl w:val="0"/>
        </w:rPr>
        <w:t xml:space="preserve"> </w:t>
      </w:r>
    </w:p>
    <w:p w:rsidR="00000000" w:rsidDel="00000000" w:rsidP="00000000" w:rsidRDefault="00000000" w:rsidRPr="00000000" w14:paraId="000007BA">
      <w:pPr>
        <w:numPr>
          <w:ilvl w:val="0"/>
          <w:numId w:val="7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Core financial view and forecast: 99.9% monthly availability. </w:t>
      </w:r>
    </w:p>
    <w:p w:rsidR="00000000" w:rsidDel="00000000" w:rsidP="00000000" w:rsidRDefault="00000000" w:rsidRPr="00000000" w14:paraId="000007BB">
      <w:pPr>
        <w:numPr>
          <w:ilvl w:val="0"/>
          <w:numId w:val="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Conversational interface: 99.5% monthly availability. Degraded mode (structured outputs only) acceptable during LLM provider outages. </w:t>
      </w:r>
    </w:p>
    <w:p w:rsidR="00000000" w:rsidDel="00000000" w:rsidP="00000000" w:rsidRDefault="00000000" w:rsidRPr="00000000" w14:paraId="000007BC">
      <w:pPr>
        <w:numPr>
          <w:ilvl w:val="0"/>
          <w:numId w:val="8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Trigger detection and alert generation: 99.95% monthly availability (this is the core product promise and cannot degrade silently) </w:t>
      </w:r>
    </w:p>
    <w:p w:rsidR="00000000" w:rsidDel="00000000" w:rsidP="00000000" w:rsidRDefault="00000000" w:rsidRPr="00000000" w14:paraId="000007B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13.3 Scale </w:t>
      </w:r>
      <w:r w:rsidDel="00000000" w:rsidR="00000000" w:rsidRPr="00000000">
        <w:rPr>
          <w:sz w:val="26"/>
          <w:szCs w:val="26"/>
          <w:rtl w:val="0"/>
        </w:rPr>
        <w:t xml:space="preserve"> </w:t>
      </w:r>
    </w:p>
    <w:p w:rsidR="00000000" w:rsidDel="00000000" w:rsidP="00000000" w:rsidRDefault="00000000" w:rsidRPr="00000000" w14:paraId="000007BE">
      <w:pPr>
        <w:numPr>
          <w:ilvl w:val="0"/>
          <w:numId w:val="10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Each deployment must support up to 250,000 active merchants with linear cost scaling. </w:t>
      </w:r>
    </w:p>
    <w:p w:rsidR="00000000" w:rsidDel="00000000" w:rsidP="00000000" w:rsidRDefault="00000000" w:rsidRPr="00000000" w14:paraId="000007BF">
      <w:pPr>
        <w:numPr>
          <w:ilvl w:val="0"/>
          <w:numId w:val="8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Each merchant's state version history must support up to 10,000 versions before requiring archival. </w:t>
      </w:r>
    </w:p>
    <w:p w:rsidR="00000000" w:rsidDel="00000000" w:rsidP="00000000" w:rsidRDefault="00000000" w:rsidRPr="00000000" w14:paraId="000007C0">
      <w:pPr>
        <w:numPr>
          <w:ilvl w:val="0"/>
          <w:numId w:val="3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Each merchant's trigger evaluation must complete within performance targets even at 95th percentile transaction volumes. </w:t>
      </w:r>
    </w:p>
    <w:p w:rsidR="00000000" w:rsidDel="00000000" w:rsidP="00000000" w:rsidRDefault="00000000" w:rsidRPr="00000000" w14:paraId="000007C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13.4 Security and Privacy </w:t>
      </w:r>
      <w:r w:rsidDel="00000000" w:rsidR="00000000" w:rsidRPr="00000000">
        <w:rPr>
          <w:sz w:val="26"/>
          <w:szCs w:val="26"/>
          <w:rtl w:val="0"/>
        </w:rPr>
        <w:t xml:space="preserve"> </w:t>
      </w:r>
    </w:p>
    <w:p w:rsidR="00000000" w:rsidDel="00000000" w:rsidP="00000000" w:rsidRDefault="00000000" w:rsidRPr="00000000" w14:paraId="000007C2">
      <w:pPr>
        <w:numPr>
          <w:ilvl w:val="0"/>
          <w:numId w:val="1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Raw merchant data must not leave the deployment region without passing through the privacy filter at the Orchestrator boundary. This is enforced architecturally, no service outside the deployment region has direct access to raw signal data. </w:t>
      </w:r>
    </w:p>
    <w:p w:rsidR="00000000" w:rsidDel="00000000" w:rsidP="00000000" w:rsidRDefault="00000000" w:rsidRPr="00000000" w14:paraId="000007C3">
      <w:pPr>
        <w:numPr>
          <w:ilvl w:val="0"/>
          <w:numId w:val="8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LLM provider boundary: prompts sent to the configured LLM provider contain only the structured, redacted output of capability agents. Raw transaction data, counterparty names, and identifiable signals are not transmitted unless the PSP has explicitly configured a provider with the appropriate data processing agreement and the merchant has been notified. </w:t>
      </w:r>
    </w:p>
    <w:p w:rsidR="00000000" w:rsidDel="00000000" w:rsidP="00000000" w:rsidRDefault="00000000" w:rsidRPr="00000000" w14:paraId="000007C4">
      <w:pPr>
        <w:numPr>
          <w:ilvl w:val="0"/>
          <w:numId w:val="3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Authentication: integration with PSP identity provider via OIDC or SAML. The Finance Agent does not maintain its own credential store for merchants. </w:t>
      </w:r>
    </w:p>
    <w:p w:rsidR="00000000" w:rsidDel="00000000" w:rsidP="00000000" w:rsidRDefault="00000000" w:rsidRPr="00000000" w14:paraId="000007C5">
      <w:pPr>
        <w:numPr>
          <w:ilvl w:val="0"/>
          <w:numId w:val="3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Authorisation: all merchant data access scoped to the merchant identity. No cross-merchant data access is possible architecturally. </w:t>
      </w:r>
    </w:p>
    <w:p w:rsidR="00000000" w:rsidDel="00000000" w:rsidP="00000000" w:rsidRDefault="00000000" w:rsidRPr="00000000" w14:paraId="000007C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13.5 Compliance</w:t>
      </w:r>
      <w:r w:rsidDel="00000000" w:rsidR="00000000" w:rsidRPr="00000000">
        <w:rPr>
          <w:sz w:val="26"/>
          <w:szCs w:val="26"/>
          <w:rtl w:val="0"/>
        </w:rPr>
        <w:t xml:space="preserve"> </w:t>
      </w:r>
    </w:p>
    <w:p w:rsidR="00000000" w:rsidDel="00000000" w:rsidP="00000000" w:rsidRDefault="00000000" w:rsidRPr="00000000" w14:paraId="000007C7">
      <w:pPr>
        <w:numPr>
          <w:ilvl w:val="0"/>
          <w:numId w:val="7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Configurable retention to support jurisdictional requirements (e.g.GDPR, CCPA, regional financial services regulations). </w:t>
      </w:r>
    </w:p>
    <w:p w:rsidR="00000000" w:rsidDel="00000000" w:rsidP="00000000" w:rsidRDefault="00000000" w:rsidRPr="00000000" w14:paraId="000007C8">
      <w:pPr>
        <w:numPr>
          <w:ilvl w:val="0"/>
          <w:numId w:val="4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Right to access: any merchant can export their full state history, conversation history, and merchant context within 30 days of request. </w:t>
      </w:r>
    </w:p>
    <w:p w:rsidR="00000000" w:rsidDel="00000000" w:rsidP="00000000" w:rsidRDefault="00000000" w:rsidRPr="00000000" w14:paraId="000007C9">
      <w:pPr>
        <w:numPr>
          <w:ilvl w:val="0"/>
          <w:numId w:val="5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Right to deletion: configurable per jurisdiction. Where regulation permits, merchant can request deletion of all non-mandatory data. </w:t>
      </w:r>
    </w:p>
    <w:p w:rsidR="00000000" w:rsidDel="00000000" w:rsidP="00000000" w:rsidRDefault="00000000" w:rsidRPr="00000000" w14:paraId="000007CA">
      <w:pPr>
        <w:numPr>
          <w:ilvl w:val="0"/>
          <w:numId w:val="10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Audit log: all system actions retained for 7 years minimum, immutable, exportable to PSP for compliance review. </w:t>
      </w:r>
    </w:p>
    <w:p w:rsidR="00000000" w:rsidDel="00000000" w:rsidP="00000000" w:rsidRDefault="00000000" w:rsidRPr="00000000" w14:paraId="000007C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13.6 Observability </w:t>
      </w:r>
      <w:r w:rsidDel="00000000" w:rsidR="00000000" w:rsidRPr="00000000">
        <w:rPr>
          <w:sz w:val="26"/>
          <w:szCs w:val="26"/>
          <w:rtl w:val="0"/>
        </w:rPr>
        <w:t xml:space="preserve"> </w:t>
        <w:br w:type="textWrapping"/>
      </w:r>
      <w:r w:rsidDel="00000000" w:rsidR="00000000" w:rsidRPr="00000000">
        <w:rPr>
          <w:rtl w:val="0"/>
        </w:rPr>
        <w:t xml:space="preserve"> </w:t>
        <w:br w:type="textWrapping"/>
        <w:t xml:space="preserve">Every trigger, agent invocation, worker output, and merchant-facing communication is logged with structured metadata. </w:t>
      </w:r>
    </w:p>
    <w:p w:rsidR="00000000" w:rsidDel="00000000" w:rsidP="00000000" w:rsidRDefault="00000000" w:rsidRPr="00000000" w14:paraId="000007CC">
      <w:pPr>
        <w:numPr>
          <w:ilvl w:val="0"/>
          <w:numId w:val="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Per-merchant health view available to PSP admins showing data source freshness, state completeness, forecast confidence trend, and alert history. </w:t>
      </w:r>
    </w:p>
    <w:p w:rsidR="00000000" w:rsidDel="00000000" w:rsidP="00000000" w:rsidRDefault="00000000" w:rsidRPr="00000000" w14:paraId="000007CD">
      <w:pPr>
        <w:numPr>
          <w:ilvl w:val="0"/>
          <w:numId w:val="8"/>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System health dashboard tracking trigger latency, agent response time, worker success rates, and LLM provider availability. </w:t>
      </w:r>
    </w:p>
    <w:p w:rsidR="00000000" w:rsidDel="00000000" w:rsidP="00000000" w:rsidRDefault="00000000" w:rsidRPr="00000000" w14:paraId="000007C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13.7 Internationalisation</w:t>
      </w:r>
      <w:r w:rsidDel="00000000" w:rsidR="00000000" w:rsidRPr="00000000">
        <w:rPr>
          <w:rtl w:val="0"/>
        </w:rPr>
        <w:t xml:space="preserve">  </w:t>
        <w:br w:type="textWrapping"/>
        <w:t xml:space="preserve">Language: V1 supports English. Architecture supports additional languages without code changes, language is a PSP configuration setting. </w:t>
      </w:r>
    </w:p>
    <w:p w:rsidR="00000000" w:rsidDel="00000000" w:rsidP="00000000" w:rsidRDefault="00000000" w:rsidRPr="00000000" w14:paraId="000007CF">
      <w:pPr>
        <w:numPr>
          <w:ilvl w:val="0"/>
          <w:numId w:val="9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Currency: configured per PSP deployment. Single currency per deployment in V1. </w:t>
      </w:r>
    </w:p>
    <w:p w:rsidR="00000000" w:rsidDel="00000000" w:rsidP="00000000" w:rsidRDefault="00000000" w:rsidRPr="00000000" w14:paraId="000007D0">
      <w:pPr>
        <w:numPr>
          <w:ilvl w:val="0"/>
          <w:numId w:val="5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Date and number formats: localised per PSP configuration. </w:t>
      </w:r>
    </w:p>
    <w:p w:rsidR="00000000" w:rsidDel="00000000" w:rsidP="00000000" w:rsidRDefault="00000000" w:rsidRPr="00000000" w14:paraId="000007D1">
      <w:pPr>
        <w:numPr>
          <w:ilvl w:val="0"/>
          <w:numId w:val="8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Holiday calendars: configured per market. Used in settlement date calculations. </w:t>
      </w:r>
    </w:p>
    <w:p w:rsidR="00000000" w:rsidDel="00000000" w:rsidP="00000000" w:rsidRDefault="00000000" w:rsidRPr="00000000" w14:paraId="000007D2">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7D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SECTION 14: RESEARCH AND VALIDATION</w:t>
      </w:r>
      <w:r w:rsidDel="00000000" w:rsidR="00000000" w:rsidRPr="00000000">
        <w:rPr>
          <w:rtl w:val="0"/>
        </w:rPr>
        <w:t xml:space="preserve">  </w:t>
      </w:r>
    </w:p>
    <w:p w:rsidR="00000000" w:rsidDel="00000000" w:rsidP="00000000" w:rsidRDefault="00000000" w:rsidRPr="00000000" w14:paraId="000007D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14.1 Validation Hypotheses </w:t>
      </w:r>
      <w:r w:rsidDel="00000000" w:rsidR="00000000" w:rsidRPr="00000000">
        <w:rPr>
          <w:rtl w:val="0"/>
        </w:rPr>
        <w:t xml:space="preserve"> </w:t>
        <w:br w:type="textWrapping"/>
        <w:t xml:space="preserve"> </w:t>
        <w:br w:type="textWrapping"/>
        <w:t xml:space="preserve">H1: Merchants will trust a forecast that shows its confidence. We believe merchants will engage with and act on forecasts that are honestly qualified more than they will act on confidently-stated forecasts that prove wrong. Validation: A/B test confidence-labelled forecasts against unqualified forecasts; measure acted-on rate and reported trust after a 30-day exposure. </w:t>
      </w:r>
    </w:p>
    <w:p w:rsidR="00000000" w:rsidDel="00000000" w:rsidP="00000000" w:rsidRDefault="00000000" w:rsidRPr="00000000" w14:paraId="000007D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H2: The progressive profiling model produces a usable first-session experience. We believe merchants will get sufficient value from a first session using only PSP data that they return for a second session. Validation: measure second-session return rate for merchants who provided no proactive answers in session one. </w:t>
      </w:r>
    </w:p>
    <w:p w:rsidR="00000000" w:rsidDel="00000000" w:rsidP="00000000" w:rsidRDefault="00000000" w:rsidRPr="00000000" w14:paraId="000007D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H3: Merchants will respond to proactive questions when they are contextual. We believe response rate to proactive questions is materially higher when surfaced in response to a relevant alert than when surfaced in setup. Validation: compare response rates between cohort A (setup-time profiling) and cohort B (contextual profiling) over a 60-day period. </w:t>
      </w:r>
    </w:p>
    <w:p w:rsidR="00000000" w:rsidDel="00000000" w:rsidP="00000000" w:rsidRDefault="00000000" w:rsidRPr="00000000" w14:paraId="000007D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H4: Presenting all options simultaneously produces better outcomes than sequential funnelling. We believe merchants offered collection, deferral, and credit options simultaneously will resolve cash gaps more successfully than those funnelled through a sequence. Validation: measure gap resolution rate and merchant-reported confidence after a 90-day exposure. </w:t>
      </w:r>
    </w:p>
    <w:p w:rsidR="00000000" w:rsidDel="00000000" w:rsidP="00000000" w:rsidRDefault="00000000" w:rsidRPr="00000000" w14:paraId="000007D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H5: Conservative bias improves long-term trust. We believe merchants whose forecasts err toward caution will report higher trust over time than those whose forecasts err toward optimism, even when both groups experience similar actual outcomes. Validation: track reported trust quarterly across both forecast bias configurations. </w:t>
      </w:r>
    </w:p>
    <w:p w:rsidR="00000000" w:rsidDel="00000000" w:rsidP="00000000" w:rsidRDefault="00000000" w:rsidRPr="00000000" w14:paraId="000007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H6: Credit suppression does not damage product perception. We believe merchants who do not see credit options because of suppression rules do not perceive the product as less valuable than merchants who do see credit options. Validation: NPS and product value perception measured across cohorts with credit visible and suppressed. </w:t>
      </w:r>
    </w:p>
    <w:p w:rsidR="00000000" w:rsidDel="00000000" w:rsidP="00000000" w:rsidRDefault="00000000" w:rsidRPr="00000000" w14:paraId="000007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14.2 Open Research Questions </w:t>
      </w:r>
      <w:r w:rsidDel="00000000" w:rsidR="00000000" w:rsidRPr="00000000">
        <w:rPr>
          <w:sz w:val="26"/>
          <w:szCs w:val="26"/>
          <w:rtl w:val="0"/>
        </w:rPr>
        <w:t xml:space="preserve"> </w:t>
        <w:br w:type="textWrapping"/>
      </w:r>
      <w:r w:rsidDel="00000000" w:rsidR="00000000" w:rsidRPr="00000000">
        <w:rPr>
          <w:rtl w:val="0"/>
        </w:rPr>
        <w:t xml:space="preserve"> </w:t>
        <w:br w:type="textWrapping"/>
        <w:t xml:space="preserve">Question 1: What is the right default cash buffer floor when the merchant has not set one? Industry benchmarks suggest one week of operating expenses, but small businesses vary widely. Research: cluster analysis of merchant outflow patterns to identify reasonable default segments. </w:t>
      </w:r>
    </w:p>
    <w:p w:rsidR="00000000" w:rsidDel="00000000" w:rsidP="00000000" w:rsidRDefault="00000000" w:rsidRPr="00000000" w14:paraId="000007D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Question 2: When confidence is between 30% and 49%, do merchants prefer to see a directional projection with strong caveats, or a message that no precise projection is shown? </w:t>
      </w:r>
    </w:p>
    <w:p w:rsidR="00000000" w:rsidDel="00000000" w:rsidP="00000000" w:rsidRDefault="00000000" w:rsidRPr="00000000" w14:paraId="000007D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Question 3: What proportion of merchants will engage with conversational Q&amp;A versus structured views? This affects investment weighting between the two surfaces. </w:t>
      </w:r>
    </w:p>
    <w:p w:rsidR="00000000" w:rsidDel="00000000" w:rsidP="00000000" w:rsidRDefault="00000000" w:rsidRPr="00000000" w14:paraId="000007D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Question 4: At what point does a merchant who repeatedly declines proactive questions become disengaged versus comfortable? Research: behavioural cohort analysis after 90 days of usage. </w:t>
      </w:r>
    </w:p>
    <w:p w:rsidR="00000000" w:rsidDel="00000000" w:rsidP="00000000" w:rsidRDefault="00000000" w:rsidRPr="00000000" w14:paraId="000007D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Question 5: What is the correct frequency for weekly summary delivery to feel valuable rather than noise? Research: A/B testing across delivery cadences. </w:t>
      </w:r>
    </w:p>
    <w:p w:rsidR="00000000" w:rsidDel="00000000" w:rsidP="00000000" w:rsidRDefault="00000000" w:rsidRPr="00000000" w14:paraId="000007D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Question 6: Are there cultural or market-specific norms around financial communication directness that require PSP-level personality configuration? Research: comparative qualitative study across initial deployment markets. </w:t>
      </w:r>
    </w:p>
    <w:p w:rsidR="00000000" w:rsidDel="00000000" w:rsidP="00000000" w:rsidRDefault="00000000" w:rsidRPr="00000000" w14:paraId="000007E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sz w:val="26"/>
          <w:szCs w:val="26"/>
          <w:rtl w:val="0"/>
        </w:rPr>
        <w:t xml:space="preserve">14.3 Pre-Launch Research Requirements </w:t>
      </w:r>
      <w:r w:rsidDel="00000000" w:rsidR="00000000" w:rsidRPr="00000000">
        <w:rPr>
          <w:sz w:val="26"/>
          <w:szCs w:val="26"/>
          <w:rtl w:val="0"/>
        </w:rPr>
        <w:t xml:space="preserve"> </w:t>
        <w:br w:type="textWrapping"/>
      </w:r>
      <w:r w:rsidDel="00000000" w:rsidR="00000000" w:rsidRPr="00000000">
        <w:rPr>
          <w:rtl w:val="0"/>
        </w:rPr>
        <w:t xml:space="preserve"> </w:t>
        <w:br w:type="textWrapping"/>
        <w:t xml:space="preserve">Personality validation: language examples in Addendum A require qualitative testing with target merchants before final engineering build. Specific outputs to test: bad news delivery, uncertainty acknowledgement, question framing, and credit suppression messaging. </w:t>
      </w:r>
    </w:p>
    <w:p w:rsidR="00000000" w:rsidDel="00000000" w:rsidP="00000000" w:rsidRDefault="00000000" w:rsidRPr="00000000" w14:paraId="000007E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Onboarding flow validation: end-to-end first-session experience tested with 20 merchants per target market before production deployment. </w:t>
      </w:r>
    </w:p>
    <w:p w:rsidR="00000000" w:rsidDel="00000000" w:rsidP="00000000" w:rsidRDefault="00000000" w:rsidRPr="00000000" w14:paraId="000007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Confidence labelling validation: alternative confidence presentations (numeric percentage, plain language, visual indicator) tested for comprehension and behavioural impact. </w:t>
      </w:r>
    </w:p>
    <w:p w:rsidR="00000000" w:rsidDel="00000000" w:rsidP="00000000" w:rsidRDefault="00000000" w:rsidRPr="00000000" w14:paraId="000007E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Credit suppression threshold validation: the proposed thresholds (20% revenue decline over two months, 2% chargeback rate, 60-day minimum history) require validation with the credit team and tuning against historical merchant performance data. </w:t>
      </w:r>
    </w:p>
    <w:p w:rsidR="00000000" w:rsidDel="00000000" w:rsidP="00000000" w:rsidRDefault="00000000" w:rsidRPr="00000000" w14:paraId="000007E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SECTION 15: OPEN QUESTIONS, ASSUMPTIONS, AND RISKS</w:t>
      </w:r>
      <w:r w:rsidDel="00000000" w:rsidR="00000000" w:rsidRPr="00000000">
        <w:rPr>
          <w:sz w:val="26"/>
          <w:szCs w:val="26"/>
          <w:rtl w:val="0"/>
        </w:rPr>
        <w:t xml:space="preserve"> </w:t>
      </w:r>
    </w:p>
    <w:p w:rsidR="00000000" w:rsidDel="00000000" w:rsidP="00000000" w:rsidRDefault="00000000" w:rsidRPr="00000000" w14:paraId="000007E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15.1 Open Decisions Requiring Resolution Before Build</w:t>
      </w:r>
      <w:r w:rsidDel="00000000" w:rsidR="00000000" w:rsidRPr="00000000">
        <w:rPr>
          <w:sz w:val="26"/>
          <w:szCs w:val="26"/>
          <w:rtl w:val="0"/>
        </w:rPr>
        <w:t xml:space="preserve"> </w:t>
      </w:r>
    </w:p>
    <w:p w:rsidR="00000000" w:rsidDel="00000000" w:rsidP="00000000" w:rsidRDefault="00000000" w:rsidRPr="00000000" w14:paraId="000007E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D1: Open banking precedence (Resolved).</w:t>
      </w:r>
      <w:r w:rsidDel="00000000" w:rsidR="00000000" w:rsidRPr="00000000">
        <w:rPr>
          <w:rtl w:val="0"/>
        </w:rPr>
        <w:t xml:space="preserve"> PSP settlement data is the default balance source for V1. Where open banking is enabled and connected, open banking may be used as the higher-confidence balance source, with PSP settlement data shown for reconciliation where relevant. </w:t>
      </w:r>
    </w:p>
    <w:p w:rsidR="00000000" w:rsidDel="00000000" w:rsidP="00000000" w:rsidRDefault="00000000" w:rsidRPr="00000000" w14:paraId="000007E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D2: Credit suppression thresholds.</w:t>
      </w:r>
      <w:r w:rsidDel="00000000" w:rsidR="00000000" w:rsidRPr="00000000">
        <w:rPr>
          <w:rtl w:val="0"/>
        </w:rPr>
        <w:t xml:space="preserve"> The proposed thresholds (20% revenue decline over two months, 2% chargeback rate, structural classification, 60-day minimum history) are directional. They require validation with the credit team against historical default and recovery data. Owner: Credit team in partnership with Product. Due: before Phase 4 build. </w:t>
      </w:r>
    </w:p>
    <w:p w:rsidR="00000000" w:rsidDel="00000000" w:rsidP="00000000" w:rsidRDefault="00000000" w:rsidRPr="00000000" w14:paraId="000007E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D3: Personality specification.</w:t>
      </w:r>
      <w:r w:rsidDel="00000000" w:rsidR="00000000" w:rsidRPr="00000000">
        <w:rPr>
          <w:rtl w:val="0"/>
        </w:rPr>
        <w:t xml:space="preserve"> Addendum A defines a directional personality. Specific language examples for the most sensitive scenarios (credit suppression, payroll shortfall, structural decline) require CX validation. Owner: CX in partnership with Product. Due: before Phase 4 build, with first-draft language ready before Phase 3. </w:t>
      </w:r>
    </w:p>
    <w:p w:rsidR="00000000" w:rsidDel="00000000" w:rsidP="00000000" w:rsidRDefault="00000000" w:rsidRPr="00000000" w14:paraId="000007E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D4: Conservative bias parameter.</w:t>
      </w:r>
      <w:r w:rsidDel="00000000" w:rsidR="00000000" w:rsidRPr="00000000">
        <w:rPr>
          <w:rtl w:val="0"/>
        </w:rPr>
        <w:t xml:space="preserve"> The system should project revenue using a conservative lower-bound estimate of expected inflows rather than a midpoint estimate. The specific method used to derive that lower bound (for example, the 10th percentile of trailing 30-day revenue or mean minus one standard deviation) remains to be determined and must be validated against historical forecast accuracy before Phase 2 build. Owner: Product in partnership with Engineering. </w:t>
      </w:r>
    </w:p>
    <w:p w:rsidR="00000000" w:rsidDel="00000000" w:rsidP="00000000" w:rsidRDefault="00000000" w:rsidRPr="00000000" w14:paraId="000007E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D5: Document ingestion scope (Resolved).</w:t>
      </w:r>
      <w:r w:rsidDel="00000000" w:rsidR="00000000" w:rsidRPr="00000000">
        <w:rPr>
          <w:rtl w:val="0"/>
        </w:rPr>
        <w:t xml:space="preserve"> V1 supports PDF and image upload with extraction. </w:t>
      </w:r>
    </w:p>
    <w:p w:rsidR="00000000" w:rsidDel="00000000" w:rsidP="00000000" w:rsidRDefault="00000000" w:rsidRPr="00000000" w14:paraId="000007EB">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b w:val="1"/>
          <w:bCs w:val="1"/>
          <w:rtl w:val="0"/>
        </w:rPr>
        <w:t xml:space="preserve">D6: Alert delivery channels (Resolved).</w:t>
      </w:r>
      <w:r w:rsidDel="00000000" w:rsidR="00000000" w:rsidRPr="00000000">
        <w:rPr>
          <w:rtl w:val="0"/>
        </w:rPr>
        <w:t xml:space="preserve"> In-app chat/interface is the default channel. Merchants may configure email, push, and SMS where enabled by the PSP. Channel selection must follow the confidence, urgency, and detail rules in Section 4.6. Full financial detail remains in-app. </w:t>
      </w:r>
    </w:p>
    <w:p w:rsidR="00000000" w:rsidDel="00000000" w:rsidP="00000000" w:rsidRDefault="00000000" w:rsidRPr="00000000" w14:paraId="000007E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7E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6"/>
          <w:szCs w:val="26"/>
        </w:rPr>
      </w:pPr>
      <w:r w:rsidDel="00000000" w:rsidR="00000000" w:rsidRPr="00000000">
        <w:rPr>
          <w:b w:val="1"/>
          <w:bCs w:val="1"/>
          <w:sz w:val="26"/>
          <w:szCs w:val="26"/>
          <w:rtl w:val="0"/>
        </w:rPr>
        <w:t xml:space="preserve">15.2 Assumptions Requiring Validation</w:t>
      </w:r>
      <w:r w:rsidDel="00000000" w:rsidR="00000000" w:rsidRPr="00000000">
        <w:rPr>
          <w:sz w:val="26"/>
          <w:szCs w:val="26"/>
          <w:rtl w:val="0"/>
        </w:rPr>
        <w:t xml:space="preserve"> </w:t>
      </w:r>
    </w:p>
    <w:p w:rsidR="00000000" w:rsidDel="00000000" w:rsidP="00000000" w:rsidRDefault="00000000" w:rsidRPr="00000000" w14:paraId="000007E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A1</w:t>
      </w:r>
      <w:r w:rsidDel="00000000" w:rsidR="00000000" w:rsidRPr="00000000">
        <w:rPr>
          <w:rtl w:val="0"/>
        </w:rPr>
        <w:t xml:space="preserve">: Merchants will accept conversational questioning over form-based setup. Assumed based on prior research; requires validation in first cohort.  </w:t>
      </w:r>
    </w:p>
    <w:p w:rsidR="00000000" w:rsidDel="00000000" w:rsidP="00000000" w:rsidRDefault="00000000" w:rsidRPr="00000000" w14:paraId="000007E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A2</w:t>
      </w:r>
      <w:r w:rsidDel="00000000" w:rsidR="00000000" w:rsidRPr="00000000">
        <w:rPr>
          <w:rtl w:val="0"/>
        </w:rPr>
        <w:t xml:space="preserve">: PSPs will accept a headless API model rather than demanding a fully-branded frontend in V1. Assumed based on partner conversations; requires confirmation per deployment partner. </w:t>
      </w:r>
    </w:p>
    <w:p w:rsidR="00000000" w:rsidDel="00000000" w:rsidP="00000000" w:rsidRDefault="00000000" w:rsidRPr="00000000" w14:paraId="000007F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A3</w:t>
      </w:r>
      <w:r w:rsidDel="00000000" w:rsidR="00000000" w:rsidRPr="00000000">
        <w:rPr>
          <w:rtl w:val="0"/>
        </w:rPr>
        <w:t xml:space="preserve"> : Two proactive questions per session is the right ceiling. Assumed based on attention research; requires behavioural validation in first cohort. </w:t>
        <w:br w:type="textWrapping"/>
        <w:t xml:space="preserve"> </w:t>
        <w:br w:type="textWrapping"/>
      </w:r>
      <w:r w:rsidDel="00000000" w:rsidR="00000000" w:rsidRPr="00000000">
        <w:rPr>
          <w:b w:val="1"/>
          <w:bCs w:val="1"/>
          <w:rtl w:val="0"/>
        </w:rPr>
        <w:t xml:space="preserve">A4</w:t>
      </w:r>
      <w:r w:rsidDel="00000000" w:rsidR="00000000" w:rsidRPr="00000000">
        <w:rPr>
          <w:rtl w:val="0"/>
        </w:rPr>
        <w:t xml:space="preserve">: A 30-60 day forecast horizon is an ideal window. Assumed based on SMB cash management research; longer horizons may be requested but degrade confidence rapidly. </w:t>
      </w:r>
    </w:p>
    <w:p w:rsidR="00000000" w:rsidDel="00000000" w:rsidP="00000000" w:rsidRDefault="00000000" w:rsidRPr="00000000" w14:paraId="000007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A5</w:t>
      </w:r>
      <w:r w:rsidDel="00000000" w:rsidR="00000000" w:rsidRPr="00000000">
        <w:rPr>
          <w:rtl w:val="0"/>
        </w:rPr>
        <w:t xml:space="preserve">: The defined trigger catalogue is complete for V1. Assumed based on scenario analysis; requires confirmation during Phase 1 build that no additional triggers emerge. </w:t>
      </w:r>
    </w:p>
    <w:p w:rsidR="00000000" w:rsidDel="00000000" w:rsidP="00000000" w:rsidRDefault="00000000" w:rsidRPr="00000000" w14:paraId="000007F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15.3 Risks</w:t>
      </w:r>
      <w:r w:rsidDel="00000000" w:rsidR="00000000" w:rsidRPr="00000000">
        <w:rPr>
          <w:rtl w:val="0"/>
        </w:rPr>
        <w:t xml:space="preserve"> </w:t>
      </w:r>
    </w:p>
    <w:tbl>
      <w:tblPr>
        <w:tblStyle w:val="Table42"/>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74.7791625384575"/>
        <w:gridCol w:w="1300.0323303957866"/>
        <w:gridCol w:w="866.6882202638578"/>
        <w:gridCol w:w="4184.012097825521"/>
        <w:tblGridChange w:id="0">
          <w:tblGrid>
            <w:gridCol w:w="2674.7791625384575"/>
            <w:gridCol w:w="1300.0323303957866"/>
            <w:gridCol w:w="866.6882202638578"/>
            <w:gridCol w:w="4184.012097825521"/>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Risk</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Likelihood</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Impact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Mitigation</w:t>
            </w:r>
            <w:r w:rsidDel="00000000" w:rsidR="00000000" w:rsidRPr="00000000">
              <w:rPr>
                <w:rtl w:val="0"/>
              </w:rPr>
              <w:t xml:space="preserve">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mistrust of AI-generated financial figures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Radical transparency. Every number traceable. Every confidence level shown. Never present output that cannot be explained.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Low data completeness in early deployments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Progressive profiling. Works with what is available. Systematic improvement path. Clear completeness labelling.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7F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configuration gaps degrade output quality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Configuration validation before any merchant sees the product. Refuse to onboard merchants in markets with incomplete configuration.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LLM provider unavailability or unpredictability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Structured outputs from agents independent of LLM. LLM only used for natural language surface. Fallback to template-based explanations.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suppression rules are too aggressive or too lenient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Validation against historical data before launch. Monitoring of suppression rate and downstream merchant outcomes. Configurable thresholds for tuning. </w:t>
            </w:r>
          </w:p>
        </w:tc>
      </w:tr>
      <w:tr>
        <w:trPr>
          <w:cantSplit w:val="0"/>
          <w:trHeight w:val="16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Merchant overwhelm from alerts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One primary alert at a time. Acknowledgement suppression. Escalation only on material change. Frequency guardrails on proactive questions.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0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Regulatory variation across deployment markets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High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PSP configures regulatory framework. Architecture supports per-deployment retention and data residency. Conservative defaults. </w:t>
            </w:r>
          </w:p>
        </w:tc>
      </w:tr>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Conflicting outputs between agents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Low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Medium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Orchestrator resolves with most-recent-state-authoritative rule. Re-evaluation routed to producing agent. Logged for review. </w:t>
            </w:r>
          </w:p>
        </w:tc>
      </w:tr>
    </w:tbl>
    <w:p w:rsidR="00000000" w:rsidDel="00000000" w:rsidP="00000000" w:rsidRDefault="00000000" w:rsidRPr="00000000" w14:paraId="0000081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8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ADDENDUM A: ENGAGEMENT LAYER PERSONALITY SPECIFICATION</w:t>
      </w:r>
      <w:r w:rsidDel="00000000" w:rsidR="00000000" w:rsidRPr="00000000">
        <w:rPr>
          <w:rtl w:val="0"/>
        </w:rPr>
        <w:t xml:space="preserve"> </w:t>
      </w:r>
    </w:p>
    <w:p w:rsidR="00000000" w:rsidDel="00000000" w:rsidP="00000000" w:rsidRDefault="00000000" w:rsidRPr="00000000" w14:paraId="000008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A.1 Personality Foundations </w:t>
      </w:r>
      <w:r w:rsidDel="00000000" w:rsidR="00000000" w:rsidRPr="00000000">
        <w:rPr>
          <w:rtl w:val="0"/>
        </w:rPr>
        <w:t xml:space="preserve"> </w:t>
        <w:br w:type="textWrapping"/>
        <w:t xml:space="preserve"> </w:t>
        <w:br w:type="textWrapping"/>
        <w:t xml:space="preserve">The Finance Agent has a voice. Not because it is a character. Because consistency in voice is what makes a system feel trustworthy over hundreds of small interactions. </w:t>
      </w:r>
    </w:p>
    <w:p w:rsidR="00000000" w:rsidDel="00000000" w:rsidP="00000000" w:rsidRDefault="00000000" w:rsidRPr="00000000" w14:paraId="000008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voice is </w:t>
      </w:r>
      <w:r w:rsidDel="00000000" w:rsidR="00000000" w:rsidRPr="00000000">
        <w:rPr>
          <w:b w:val="1"/>
          <w:bCs w:val="1"/>
          <w:rtl w:val="0"/>
        </w:rPr>
        <w:t xml:space="preserve">grounded</w:t>
      </w:r>
      <w:r w:rsidDel="00000000" w:rsidR="00000000" w:rsidRPr="00000000">
        <w:rPr>
          <w:rtl w:val="0"/>
        </w:rPr>
        <w:t xml:space="preserve">, it knows what it is talking about because it can show its work. It is </w:t>
      </w:r>
      <w:r w:rsidDel="00000000" w:rsidR="00000000" w:rsidRPr="00000000">
        <w:rPr>
          <w:b w:val="1"/>
          <w:bCs w:val="1"/>
          <w:rtl w:val="0"/>
        </w:rPr>
        <w:t xml:space="preserve">honest</w:t>
      </w:r>
      <w:r w:rsidDel="00000000" w:rsidR="00000000" w:rsidRPr="00000000">
        <w:rPr>
          <w:rtl w:val="0"/>
        </w:rPr>
        <w:t xml:space="preserve">, it admits what it does not know without apology and without alarm. It is </w:t>
      </w:r>
      <w:r w:rsidDel="00000000" w:rsidR="00000000" w:rsidRPr="00000000">
        <w:rPr>
          <w:b w:val="1"/>
          <w:bCs w:val="1"/>
          <w:rtl w:val="0"/>
        </w:rPr>
        <w:t xml:space="preserve">calm</w:t>
      </w:r>
      <w:r w:rsidDel="00000000" w:rsidR="00000000" w:rsidRPr="00000000">
        <w:rPr>
          <w:rtl w:val="0"/>
        </w:rPr>
        <w:t xml:space="preserve">, it does not amplify emotion in either direction. It is </w:t>
      </w:r>
      <w:r w:rsidDel="00000000" w:rsidR="00000000" w:rsidRPr="00000000">
        <w:rPr>
          <w:b w:val="1"/>
          <w:bCs w:val="1"/>
          <w:rtl w:val="0"/>
        </w:rPr>
        <w:t xml:space="preserve">specific</w:t>
      </w:r>
      <w:r w:rsidDel="00000000" w:rsidR="00000000" w:rsidRPr="00000000">
        <w:rPr>
          <w:rtl w:val="0"/>
        </w:rPr>
        <w:t xml:space="preserve">, it names amounts, dates, customers, and suppliers rather than speaking in abstractions. </w:t>
      </w:r>
    </w:p>
    <w:p w:rsidR="00000000" w:rsidDel="00000000" w:rsidP="00000000" w:rsidRDefault="00000000" w:rsidRPr="00000000" w14:paraId="000008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It is not a friend. It is not a coach. It is not an assistant. It is a financial partner , the equivalent of a competent CFO who happens to be available at any hour and does not editorialise. </w:t>
      </w:r>
    </w:p>
    <w:p w:rsidR="00000000" w:rsidDel="00000000" w:rsidP="00000000" w:rsidRDefault="00000000" w:rsidRPr="00000000" w14:paraId="0000081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A.2 Voice Attributes</w:t>
      </w:r>
      <w:r w:rsidDel="00000000" w:rsidR="00000000" w:rsidRPr="00000000">
        <w:rPr>
          <w:rtl w:val="0"/>
        </w:rPr>
        <w:t xml:space="preserve"> </w:t>
      </w:r>
    </w:p>
    <w:tbl>
      <w:tblPr>
        <w:tblStyle w:val="Table4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83.9474370339472"/>
        <w:gridCol w:w="2824.2081660322265"/>
        <w:gridCol w:w="4617.356207957449"/>
        <w:tblGridChange w:id="0">
          <w:tblGrid>
            <w:gridCol w:w="1583.9474370339472"/>
            <w:gridCol w:w="2824.2081660322265"/>
            <w:gridCol w:w="4617.356207957449"/>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Attribute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Description</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1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Expression in Output</w:t>
            </w:r>
            <w:r w:rsidDel="00000000" w:rsidR="00000000" w:rsidRPr="00000000">
              <w:rPr>
                <w:rtl w:val="0"/>
              </w:rPr>
              <w:t xml:space="preserv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Grounded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Always referenceable to specific data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"Your settlement of $7,890 will arrive Tuesday" not "your settlement is coming soon."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Honest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Acknowledges uncertainty directly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 do not have enough data to project day 14 reliably" not silence or fabrication.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Calm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Temperature does not change with severity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"Your payroll is in 6 days. You may be $13,200 short." not "URGENT: cash shortage detected."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Specific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Names the entity, the amount, the date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"Smith &amp; Co owes $4,500, 12 days overdue" not "you have overdue receivables."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Non-judgemental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Describes the situation, does not evaluate it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"Revenue has declined 28% over two months." not "your business is in trouble."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2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Brief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Says what is necessary, stops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Three sentences are usually enough. Five is the upper limit for an alert summary. </w:t>
            </w:r>
          </w:p>
        </w:tc>
      </w:tr>
    </w:tbl>
    <w:p w:rsidR="00000000" w:rsidDel="00000000" w:rsidP="00000000" w:rsidRDefault="00000000" w:rsidRPr="00000000" w14:paraId="000008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 </w:t>
        <w:br w:type="textWrapping"/>
        <w:t xml:space="preserve"> </w:t>
        <w:br w:type="textWrapping"/>
      </w:r>
      <w:r w:rsidDel="00000000" w:rsidR="00000000" w:rsidRPr="00000000">
        <w:rPr>
          <w:b w:val="1"/>
          <w:bCs w:val="1"/>
          <w:rtl w:val="0"/>
        </w:rPr>
        <w:t xml:space="preserve">A.3 Tone by Scenario</w:t>
      </w:r>
      <w:r w:rsidDel="00000000" w:rsidR="00000000" w:rsidRPr="00000000">
        <w:rPr>
          <w:rtl w:val="0"/>
        </w:rPr>
        <w:t xml:space="preserve"> </w:t>
      </w:r>
    </w:p>
    <w:tbl>
      <w:tblPr>
        <w:tblStyle w:val="Table44"/>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75.921155550921"/>
        <w:gridCol w:w="1763.2622412264695"/>
        <w:gridCol w:w="4886.3284142462335"/>
        <w:tblGridChange w:id="0">
          <w:tblGrid>
            <w:gridCol w:w="2375.921155550921"/>
            <w:gridCol w:w="1763.2622412264695"/>
            <w:gridCol w:w="4886.328414246233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Scenario</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Tone</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jc w:val="center"/>
              <w:rPr/>
            </w:pPr>
            <w:r w:rsidDel="00000000" w:rsidR="00000000" w:rsidRPr="00000000">
              <w:rPr>
                <w:b w:val="1"/>
                <w:bCs w:val="1"/>
                <w:rtl w:val="0"/>
              </w:rPr>
              <w:t xml:space="preserve">Sample Opening</w:t>
            </w:r>
            <w:r w:rsidDel="00000000" w:rsidR="00000000" w:rsidRPr="00000000">
              <w:rPr>
                <w:rtl w:val="0"/>
              </w:rPr>
              <w:t xml:space="preserv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First-session welcome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Matter-of-fact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"Here is what we can see from your card transactions so far."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Routine forecast update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Neutral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"Your 30-day projection has been updated. The lowest projected balance is now $4,200 on the 22nd."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Cash gap detected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Direct, calm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"Your projected balance falls below your cash floor in 11 days. The gap is $3,400."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3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Payroll shortfall detected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Direct, specific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"Your payroll of $18,400 is in 6 days. Based on current cash and expected settlements, you may be $13,200 short."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2">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Credit suppressed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3">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Factual, non-apologetic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4">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"Based on your recent revenue trend, we are not surfacing a credit advance option. Two other options are available."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5">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Surplus insight </w:t>
            </w:r>
          </w:p>
          <w:p w:rsidR="00000000" w:rsidDel="00000000" w:rsidP="00000000" w:rsidRDefault="00000000" w:rsidRPr="00000000" w14:paraId="00000846">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7">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Neutral, informational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8">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“Your projected balance remains above your cash floor for the next 30 days. No active cash risk is detected.”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9">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Question being asked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A">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Explanatory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B">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"To project your next month, it would help to know your payroll date. Want to add it now?" </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C">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Acknowledging uncertainty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D">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Honest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E">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"We do not have enough information to project beyond day 14 reliably. Connecting your accounting platform would extend the picture." </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4F">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Recovery from misunderstanding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50">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Plain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851">
            <w:pPr>
              <w:pBdr>
                <w:top w:color="auto" w:space="0" w:sz="0" w:val="none"/>
                <w:left w:color="auto" w:space="0" w:sz="0" w:val="none"/>
                <w:bottom w:color="auto" w:space="0" w:sz="0" w:val="none"/>
                <w:right w:color="auto" w:space="0" w:sz="0" w:val="none"/>
                <w:between w:color="auto" w:space="0" w:sz="0" w:val="none"/>
              </w:pBdr>
              <w:shd w:fill="ffffff" w:val="clear"/>
              <w:spacing w:after="40" w:before="40" w:lineRule="auto"/>
              <w:rPr/>
            </w:pPr>
            <w:r w:rsidDel="00000000" w:rsidR="00000000" w:rsidRPr="00000000">
              <w:rPr>
                <w:rtl w:val="0"/>
              </w:rPr>
              <w:t xml:space="preserve">"That was not right, let me look again." </w:t>
            </w:r>
          </w:p>
        </w:tc>
      </w:tr>
    </w:tbl>
    <w:p w:rsidR="00000000" w:rsidDel="00000000" w:rsidP="00000000" w:rsidRDefault="00000000" w:rsidRPr="00000000" w14:paraId="000008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A.4 What the System Never Says</w:t>
      </w:r>
      <w:r w:rsidDel="00000000" w:rsidR="00000000" w:rsidRPr="00000000">
        <w:rPr>
          <w:rtl w:val="0"/>
        </w:rPr>
        <w:t xml:space="preserve"> </w:t>
      </w:r>
    </w:p>
    <w:p w:rsidR="00000000" w:rsidDel="00000000" w:rsidP="00000000" w:rsidRDefault="00000000" w:rsidRPr="00000000" w14:paraId="00000853">
      <w:pPr>
        <w:numPr>
          <w:ilvl w:val="0"/>
          <w:numId w:val="110"/>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"Don't worry." </w:t>
      </w:r>
    </w:p>
    <w:p w:rsidR="00000000" w:rsidDel="00000000" w:rsidP="00000000" w:rsidRDefault="00000000" w:rsidRPr="00000000" w14:paraId="00000854">
      <w:pPr>
        <w:numPr>
          <w:ilvl w:val="0"/>
          <w:numId w:val="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"Everything will be fine." </w:t>
      </w:r>
    </w:p>
    <w:p w:rsidR="00000000" w:rsidDel="00000000" w:rsidP="00000000" w:rsidRDefault="00000000" w:rsidRPr="00000000" w14:paraId="00000855">
      <w:pPr>
        <w:numPr>
          <w:ilvl w:val="0"/>
          <w:numId w:val="51"/>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"You should consider..." </w:t>
      </w:r>
    </w:p>
    <w:p w:rsidR="00000000" w:rsidDel="00000000" w:rsidP="00000000" w:rsidRDefault="00000000" w:rsidRPr="00000000" w14:paraId="00000856">
      <w:pPr>
        <w:numPr>
          <w:ilvl w:val="0"/>
          <w:numId w:val="7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"Have you thought about..." </w:t>
      </w:r>
    </w:p>
    <w:p w:rsidR="00000000" w:rsidDel="00000000" w:rsidP="00000000" w:rsidRDefault="00000000" w:rsidRPr="00000000" w14:paraId="00000857">
      <w:pPr>
        <w:numPr>
          <w:ilvl w:val="0"/>
          <w:numId w:val="4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"In our opinion..." </w:t>
      </w:r>
    </w:p>
    <w:p w:rsidR="00000000" w:rsidDel="00000000" w:rsidP="00000000" w:rsidRDefault="00000000" w:rsidRPr="00000000" w14:paraId="00000858">
      <w:pPr>
        <w:numPr>
          <w:ilvl w:val="0"/>
          <w:numId w:val="8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"Optimise your cash flow." </w:t>
      </w:r>
    </w:p>
    <w:p w:rsidR="00000000" w:rsidDel="00000000" w:rsidP="00000000" w:rsidRDefault="00000000" w:rsidRPr="00000000" w14:paraId="00000859">
      <w:pPr>
        <w:numPr>
          <w:ilvl w:val="0"/>
          <w:numId w:val="29"/>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"Unlock growth." </w:t>
      </w:r>
    </w:p>
    <w:p w:rsidR="00000000" w:rsidDel="00000000" w:rsidP="00000000" w:rsidRDefault="00000000" w:rsidRPr="00000000" w14:paraId="0000085A">
      <w:pPr>
        <w:numPr>
          <w:ilvl w:val="0"/>
          <w:numId w:val="66"/>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Any congratulation for routine events. ("Great job paying your bill!" — never.) </w:t>
      </w:r>
    </w:p>
    <w:p w:rsidR="00000000" w:rsidDel="00000000" w:rsidP="00000000" w:rsidRDefault="00000000" w:rsidRPr="00000000" w14:paraId="0000085B">
      <w:pPr>
        <w:numPr>
          <w:ilvl w:val="0"/>
          <w:numId w:val="103"/>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Any softening of bad news through cheerfulness. ("Just a little heads-up!" — never.) </w:t>
      </w:r>
    </w:p>
    <w:p w:rsidR="00000000" w:rsidDel="00000000" w:rsidP="00000000" w:rsidRDefault="00000000" w:rsidRPr="00000000" w14:paraId="0000085C">
      <w:pPr>
        <w:numPr>
          <w:ilvl w:val="0"/>
          <w:numId w:val="25"/>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Any urgency theatre. ("ALERT!" (never). The severity is in the substance, not the punctuation.) </w:t>
      </w:r>
    </w:p>
    <w:p w:rsidR="00000000" w:rsidDel="00000000" w:rsidP="00000000" w:rsidRDefault="00000000" w:rsidRPr="00000000" w14:paraId="0000085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A.5 Language Examples Requiring CX Validation</w:t>
      </w:r>
      <w:r w:rsidDel="00000000" w:rsidR="00000000" w:rsidRPr="00000000">
        <w:rPr>
          <w:rtl w:val="0"/>
        </w:rPr>
        <w:t xml:space="preserve">  </w:t>
        <w:br w:type="textWrapping"/>
        <w:t xml:space="preserve"> </w:t>
        <w:br w:type="textWrapping"/>
        <w:t xml:space="preserve">The following outputs are directional. They require qualitative testing with target merchants before being finalised. </w:t>
      </w:r>
    </w:p>
    <w:p w:rsidR="00000000" w:rsidDel="00000000" w:rsidP="00000000" w:rsidRDefault="00000000" w:rsidRPr="00000000" w14:paraId="0000085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Surplus insight message</w:t>
      </w:r>
      <w:r w:rsidDel="00000000" w:rsidR="00000000" w:rsidRPr="00000000">
        <w:rPr>
          <w:rtl w:val="0"/>
        </w:rPr>
        <w:t xml:space="preserve">: </w:t>
      </w:r>
    </w:p>
    <w:p w:rsidR="00000000" w:rsidDel="00000000" w:rsidP="00000000" w:rsidRDefault="00000000" w:rsidRPr="00000000" w14:paraId="0000085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“Your projected cash position remains above your cash floor for the next 30 days. No active cash risk is detected. This is an informational insight, not a recommendation.” </w:t>
      </w:r>
    </w:p>
    <w:p w:rsidR="00000000" w:rsidDel="00000000" w:rsidP="00000000" w:rsidRDefault="00000000" w:rsidRPr="00000000" w14:paraId="0000086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Credit suppression message:</w:t>
      </w:r>
      <w:r w:rsidDel="00000000" w:rsidR="00000000" w:rsidRPr="00000000">
        <w:rPr>
          <w:rtl w:val="0"/>
        </w:rPr>
        <w:t xml:space="preserve"> </w:t>
      </w:r>
    </w:p>
    <w:p w:rsidR="00000000" w:rsidDel="00000000" w:rsidP="00000000" w:rsidRDefault="00000000" w:rsidRPr="00000000" w14:paraId="0000086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600" w:right="600" w:firstLine="0"/>
        <w:rPr/>
      </w:pPr>
      <w:r w:rsidDel="00000000" w:rsidR="00000000" w:rsidRPr="00000000">
        <w:rPr>
          <w:rtl w:val="0"/>
        </w:rPr>
        <w:t xml:space="preserve">"Your revenue has declined over the last two months. We are not showing a credit advance as an option right now because taking on a repayment commitment in this situation may not help. Two other options are available." </w:t>
      </w:r>
    </w:p>
    <w:p w:rsidR="00000000" w:rsidDel="00000000" w:rsidP="00000000" w:rsidRDefault="00000000" w:rsidRPr="00000000" w14:paraId="0000086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LOW confidence projection:</w:t>
      </w:r>
      <w:r w:rsidDel="00000000" w:rsidR="00000000" w:rsidRPr="00000000">
        <w:rPr>
          <w:rtl w:val="0"/>
        </w:rPr>
        <w:t xml:space="preserve"> </w:t>
      </w:r>
    </w:p>
    <w:p w:rsidR="00000000" w:rsidDel="00000000" w:rsidP="00000000" w:rsidRDefault="00000000" w:rsidRPr="00000000" w14:paraId="0000086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600" w:right="600" w:firstLine="0"/>
        <w:rPr/>
      </w:pPr>
      <w:r w:rsidDel="00000000" w:rsidR="00000000" w:rsidRPr="00000000">
        <w:rPr>
          <w:rtl w:val="0"/>
        </w:rPr>
        <w:t xml:space="preserve">"We do not have enough information to project day 22 reliably. Connecting your accounting platform would help us extend the picture." </w:t>
      </w:r>
    </w:p>
    <w:p w:rsidR="00000000" w:rsidDel="00000000" w:rsidP="00000000" w:rsidRDefault="00000000" w:rsidRPr="00000000" w14:paraId="0000086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Structural gap diagnosis:</w:t>
      </w:r>
      <w:r w:rsidDel="00000000" w:rsidR="00000000" w:rsidRPr="00000000">
        <w:rPr>
          <w:rtl w:val="0"/>
        </w:rPr>
        <w:t xml:space="preserve"> </w:t>
      </w:r>
    </w:p>
    <w:p w:rsidR="00000000" w:rsidDel="00000000" w:rsidP="00000000" w:rsidRDefault="00000000" w:rsidRPr="00000000" w14:paraId="0000086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600" w:right="600" w:firstLine="0"/>
        <w:rPr/>
      </w:pPr>
      <w:r w:rsidDel="00000000" w:rsidR="00000000" w:rsidRPr="00000000">
        <w:rPr>
          <w:rtl w:val="0"/>
        </w:rPr>
        <w:t xml:space="preserve">"This is not a one-time timing issue. Your average daily outflows are higher than your average daily inflows. The short-term options here will help over the next 30 days, but the underlying picture needs attention." </w:t>
      </w:r>
    </w:p>
    <w:p w:rsidR="00000000" w:rsidDel="00000000" w:rsidP="00000000" w:rsidRDefault="00000000" w:rsidRPr="00000000" w14:paraId="0000086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Declining a question:</w:t>
      </w:r>
      <w:r w:rsidDel="00000000" w:rsidR="00000000" w:rsidRPr="00000000">
        <w:rPr>
          <w:rtl w:val="0"/>
        </w:rPr>
        <w:t xml:space="preserve"> </w:t>
      </w:r>
    </w:p>
    <w:p w:rsidR="00000000" w:rsidDel="00000000" w:rsidP="00000000" w:rsidRDefault="00000000" w:rsidRPr="00000000" w14:paraId="0000086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600" w:right="600" w:firstLine="0"/>
        <w:rPr/>
      </w:pPr>
      <w:r w:rsidDel="00000000" w:rsidR="00000000" w:rsidRPr="00000000">
        <w:rPr>
          <w:rtl w:val="0"/>
        </w:rPr>
        <w:t xml:space="preserve">"That is not something we can see from your current data. If you connect your payroll source, we will be able to answer it." </w:t>
      </w:r>
    </w:p>
    <w:p w:rsidR="00000000" w:rsidDel="00000000" w:rsidP="00000000" w:rsidRDefault="00000000" w:rsidRPr="00000000" w14:paraId="000008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b w:val="1"/>
          <w:bCs w:val="1"/>
          <w:rtl w:val="0"/>
        </w:rPr>
        <w:t xml:space="preserve">A.6 The Personality Test </w:t>
      </w:r>
      <w:r w:rsidDel="00000000" w:rsidR="00000000" w:rsidRPr="00000000">
        <w:rPr>
          <w:rtl w:val="0"/>
        </w:rPr>
        <w:t xml:space="preserve"> </w:t>
        <w:br w:type="textWrapping"/>
        <w:t xml:space="preserve"> </w:t>
        <w:br w:type="textWrapping"/>
        <w:t xml:space="preserve">Before any new merchant-facing string is added to the system, it must pass three checks: </w:t>
      </w:r>
    </w:p>
    <w:p w:rsidR="00000000" w:rsidDel="00000000" w:rsidP="00000000" w:rsidRDefault="00000000" w:rsidRPr="00000000" w14:paraId="00000869">
      <w:pPr>
        <w:numPr>
          <w:ilvl w:val="0"/>
          <w:numId w:val="27"/>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Is every claim in this sentence traceable to a specific data point? </w:t>
      </w:r>
    </w:p>
    <w:p w:rsidR="00000000" w:rsidDel="00000000" w:rsidP="00000000" w:rsidRDefault="00000000" w:rsidRPr="00000000" w14:paraId="0000086A">
      <w:pPr>
        <w:numPr>
          <w:ilvl w:val="0"/>
          <w:numId w:val="102"/>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Would a calm, competent CFO/Finance Analyst say this exact sentence? </w:t>
      </w:r>
    </w:p>
    <w:p w:rsidR="00000000" w:rsidDel="00000000" w:rsidP="00000000" w:rsidRDefault="00000000" w:rsidRPr="00000000" w14:paraId="0000086B">
      <w:pPr>
        <w:numPr>
          <w:ilvl w:val="0"/>
          <w:numId w:val="74"/>
        </w:numPr>
        <w:pBdr>
          <w:top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rtl w:val="0"/>
        </w:rPr>
        <w:t xml:space="preserve">If the merchant read this in a moment of stress, would they trust the system more or less </w:t>
      </w:r>
    </w:p>
    <w:p w:rsidR="00000000" w:rsidDel="00000000" w:rsidP="00000000" w:rsidRDefault="00000000" w:rsidRPr="00000000" w14:paraId="0000086C">
      <w:pPr>
        <w:shd w:fill="ffffff" w:val="clear"/>
        <w:ind w:left="-120" w:right="-300" w:firstLine="0"/>
        <w:rPr/>
      </w:pPr>
      <w:r w:rsidDel="00000000" w:rsidR="00000000" w:rsidRPr="00000000">
        <w:rPr>
          <w:rtl w:val="0"/>
        </w:rPr>
      </w:r>
    </w:p>
    <w:p w:rsidR="00000000" w:rsidDel="00000000" w:rsidP="00000000" w:rsidRDefault="00000000" w:rsidRPr="00000000" w14:paraId="0000086D">
      <w:pPr>
        <w:shd w:fill="ffffff" w:val="clear"/>
        <w:ind w:left="-120" w:right="-30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3"/>
      <w:numFmt w:val="decimal"/>
      <w:lvlText w:val="%1."/>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2"/>
      <w:numFmt w:val="decimal"/>
      <w:lvlText w:val="%1."/>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