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58C14" w14:textId="77777777" w:rsidR="00983336" w:rsidRPr="00512175" w:rsidRDefault="00983336" w:rsidP="0066448F">
      <w:pPr>
        <w:pStyle w:val="Title"/>
        <w:rPr>
          <w:noProof w:val="0"/>
          <w:sz w:val="40"/>
          <w:szCs w:val="40"/>
        </w:rPr>
      </w:pPr>
    </w:p>
    <w:p w14:paraId="51ED9C69" w14:textId="77777777" w:rsidR="00983336" w:rsidRPr="00512175" w:rsidRDefault="00983336" w:rsidP="0066448F">
      <w:pPr>
        <w:pStyle w:val="Title"/>
        <w:rPr>
          <w:noProof w:val="0"/>
          <w:sz w:val="40"/>
          <w:szCs w:val="40"/>
        </w:rPr>
      </w:pPr>
    </w:p>
    <w:p w14:paraId="57FAE05F" w14:textId="77777777" w:rsidR="00983336" w:rsidRPr="00512175" w:rsidRDefault="00983336" w:rsidP="0066448F">
      <w:pPr>
        <w:pStyle w:val="Title"/>
        <w:rPr>
          <w:noProof w:val="0"/>
          <w:sz w:val="40"/>
          <w:szCs w:val="40"/>
        </w:rPr>
      </w:pPr>
    </w:p>
    <w:p w14:paraId="6580A180" w14:textId="77777777" w:rsidR="00983336" w:rsidRPr="00512175" w:rsidRDefault="00983336" w:rsidP="0066448F">
      <w:pPr>
        <w:pStyle w:val="Title"/>
        <w:rPr>
          <w:noProof w:val="0"/>
          <w:sz w:val="40"/>
          <w:szCs w:val="40"/>
        </w:rPr>
      </w:pPr>
    </w:p>
    <w:p w14:paraId="242C55C5" w14:textId="46FB7E25" w:rsidR="001726FB" w:rsidRPr="00512175" w:rsidRDefault="00983336" w:rsidP="00983336">
      <w:pPr>
        <w:pStyle w:val="Title"/>
        <w:rPr>
          <w:noProof w:val="0"/>
          <w:sz w:val="40"/>
          <w:szCs w:val="40"/>
        </w:rPr>
      </w:pPr>
      <w:r w:rsidRPr="00512175">
        <w:rPr>
          <w:b/>
          <w:bCs/>
          <w:noProof w:val="0"/>
          <w:sz w:val="40"/>
          <w:szCs w:val="40"/>
        </w:rPr>
        <w:t>Regional Patterns in Global Happiness</w:t>
      </w:r>
    </w:p>
    <w:p w14:paraId="09697248" w14:textId="790D8260" w:rsidR="00DD3D69" w:rsidRDefault="0066448F" w:rsidP="0066448F">
      <w:pPr>
        <w:pStyle w:val="Normalnoafterspacing"/>
        <w:jc w:val="center"/>
        <w:rPr>
          <w:rFonts w:asciiTheme="majorHAnsi" w:hAnsiTheme="majorHAnsi" w:cstheme="majorHAnsi"/>
          <w:noProof w:val="0"/>
          <w:sz w:val="28"/>
          <w:szCs w:val="28"/>
        </w:rPr>
      </w:pPr>
      <w:r w:rsidRPr="00512175">
        <w:rPr>
          <w:rFonts w:asciiTheme="majorHAnsi" w:hAnsiTheme="majorHAnsi" w:cstheme="majorHAnsi"/>
          <w:noProof w:val="0"/>
          <w:sz w:val="28"/>
          <w:szCs w:val="28"/>
        </w:rPr>
        <w:t xml:space="preserve">Student Number: </w:t>
      </w:r>
      <w:r w:rsidR="00983336" w:rsidRPr="00512175">
        <w:rPr>
          <w:rFonts w:asciiTheme="majorHAnsi" w:hAnsiTheme="majorHAnsi" w:cstheme="majorHAnsi"/>
          <w:noProof w:val="0"/>
          <w:sz w:val="28"/>
          <w:szCs w:val="28"/>
        </w:rPr>
        <w:t>Z22590018</w:t>
      </w:r>
    </w:p>
    <w:p w14:paraId="2A9A618D" w14:textId="63357409" w:rsidR="00CA49FF" w:rsidRPr="00512175" w:rsidRDefault="00CA49FF" w:rsidP="0066448F">
      <w:pPr>
        <w:pStyle w:val="Normalnoafterspacing"/>
        <w:jc w:val="center"/>
        <w:rPr>
          <w:rFonts w:asciiTheme="majorHAnsi" w:hAnsiTheme="majorHAnsi" w:cstheme="majorHAnsi"/>
          <w:noProof w:val="0"/>
          <w:sz w:val="28"/>
          <w:szCs w:val="24"/>
        </w:rPr>
      </w:pPr>
      <w:r>
        <w:rPr>
          <w:rFonts w:asciiTheme="majorHAnsi" w:hAnsiTheme="majorHAnsi" w:cstheme="majorHAnsi"/>
          <w:noProof w:val="0"/>
          <w:sz w:val="28"/>
          <w:szCs w:val="28"/>
        </w:rPr>
        <w:t>Student Name: Bakhtiyor Sohibnazarov</w:t>
      </w:r>
    </w:p>
    <w:p w14:paraId="7AA3326D" w14:textId="61A3D5E9" w:rsidR="00DD3D69" w:rsidRPr="00512175" w:rsidRDefault="0066448F" w:rsidP="0066448F">
      <w:pPr>
        <w:pStyle w:val="Normalnoafterspacing"/>
        <w:jc w:val="center"/>
        <w:rPr>
          <w:rFonts w:asciiTheme="majorHAnsi" w:eastAsia="Roboto" w:hAnsiTheme="majorHAnsi" w:cstheme="majorHAnsi"/>
          <w:noProof w:val="0"/>
          <w:color w:val="1D2125"/>
          <w:sz w:val="28"/>
          <w:szCs w:val="28"/>
        </w:rPr>
      </w:pPr>
      <w:r w:rsidRPr="00512175">
        <w:rPr>
          <w:rFonts w:asciiTheme="majorHAnsi" w:eastAsia="Roboto" w:hAnsiTheme="majorHAnsi" w:cstheme="majorHAnsi"/>
          <w:noProof w:val="0"/>
          <w:color w:val="1D2125"/>
          <w:sz w:val="28"/>
          <w:szCs w:val="28"/>
        </w:rPr>
        <w:t>Data Visualisation (</w:t>
      </w:r>
      <w:r w:rsidR="00AD7B2A" w:rsidRPr="00512175">
        <w:rPr>
          <w:rFonts w:asciiTheme="majorHAnsi" w:eastAsia="Roboto" w:hAnsiTheme="majorHAnsi" w:cstheme="majorHAnsi"/>
          <w:noProof w:val="0"/>
          <w:color w:val="1D2125"/>
          <w:sz w:val="28"/>
          <w:szCs w:val="28"/>
        </w:rPr>
        <w:t>CMP</w:t>
      </w:r>
      <w:r w:rsidR="00601503" w:rsidRPr="00512175">
        <w:rPr>
          <w:rFonts w:asciiTheme="majorHAnsi" w:eastAsia="Roboto" w:hAnsiTheme="majorHAnsi" w:cstheme="majorHAnsi"/>
          <w:noProof w:val="0"/>
          <w:color w:val="1D2125"/>
          <w:sz w:val="28"/>
          <w:szCs w:val="28"/>
        </w:rPr>
        <w:t>-</w:t>
      </w:r>
      <w:r w:rsidR="00AD7B2A" w:rsidRPr="00512175">
        <w:rPr>
          <w:rFonts w:asciiTheme="majorHAnsi" w:eastAsia="Roboto" w:hAnsiTheme="majorHAnsi" w:cstheme="majorHAnsi"/>
          <w:noProof w:val="0"/>
          <w:color w:val="1D2125"/>
          <w:sz w:val="28"/>
          <w:szCs w:val="28"/>
        </w:rPr>
        <w:t>X302</w:t>
      </w:r>
      <w:r w:rsidR="00601503" w:rsidRPr="00512175">
        <w:rPr>
          <w:rFonts w:asciiTheme="majorHAnsi" w:eastAsia="Roboto" w:hAnsiTheme="majorHAnsi" w:cstheme="majorHAnsi"/>
          <w:noProof w:val="0"/>
          <w:color w:val="1D2125"/>
          <w:sz w:val="28"/>
          <w:szCs w:val="28"/>
        </w:rPr>
        <w:t>-0</w:t>
      </w:r>
      <w:r w:rsidRPr="00512175">
        <w:rPr>
          <w:rFonts w:asciiTheme="majorHAnsi" w:eastAsia="Roboto" w:hAnsiTheme="majorHAnsi" w:cstheme="majorHAnsi"/>
          <w:noProof w:val="0"/>
          <w:color w:val="1D2125"/>
          <w:sz w:val="28"/>
          <w:szCs w:val="28"/>
        </w:rPr>
        <w:t xml:space="preserve">) Assessment Report </w:t>
      </w:r>
    </w:p>
    <w:p w14:paraId="70EAD296" w14:textId="77777777" w:rsidR="005D517A" w:rsidRPr="00512175" w:rsidRDefault="005D517A" w:rsidP="0066448F">
      <w:pPr>
        <w:pStyle w:val="Normalnoafterspacing"/>
        <w:jc w:val="center"/>
        <w:rPr>
          <w:rFonts w:asciiTheme="majorHAnsi" w:eastAsia="Roboto" w:hAnsiTheme="majorHAnsi" w:cstheme="majorHAnsi"/>
          <w:noProof w:val="0"/>
          <w:color w:val="1D2125"/>
          <w:sz w:val="28"/>
          <w:szCs w:val="28"/>
        </w:rPr>
      </w:pPr>
    </w:p>
    <w:p w14:paraId="6C790A77" w14:textId="77777777" w:rsidR="005D517A" w:rsidRPr="00512175" w:rsidRDefault="005D517A" w:rsidP="0066448F">
      <w:pPr>
        <w:pStyle w:val="Normalnoafterspacing"/>
        <w:jc w:val="center"/>
        <w:rPr>
          <w:rFonts w:asciiTheme="majorHAnsi" w:eastAsia="Roboto" w:hAnsiTheme="majorHAnsi" w:cstheme="majorHAnsi"/>
          <w:noProof w:val="0"/>
          <w:color w:val="1D2125"/>
          <w:sz w:val="28"/>
          <w:szCs w:val="28"/>
        </w:rPr>
      </w:pPr>
    </w:p>
    <w:p w14:paraId="5CF79D0A" w14:textId="40D6A12C" w:rsidR="003D5F11" w:rsidRPr="00512175" w:rsidRDefault="005D517A" w:rsidP="0066448F">
      <w:pPr>
        <w:pStyle w:val="Normalnoafterspacing"/>
        <w:jc w:val="center"/>
        <w:rPr>
          <w:rFonts w:asciiTheme="majorHAnsi" w:eastAsia="Roboto" w:hAnsiTheme="majorHAnsi" w:cstheme="majorHAnsi"/>
          <w:noProof w:val="0"/>
          <w:color w:val="1D2125"/>
          <w:sz w:val="28"/>
          <w:szCs w:val="28"/>
        </w:rPr>
      </w:pPr>
      <w:r w:rsidRPr="00512175">
        <w:rPr>
          <w:rFonts w:asciiTheme="majorHAnsi" w:eastAsia="Roboto" w:hAnsiTheme="majorHAnsi" w:cstheme="majorHAnsi"/>
          <w:noProof w:val="0"/>
          <w:color w:val="1D2125"/>
          <w:sz w:val="22"/>
        </w:rPr>
        <w:t xml:space="preserve">Word Count: </w:t>
      </w:r>
      <w:r w:rsidR="00983336" w:rsidRPr="00512175">
        <w:rPr>
          <w:rFonts w:asciiTheme="majorHAnsi" w:eastAsia="Roboto" w:hAnsiTheme="majorHAnsi" w:cstheme="majorHAnsi"/>
          <w:noProof w:val="0"/>
          <w:color w:val="1D2125"/>
          <w:sz w:val="22"/>
        </w:rPr>
        <w:t>2</w:t>
      </w:r>
      <w:r w:rsidR="001542BE" w:rsidRPr="00512175">
        <w:rPr>
          <w:rFonts w:asciiTheme="majorHAnsi" w:eastAsia="Roboto" w:hAnsiTheme="majorHAnsi" w:cstheme="majorHAnsi"/>
          <w:noProof w:val="0"/>
          <w:color w:val="1D2125"/>
          <w:sz w:val="22"/>
        </w:rPr>
        <w:t>600</w:t>
      </w:r>
    </w:p>
    <w:p w14:paraId="25A91FC9" w14:textId="77777777" w:rsidR="003D5F11" w:rsidRPr="00512175" w:rsidRDefault="003D5F11" w:rsidP="00983336">
      <w:pPr>
        <w:pStyle w:val="Normalnoafterspacing"/>
        <w:rPr>
          <w:rFonts w:asciiTheme="majorHAnsi" w:eastAsia="Roboto" w:hAnsiTheme="majorHAnsi" w:cstheme="majorHAnsi"/>
          <w:noProof w:val="0"/>
          <w:color w:val="1D2125"/>
          <w:sz w:val="28"/>
          <w:szCs w:val="28"/>
        </w:rPr>
      </w:pPr>
    </w:p>
    <w:p w14:paraId="52C23443" w14:textId="77777777" w:rsidR="007F1558" w:rsidRPr="00512175" w:rsidRDefault="007F1558" w:rsidP="007F1558"/>
    <w:bookmarkStart w:id="0" w:name="_Toc218620593" w:displacedByCustomXml="next"/>
    <w:sdt>
      <w:sdtPr>
        <w:rPr>
          <w:rFonts w:asciiTheme="minorHAnsi" w:eastAsiaTheme="minorEastAsia" w:hAnsiTheme="minorHAnsi" w:cstheme="minorBidi"/>
          <w:b w:val="0"/>
          <w:color w:val="auto"/>
          <w:sz w:val="22"/>
          <w:szCs w:val="22"/>
          <w:lang w:val="en-GB"/>
        </w:rPr>
        <w:id w:val="-691223275"/>
        <w:docPartObj>
          <w:docPartGallery w:val="Table of Contents"/>
          <w:docPartUnique/>
        </w:docPartObj>
      </w:sdtPr>
      <w:sdtEndPr>
        <w:rPr>
          <w:bCs/>
          <w:sz w:val="24"/>
        </w:rPr>
      </w:sdtEndPr>
      <w:sdtContent>
        <w:p w14:paraId="29B19CC4" w14:textId="04D5DDF6" w:rsidR="004D4978" w:rsidRPr="00512175" w:rsidRDefault="00B764AB" w:rsidP="004D4978">
          <w:pPr>
            <w:pStyle w:val="TOCHeading"/>
            <w:rPr>
              <w:lang w:val="en-GB"/>
            </w:rPr>
          </w:pPr>
          <w:r w:rsidRPr="00512175">
            <w:rPr>
              <w:lang w:val="en-GB"/>
            </w:rPr>
            <w:t>Table of Contents</w:t>
          </w:r>
          <w:bookmarkEnd w:id="0"/>
        </w:p>
        <w:p w14:paraId="4E91E4C5" w14:textId="2A7C9DC6" w:rsidR="00E5132C" w:rsidRDefault="00100237">
          <w:pPr>
            <w:pStyle w:val="TOC2"/>
            <w:tabs>
              <w:tab w:val="right" w:leader="dot" w:pos="9628"/>
            </w:tabs>
            <w:rPr>
              <w:noProof/>
              <w:kern w:val="2"/>
              <w:szCs w:val="24"/>
              <w:lang w:val="en-US" w:eastAsia="en-US"/>
              <w14:ligatures w14:val="standardContextual"/>
            </w:rPr>
          </w:pPr>
          <w:r w:rsidRPr="00512175">
            <w:rPr>
              <w:b/>
              <w:bCs/>
            </w:rPr>
            <w:fldChar w:fldCharType="begin"/>
          </w:r>
          <w:r w:rsidRPr="00512175">
            <w:rPr>
              <w:b/>
              <w:bCs/>
            </w:rPr>
            <w:instrText xml:space="preserve"> TOC \o "1-3" \h \z \u </w:instrText>
          </w:r>
          <w:r w:rsidRPr="00512175">
            <w:rPr>
              <w:b/>
              <w:bCs/>
            </w:rPr>
            <w:fldChar w:fldCharType="separate"/>
          </w:r>
          <w:hyperlink w:anchor="_Toc218620593" w:history="1">
            <w:r w:rsidR="00E5132C" w:rsidRPr="000E4A11">
              <w:rPr>
                <w:rStyle w:val="Hyperlink"/>
                <w:noProof/>
              </w:rPr>
              <w:t>Table of Contents</w:t>
            </w:r>
            <w:r w:rsidR="00E5132C">
              <w:rPr>
                <w:noProof/>
                <w:webHidden/>
              </w:rPr>
              <w:tab/>
            </w:r>
            <w:r w:rsidR="00E5132C">
              <w:rPr>
                <w:noProof/>
                <w:webHidden/>
              </w:rPr>
              <w:fldChar w:fldCharType="begin"/>
            </w:r>
            <w:r w:rsidR="00E5132C">
              <w:rPr>
                <w:noProof/>
                <w:webHidden/>
              </w:rPr>
              <w:instrText xml:space="preserve"> PAGEREF _Toc218620593 \h </w:instrText>
            </w:r>
            <w:r w:rsidR="00E5132C">
              <w:rPr>
                <w:noProof/>
                <w:webHidden/>
              </w:rPr>
            </w:r>
            <w:r w:rsidR="00E5132C">
              <w:rPr>
                <w:noProof/>
                <w:webHidden/>
              </w:rPr>
              <w:fldChar w:fldCharType="separate"/>
            </w:r>
            <w:r w:rsidR="00201D4D">
              <w:rPr>
                <w:noProof/>
                <w:webHidden/>
              </w:rPr>
              <w:t>ii</w:t>
            </w:r>
            <w:r w:rsidR="00E5132C">
              <w:rPr>
                <w:noProof/>
                <w:webHidden/>
              </w:rPr>
              <w:fldChar w:fldCharType="end"/>
            </w:r>
          </w:hyperlink>
        </w:p>
        <w:p w14:paraId="4E023E92" w14:textId="524FAB25" w:rsidR="00E5132C" w:rsidRDefault="00E5132C">
          <w:pPr>
            <w:pStyle w:val="TOC1"/>
            <w:tabs>
              <w:tab w:val="left" w:pos="440"/>
              <w:tab w:val="right" w:leader="dot" w:pos="9628"/>
            </w:tabs>
            <w:rPr>
              <w:noProof/>
              <w:kern w:val="2"/>
              <w:szCs w:val="24"/>
              <w:lang w:val="en-US" w:eastAsia="en-US"/>
              <w14:ligatures w14:val="standardContextual"/>
            </w:rPr>
          </w:pPr>
          <w:hyperlink w:anchor="_Toc218620594" w:history="1">
            <w:r w:rsidRPr="000E4A11">
              <w:rPr>
                <w:rStyle w:val="Hyperlink"/>
                <w:noProof/>
              </w:rPr>
              <w:t>1.</w:t>
            </w:r>
            <w:r>
              <w:rPr>
                <w:noProof/>
                <w:kern w:val="2"/>
                <w:szCs w:val="24"/>
                <w:lang w:val="en-US" w:eastAsia="en-US"/>
                <w14:ligatures w14:val="standardContextual"/>
              </w:rPr>
              <w:tab/>
            </w:r>
            <w:r w:rsidRPr="000E4A11">
              <w:rPr>
                <w:rStyle w:val="Hyperlink"/>
                <w:noProof/>
              </w:rPr>
              <w:t>Introduction &amp; Storytelling Context</w:t>
            </w:r>
            <w:r>
              <w:rPr>
                <w:noProof/>
                <w:webHidden/>
              </w:rPr>
              <w:tab/>
            </w:r>
            <w:r>
              <w:rPr>
                <w:noProof/>
                <w:webHidden/>
              </w:rPr>
              <w:fldChar w:fldCharType="begin"/>
            </w:r>
            <w:r>
              <w:rPr>
                <w:noProof/>
                <w:webHidden/>
              </w:rPr>
              <w:instrText xml:space="preserve"> PAGEREF _Toc218620594 \h </w:instrText>
            </w:r>
            <w:r>
              <w:rPr>
                <w:noProof/>
                <w:webHidden/>
              </w:rPr>
            </w:r>
            <w:r>
              <w:rPr>
                <w:noProof/>
                <w:webHidden/>
              </w:rPr>
              <w:fldChar w:fldCharType="separate"/>
            </w:r>
            <w:r w:rsidR="00201D4D">
              <w:rPr>
                <w:noProof/>
                <w:webHidden/>
              </w:rPr>
              <w:t>1</w:t>
            </w:r>
            <w:r>
              <w:rPr>
                <w:noProof/>
                <w:webHidden/>
              </w:rPr>
              <w:fldChar w:fldCharType="end"/>
            </w:r>
          </w:hyperlink>
        </w:p>
        <w:p w14:paraId="47273B2F" w14:textId="31A7BA4E" w:rsidR="00E5132C" w:rsidRDefault="00E5132C">
          <w:pPr>
            <w:pStyle w:val="TOC1"/>
            <w:tabs>
              <w:tab w:val="left" w:pos="440"/>
              <w:tab w:val="right" w:leader="dot" w:pos="9628"/>
            </w:tabs>
            <w:rPr>
              <w:noProof/>
              <w:kern w:val="2"/>
              <w:szCs w:val="24"/>
              <w:lang w:val="en-US" w:eastAsia="en-US"/>
              <w14:ligatures w14:val="standardContextual"/>
            </w:rPr>
          </w:pPr>
          <w:hyperlink w:anchor="_Toc218620595" w:history="1">
            <w:r w:rsidRPr="000E4A11">
              <w:rPr>
                <w:rStyle w:val="Hyperlink"/>
                <w:noProof/>
              </w:rPr>
              <w:t>2.</w:t>
            </w:r>
            <w:r>
              <w:rPr>
                <w:noProof/>
                <w:kern w:val="2"/>
                <w:szCs w:val="24"/>
                <w:lang w:val="en-US" w:eastAsia="en-US"/>
                <w14:ligatures w14:val="standardContextual"/>
              </w:rPr>
              <w:tab/>
            </w:r>
            <w:r w:rsidRPr="000E4A11">
              <w:rPr>
                <w:rStyle w:val="Hyperlink"/>
                <w:noProof/>
              </w:rPr>
              <w:t>Data Preparation</w:t>
            </w:r>
            <w:r>
              <w:rPr>
                <w:noProof/>
                <w:webHidden/>
              </w:rPr>
              <w:tab/>
            </w:r>
            <w:r>
              <w:rPr>
                <w:noProof/>
                <w:webHidden/>
              </w:rPr>
              <w:fldChar w:fldCharType="begin"/>
            </w:r>
            <w:r>
              <w:rPr>
                <w:noProof/>
                <w:webHidden/>
              </w:rPr>
              <w:instrText xml:space="preserve"> PAGEREF _Toc218620595 \h </w:instrText>
            </w:r>
            <w:r>
              <w:rPr>
                <w:noProof/>
                <w:webHidden/>
              </w:rPr>
            </w:r>
            <w:r>
              <w:rPr>
                <w:noProof/>
                <w:webHidden/>
              </w:rPr>
              <w:fldChar w:fldCharType="separate"/>
            </w:r>
            <w:r w:rsidR="00201D4D">
              <w:rPr>
                <w:noProof/>
                <w:webHidden/>
              </w:rPr>
              <w:t>2</w:t>
            </w:r>
            <w:r>
              <w:rPr>
                <w:noProof/>
                <w:webHidden/>
              </w:rPr>
              <w:fldChar w:fldCharType="end"/>
            </w:r>
          </w:hyperlink>
        </w:p>
        <w:p w14:paraId="4716533D" w14:textId="2CB3B095" w:rsidR="00E5132C" w:rsidRDefault="00E5132C">
          <w:pPr>
            <w:pStyle w:val="TOC2"/>
            <w:tabs>
              <w:tab w:val="left" w:pos="960"/>
              <w:tab w:val="right" w:leader="dot" w:pos="9628"/>
            </w:tabs>
            <w:rPr>
              <w:noProof/>
              <w:kern w:val="2"/>
              <w:szCs w:val="24"/>
              <w:lang w:val="en-US" w:eastAsia="en-US"/>
              <w14:ligatures w14:val="standardContextual"/>
            </w:rPr>
          </w:pPr>
          <w:hyperlink w:anchor="_Toc218620596" w:history="1">
            <w:r w:rsidRPr="000E4A11">
              <w:rPr>
                <w:rStyle w:val="Hyperlink"/>
                <w:bCs/>
                <w:noProof/>
              </w:rPr>
              <w:t>2.1</w:t>
            </w:r>
            <w:r>
              <w:rPr>
                <w:noProof/>
                <w:kern w:val="2"/>
                <w:szCs w:val="24"/>
                <w:lang w:val="en-US" w:eastAsia="en-US"/>
                <w14:ligatures w14:val="standardContextual"/>
              </w:rPr>
              <w:tab/>
            </w:r>
            <w:r w:rsidRPr="000E4A11">
              <w:rPr>
                <w:rStyle w:val="Hyperlink"/>
                <w:bCs/>
                <w:noProof/>
              </w:rPr>
              <w:t>Initial Data Structuring and Inspection</w:t>
            </w:r>
            <w:r>
              <w:rPr>
                <w:noProof/>
                <w:webHidden/>
              </w:rPr>
              <w:tab/>
            </w:r>
            <w:r>
              <w:rPr>
                <w:noProof/>
                <w:webHidden/>
              </w:rPr>
              <w:fldChar w:fldCharType="begin"/>
            </w:r>
            <w:r>
              <w:rPr>
                <w:noProof/>
                <w:webHidden/>
              </w:rPr>
              <w:instrText xml:space="preserve"> PAGEREF _Toc218620596 \h </w:instrText>
            </w:r>
            <w:r>
              <w:rPr>
                <w:noProof/>
                <w:webHidden/>
              </w:rPr>
            </w:r>
            <w:r>
              <w:rPr>
                <w:noProof/>
                <w:webHidden/>
              </w:rPr>
              <w:fldChar w:fldCharType="separate"/>
            </w:r>
            <w:r w:rsidR="00201D4D">
              <w:rPr>
                <w:noProof/>
                <w:webHidden/>
              </w:rPr>
              <w:t>2</w:t>
            </w:r>
            <w:r>
              <w:rPr>
                <w:noProof/>
                <w:webHidden/>
              </w:rPr>
              <w:fldChar w:fldCharType="end"/>
            </w:r>
          </w:hyperlink>
        </w:p>
        <w:p w14:paraId="3E842AD8" w14:textId="4211203D" w:rsidR="00E5132C" w:rsidRDefault="00E5132C">
          <w:pPr>
            <w:pStyle w:val="TOC2"/>
            <w:tabs>
              <w:tab w:val="left" w:pos="960"/>
              <w:tab w:val="right" w:leader="dot" w:pos="9628"/>
            </w:tabs>
            <w:rPr>
              <w:noProof/>
              <w:kern w:val="2"/>
              <w:szCs w:val="24"/>
              <w:lang w:val="en-US" w:eastAsia="en-US"/>
              <w14:ligatures w14:val="standardContextual"/>
            </w:rPr>
          </w:pPr>
          <w:hyperlink w:anchor="_Toc218620597" w:history="1">
            <w:r w:rsidRPr="000E4A11">
              <w:rPr>
                <w:rStyle w:val="Hyperlink"/>
                <w:bCs/>
                <w:noProof/>
              </w:rPr>
              <w:t>2.2</w:t>
            </w:r>
            <w:r>
              <w:rPr>
                <w:noProof/>
                <w:kern w:val="2"/>
                <w:szCs w:val="24"/>
                <w:lang w:val="en-US" w:eastAsia="en-US"/>
                <w14:ligatures w14:val="standardContextual"/>
              </w:rPr>
              <w:tab/>
            </w:r>
            <w:r w:rsidRPr="000E4A11">
              <w:rPr>
                <w:rStyle w:val="Hyperlink"/>
                <w:bCs/>
                <w:noProof/>
              </w:rPr>
              <w:t>Temporal Consistency and Country Filtering</w:t>
            </w:r>
            <w:r>
              <w:rPr>
                <w:noProof/>
                <w:webHidden/>
              </w:rPr>
              <w:tab/>
            </w:r>
            <w:r>
              <w:rPr>
                <w:noProof/>
                <w:webHidden/>
              </w:rPr>
              <w:fldChar w:fldCharType="begin"/>
            </w:r>
            <w:r>
              <w:rPr>
                <w:noProof/>
                <w:webHidden/>
              </w:rPr>
              <w:instrText xml:space="preserve"> PAGEREF _Toc218620597 \h </w:instrText>
            </w:r>
            <w:r>
              <w:rPr>
                <w:noProof/>
                <w:webHidden/>
              </w:rPr>
            </w:r>
            <w:r>
              <w:rPr>
                <w:noProof/>
                <w:webHidden/>
              </w:rPr>
              <w:fldChar w:fldCharType="separate"/>
            </w:r>
            <w:r w:rsidR="00201D4D">
              <w:rPr>
                <w:noProof/>
                <w:webHidden/>
              </w:rPr>
              <w:t>3</w:t>
            </w:r>
            <w:r>
              <w:rPr>
                <w:noProof/>
                <w:webHidden/>
              </w:rPr>
              <w:fldChar w:fldCharType="end"/>
            </w:r>
          </w:hyperlink>
        </w:p>
        <w:p w14:paraId="6F6C7895" w14:textId="1B20888B" w:rsidR="00E5132C" w:rsidRDefault="00E5132C">
          <w:pPr>
            <w:pStyle w:val="TOC2"/>
            <w:tabs>
              <w:tab w:val="left" w:pos="960"/>
              <w:tab w:val="right" w:leader="dot" w:pos="9628"/>
            </w:tabs>
            <w:rPr>
              <w:noProof/>
              <w:kern w:val="2"/>
              <w:szCs w:val="24"/>
              <w:lang w:val="en-US" w:eastAsia="en-US"/>
              <w14:ligatures w14:val="standardContextual"/>
            </w:rPr>
          </w:pPr>
          <w:hyperlink w:anchor="_Toc218620598" w:history="1">
            <w:r w:rsidRPr="000E4A11">
              <w:rPr>
                <w:rStyle w:val="Hyperlink"/>
                <w:bCs/>
                <w:noProof/>
              </w:rPr>
              <w:t>2.3</w:t>
            </w:r>
            <w:r>
              <w:rPr>
                <w:noProof/>
                <w:kern w:val="2"/>
                <w:szCs w:val="24"/>
                <w:lang w:val="en-US" w:eastAsia="en-US"/>
                <w14:ligatures w14:val="standardContextual"/>
              </w:rPr>
              <w:tab/>
            </w:r>
            <w:r w:rsidRPr="000E4A11">
              <w:rPr>
                <w:rStyle w:val="Hyperlink"/>
                <w:bCs/>
                <w:noProof/>
              </w:rPr>
              <w:t>Handling Missing Data</w:t>
            </w:r>
            <w:r>
              <w:rPr>
                <w:noProof/>
                <w:webHidden/>
              </w:rPr>
              <w:tab/>
            </w:r>
            <w:r>
              <w:rPr>
                <w:noProof/>
                <w:webHidden/>
              </w:rPr>
              <w:fldChar w:fldCharType="begin"/>
            </w:r>
            <w:r>
              <w:rPr>
                <w:noProof/>
                <w:webHidden/>
              </w:rPr>
              <w:instrText xml:space="preserve"> PAGEREF _Toc218620598 \h </w:instrText>
            </w:r>
            <w:r>
              <w:rPr>
                <w:noProof/>
                <w:webHidden/>
              </w:rPr>
            </w:r>
            <w:r>
              <w:rPr>
                <w:noProof/>
                <w:webHidden/>
              </w:rPr>
              <w:fldChar w:fldCharType="separate"/>
            </w:r>
            <w:r w:rsidR="00201D4D">
              <w:rPr>
                <w:noProof/>
                <w:webHidden/>
              </w:rPr>
              <w:t>4</w:t>
            </w:r>
            <w:r>
              <w:rPr>
                <w:noProof/>
                <w:webHidden/>
              </w:rPr>
              <w:fldChar w:fldCharType="end"/>
            </w:r>
          </w:hyperlink>
        </w:p>
        <w:p w14:paraId="2F5ADD59" w14:textId="3BC6F953" w:rsidR="00E5132C" w:rsidRDefault="00E5132C">
          <w:pPr>
            <w:pStyle w:val="TOC1"/>
            <w:tabs>
              <w:tab w:val="left" w:pos="440"/>
              <w:tab w:val="right" w:leader="dot" w:pos="9628"/>
            </w:tabs>
            <w:rPr>
              <w:noProof/>
              <w:kern w:val="2"/>
              <w:szCs w:val="24"/>
              <w:lang w:val="en-US" w:eastAsia="en-US"/>
              <w14:ligatures w14:val="standardContextual"/>
            </w:rPr>
          </w:pPr>
          <w:hyperlink w:anchor="_Toc218620599" w:history="1">
            <w:r w:rsidRPr="000E4A11">
              <w:rPr>
                <w:rStyle w:val="Hyperlink"/>
                <w:noProof/>
              </w:rPr>
              <w:t>3.</w:t>
            </w:r>
            <w:r>
              <w:rPr>
                <w:noProof/>
                <w:kern w:val="2"/>
                <w:szCs w:val="24"/>
                <w:lang w:val="en-US" w:eastAsia="en-US"/>
                <w14:ligatures w14:val="standardContextual"/>
              </w:rPr>
              <w:tab/>
            </w:r>
            <w:r w:rsidRPr="000E4A11">
              <w:rPr>
                <w:rStyle w:val="Hyperlink"/>
                <w:noProof/>
              </w:rPr>
              <w:t>Exploratory Data Analysis (EDA)</w:t>
            </w:r>
            <w:r>
              <w:rPr>
                <w:noProof/>
                <w:webHidden/>
              </w:rPr>
              <w:tab/>
            </w:r>
            <w:r>
              <w:rPr>
                <w:noProof/>
                <w:webHidden/>
              </w:rPr>
              <w:fldChar w:fldCharType="begin"/>
            </w:r>
            <w:r>
              <w:rPr>
                <w:noProof/>
                <w:webHidden/>
              </w:rPr>
              <w:instrText xml:space="preserve"> PAGEREF _Toc218620599 \h </w:instrText>
            </w:r>
            <w:r>
              <w:rPr>
                <w:noProof/>
                <w:webHidden/>
              </w:rPr>
            </w:r>
            <w:r>
              <w:rPr>
                <w:noProof/>
                <w:webHidden/>
              </w:rPr>
              <w:fldChar w:fldCharType="separate"/>
            </w:r>
            <w:r w:rsidR="00201D4D">
              <w:rPr>
                <w:noProof/>
                <w:webHidden/>
              </w:rPr>
              <w:t>5</w:t>
            </w:r>
            <w:r>
              <w:rPr>
                <w:noProof/>
                <w:webHidden/>
              </w:rPr>
              <w:fldChar w:fldCharType="end"/>
            </w:r>
          </w:hyperlink>
        </w:p>
        <w:p w14:paraId="4BEA647E" w14:textId="4FA8CF0F" w:rsidR="00E5132C" w:rsidRDefault="00E5132C">
          <w:pPr>
            <w:pStyle w:val="TOC2"/>
            <w:tabs>
              <w:tab w:val="left" w:pos="960"/>
              <w:tab w:val="right" w:leader="dot" w:pos="9628"/>
            </w:tabs>
            <w:rPr>
              <w:noProof/>
              <w:kern w:val="2"/>
              <w:szCs w:val="24"/>
              <w:lang w:val="en-US" w:eastAsia="en-US"/>
              <w14:ligatures w14:val="standardContextual"/>
            </w:rPr>
          </w:pPr>
          <w:hyperlink w:anchor="_Toc218620600" w:history="1">
            <w:r w:rsidRPr="000E4A11">
              <w:rPr>
                <w:rStyle w:val="Hyperlink"/>
                <w:bCs/>
                <w:noProof/>
              </w:rPr>
              <w:t>3.1</w:t>
            </w:r>
            <w:r>
              <w:rPr>
                <w:noProof/>
                <w:kern w:val="2"/>
                <w:szCs w:val="24"/>
                <w:lang w:val="en-US" w:eastAsia="en-US"/>
                <w14:ligatures w14:val="standardContextual"/>
              </w:rPr>
              <w:tab/>
            </w:r>
            <w:r w:rsidRPr="000E4A11">
              <w:rPr>
                <w:rStyle w:val="Hyperlink"/>
                <w:bCs/>
                <w:noProof/>
              </w:rPr>
              <w:t>Univariate Exploration: First Impressions</w:t>
            </w:r>
            <w:r>
              <w:rPr>
                <w:noProof/>
                <w:webHidden/>
              </w:rPr>
              <w:tab/>
            </w:r>
            <w:r>
              <w:rPr>
                <w:noProof/>
                <w:webHidden/>
              </w:rPr>
              <w:fldChar w:fldCharType="begin"/>
            </w:r>
            <w:r>
              <w:rPr>
                <w:noProof/>
                <w:webHidden/>
              </w:rPr>
              <w:instrText xml:space="preserve"> PAGEREF _Toc218620600 \h </w:instrText>
            </w:r>
            <w:r>
              <w:rPr>
                <w:noProof/>
                <w:webHidden/>
              </w:rPr>
            </w:r>
            <w:r>
              <w:rPr>
                <w:noProof/>
                <w:webHidden/>
              </w:rPr>
              <w:fldChar w:fldCharType="separate"/>
            </w:r>
            <w:r w:rsidR="00201D4D">
              <w:rPr>
                <w:noProof/>
                <w:webHidden/>
              </w:rPr>
              <w:t>5</w:t>
            </w:r>
            <w:r>
              <w:rPr>
                <w:noProof/>
                <w:webHidden/>
              </w:rPr>
              <w:fldChar w:fldCharType="end"/>
            </w:r>
          </w:hyperlink>
        </w:p>
        <w:p w14:paraId="7A1E0259" w14:textId="4A0F2B69" w:rsidR="00E5132C" w:rsidRDefault="00E5132C">
          <w:pPr>
            <w:pStyle w:val="TOC2"/>
            <w:tabs>
              <w:tab w:val="left" w:pos="960"/>
              <w:tab w:val="right" w:leader="dot" w:pos="9628"/>
            </w:tabs>
            <w:rPr>
              <w:noProof/>
              <w:kern w:val="2"/>
              <w:szCs w:val="24"/>
              <w:lang w:val="en-US" w:eastAsia="en-US"/>
              <w14:ligatures w14:val="standardContextual"/>
            </w:rPr>
          </w:pPr>
          <w:hyperlink w:anchor="_Toc218620601" w:history="1">
            <w:r w:rsidRPr="000E4A11">
              <w:rPr>
                <w:rStyle w:val="Hyperlink"/>
                <w:bCs/>
                <w:noProof/>
              </w:rPr>
              <w:t>3.2</w:t>
            </w:r>
            <w:r>
              <w:rPr>
                <w:noProof/>
                <w:kern w:val="2"/>
                <w:szCs w:val="24"/>
                <w:lang w:val="en-US" w:eastAsia="en-US"/>
                <w14:ligatures w14:val="standardContextual"/>
              </w:rPr>
              <w:tab/>
            </w:r>
            <w:r w:rsidRPr="000E4A11">
              <w:rPr>
                <w:rStyle w:val="Hyperlink"/>
                <w:noProof/>
              </w:rPr>
              <w:t xml:space="preserve">Bivariate Exploration: </w:t>
            </w:r>
            <w:r w:rsidRPr="000E4A11">
              <w:rPr>
                <w:rStyle w:val="Hyperlink"/>
                <w:bCs/>
                <w:noProof/>
              </w:rPr>
              <w:t>Relationships with Happiness</w:t>
            </w:r>
            <w:r>
              <w:rPr>
                <w:noProof/>
                <w:webHidden/>
              </w:rPr>
              <w:tab/>
            </w:r>
            <w:r>
              <w:rPr>
                <w:noProof/>
                <w:webHidden/>
              </w:rPr>
              <w:fldChar w:fldCharType="begin"/>
            </w:r>
            <w:r>
              <w:rPr>
                <w:noProof/>
                <w:webHidden/>
              </w:rPr>
              <w:instrText xml:space="preserve"> PAGEREF _Toc218620601 \h </w:instrText>
            </w:r>
            <w:r>
              <w:rPr>
                <w:noProof/>
                <w:webHidden/>
              </w:rPr>
            </w:r>
            <w:r>
              <w:rPr>
                <w:noProof/>
                <w:webHidden/>
              </w:rPr>
              <w:fldChar w:fldCharType="separate"/>
            </w:r>
            <w:r w:rsidR="00201D4D">
              <w:rPr>
                <w:noProof/>
                <w:webHidden/>
              </w:rPr>
              <w:t>6</w:t>
            </w:r>
            <w:r>
              <w:rPr>
                <w:noProof/>
                <w:webHidden/>
              </w:rPr>
              <w:fldChar w:fldCharType="end"/>
            </w:r>
          </w:hyperlink>
        </w:p>
        <w:p w14:paraId="6C4D0298" w14:textId="1E85EE4D" w:rsidR="00E5132C" w:rsidRDefault="00E5132C">
          <w:pPr>
            <w:pStyle w:val="TOC2"/>
            <w:tabs>
              <w:tab w:val="left" w:pos="960"/>
              <w:tab w:val="right" w:leader="dot" w:pos="9628"/>
            </w:tabs>
            <w:rPr>
              <w:noProof/>
              <w:kern w:val="2"/>
              <w:szCs w:val="24"/>
              <w:lang w:val="en-US" w:eastAsia="en-US"/>
              <w14:ligatures w14:val="standardContextual"/>
            </w:rPr>
          </w:pPr>
          <w:hyperlink w:anchor="_Toc218620602" w:history="1">
            <w:r w:rsidRPr="000E4A11">
              <w:rPr>
                <w:rStyle w:val="Hyperlink"/>
                <w:noProof/>
              </w:rPr>
              <w:t>3.3</w:t>
            </w:r>
            <w:r>
              <w:rPr>
                <w:noProof/>
                <w:kern w:val="2"/>
                <w:szCs w:val="24"/>
                <w:lang w:val="en-US" w:eastAsia="en-US"/>
                <w14:ligatures w14:val="standardContextual"/>
              </w:rPr>
              <w:tab/>
            </w:r>
            <w:r w:rsidRPr="000E4A11">
              <w:rPr>
                <w:rStyle w:val="Hyperlink"/>
                <w:noProof/>
              </w:rPr>
              <w:t>Regional Analysis</w:t>
            </w:r>
            <w:r>
              <w:rPr>
                <w:noProof/>
                <w:webHidden/>
              </w:rPr>
              <w:tab/>
            </w:r>
            <w:r>
              <w:rPr>
                <w:noProof/>
                <w:webHidden/>
              </w:rPr>
              <w:fldChar w:fldCharType="begin"/>
            </w:r>
            <w:r>
              <w:rPr>
                <w:noProof/>
                <w:webHidden/>
              </w:rPr>
              <w:instrText xml:space="preserve"> PAGEREF _Toc218620602 \h </w:instrText>
            </w:r>
            <w:r>
              <w:rPr>
                <w:noProof/>
                <w:webHidden/>
              </w:rPr>
            </w:r>
            <w:r>
              <w:rPr>
                <w:noProof/>
                <w:webHidden/>
              </w:rPr>
              <w:fldChar w:fldCharType="separate"/>
            </w:r>
            <w:r w:rsidR="00201D4D">
              <w:rPr>
                <w:noProof/>
                <w:webHidden/>
              </w:rPr>
              <w:t>7</w:t>
            </w:r>
            <w:r>
              <w:rPr>
                <w:noProof/>
                <w:webHidden/>
              </w:rPr>
              <w:fldChar w:fldCharType="end"/>
            </w:r>
          </w:hyperlink>
        </w:p>
        <w:p w14:paraId="61698192" w14:textId="78B51378" w:rsidR="00E5132C" w:rsidRDefault="00E5132C">
          <w:pPr>
            <w:pStyle w:val="TOC1"/>
            <w:tabs>
              <w:tab w:val="left" w:pos="440"/>
              <w:tab w:val="right" w:leader="dot" w:pos="9628"/>
            </w:tabs>
            <w:rPr>
              <w:noProof/>
              <w:kern w:val="2"/>
              <w:szCs w:val="24"/>
              <w:lang w:val="en-US" w:eastAsia="en-US"/>
              <w14:ligatures w14:val="standardContextual"/>
            </w:rPr>
          </w:pPr>
          <w:hyperlink w:anchor="_Toc218620603" w:history="1">
            <w:r w:rsidRPr="000E4A11">
              <w:rPr>
                <w:rStyle w:val="Hyperlink"/>
                <w:noProof/>
              </w:rPr>
              <w:t>4.</w:t>
            </w:r>
            <w:r>
              <w:rPr>
                <w:noProof/>
                <w:kern w:val="2"/>
                <w:szCs w:val="24"/>
                <w:lang w:val="en-US" w:eastAsia="en-US"/>
                <w14:ligatures w14:val="standardContextual"/>
              </w:rPr>
              <w:tab/>
            </w:r>
            <w:r w:rsidRPr="000E4A11">
              <w:rPr>
                <w:rStyle w:val="Hyperlink"/>
                <w:noProof/>
              </w:rPr>
              <w:t>Research Questions</w:t>
            </w:r>
            <w:r>
              <w:rPr>
                <w:noProof/>
                <w:webHidden/>
              </w:rPr>
              <w:tab/>
            </w:r>
            <w:r>
              <w:rPr>
                <w:noProof/>
                <w:webHidden/>
              </w:rPr>
              <w:fldChar w:fldCharType="begin"/>
            </w:r>
            <w:r>
              <w:rPr>
                <w:noProof/>
                <w:webHidden/>
              </w:rPr>
              <w:instrText xml:space="preserve"> PAGEREF _Toc218620603 \h </w:instrText>
            </w:r>
            <w:r>
              <w:rPr>
                <w:noProof/>
                <w:webHidden/>
              </w:rPr>
            </w:r>
            <w:r>
              <w:rPr>
                <w:noProof/>
                <w:webHidden/>
              </w:rPr>
              <w:fldChar w:fldCharType="separate"/>
            </w:r>
            <w:r w:rsidR="00201D4D">
              <w:rPr>
                <w:noProof/>
                <w:webHidden/>
              </w:rPr>
              <w:t>8</w:t>
            </w:r>
            <w:r>
              <w:rPr>
                <w:noProof/>
                <w:webHidden/>
              </w:rPr>
              <w:fldChar w:fldCharType="end"/>
            </w:r>
          </w:hyperlink>
        </w:p>
        <w:p w14:paraId="279C9DB9" w14:textId="2E8E788E" w:rsidR="00E5132C" w:rsidRDefault="00E5132C">
          <w:pPr>
            <w:pStyle w:val="TOC1"/>
            <w:tabs>
              <w:tab w:val="left" w:pos="440"/>
              <w:tab w:val="right" w:leader="dot" w:pos="9628"/>
            </w:tabs>
            <w:rPr>
              <w:noProof/>
              <w:kern w:val="2"/>
              <w:szCs w:val="24"/>
              <w:lang w:val="en-US" w:eastAsia="en-US"/>
              <w14:ligatures w14:val="standardContextual"/>
            </w:rPr>
          </w:pPr>
          <w:hyperlink w:anchor="_Toc218620604" w:history="1">
            <w:r w:rsidRPr="000E4A11">
              <w:rPr>
                <w:rStyle w:val="Hyperlink"/>
                <w:noProof/>
              </w:rPr>
              <w:t>5.</w:t>
            </w:r>
            <w:r>
              <w:rPr>
                <w:noProof/>
                <w:kern w:val="2"/>
                <w:szCs w:val="24"/>
                <w:lang w:val="en-US" w:eastAsia="en-US"/>
                <w14:ligatures w14:val="standardContextual"/>
              </w:rPr>
              <w:tab/>
            </w:r>
            <w:r w:rsidRPr="000E4A11">
              <w:rPr>
                <w:rStyle w:val="Hyperlink"/>
                <w:noProof/>
              </w:rPr>
              <w:t>Visualisation and Analysis</w:t>
            </w:r>
            <w:r>
              <w:rPr>
                <w:noProof/>
                <w:webHidden/>
              </w:rPr>
              <w:tab/>
            </w:r>
            <w:r>
              <w:rPr>
                <w:noProof/>
                <w:webHidden/>
              </w:rPr>
              <w:fldChar w:fldCharType="begin"/>
            </w:r>
            <w:r>
              <w:rPr>
                <w:noProof/>
                <w:webHidden/>
              </w:rPr>
              <w:instrText xml:space="preserve"> PAGEREF _Toc218620604 \h </w:instrText>
            </w:r>
            <w:r>
              <w:rPr>
                <w:noProof/>
                <w:webHidden/>
              </w:rPr>
            </w:r>
            <w:r>
              <w:rPr>
                <w:noProof/>
                <w:webHidden/>
              </w:rPr>
              <w:fldChar w:fldCharType="separate"/>
            </w:r>
            <w:r w:rsidR="00201D4D">
              <w:rPr>
                <w:noProof/>
                <w:webHidden/>
              </w:rPr>
              <w:t>9</w:t>
            </w:r>
            <w:r>
              <w:rPr>
                <w:noProof/>
                <w:webHidden/>
              </w:rPr>
              <w:fldChar w:fldCharType="end"/>
            </w:r>
          </w:hyperlink>
        </w:p>
        <w:p w14:paraId="3E5B9A53" w14:textId="47682F9D" w:rsidR="00E5132C" w:rsidRDefault="00E5132C">
          <w:pPr>
            <w:pStyle w:val="TOC1"/>
            <w:tabs>
              <w:tab w:val="left" w:pos="440"/>
              <w:tab w:val="right" w:leader="dot" w:pos="9628"/>
            </w:tabs>
            <w:rPr>
              <w:noProof/>
              <w:kern w:val="2"/>
              <w:szCs w:val="24"/>
              <w:lang w:val="en-US" w:eastAsia="en-US"/>
              <w14:ligatures w14:val="standardContextual"/>
            </w:rPr>
          </w:pPr>
          <w:hyperlink w:anchor="_Toc218620605" w:history="1">
            <w:r w:rsidRPr="000E4A11">
              <w:rPr>
                <w:rStyle w:val="Hyperlink"/>
                <w:noProof/>
              </w:rPr>
              <w:t>6.</w:t>
            </w:r>
            <w:r>
              <w:rPr>
                <w:noProof/>
                <w:kern w:val="2"/>
                <w:szCs w:val="24"/>
                <w:lang w:val="en-US" w:eastAsia="en-US"/>
                <w14:ligatures w14:val="standardContextual"/>
              </w:rPr>
              <w:tab/>
            </w:r>
            <w:r w:rsidRPr="000E4A11">
              <w:rPr>
                <w:rStyle w:val="Hyperlink"/>
                <w:noProof/>
              </w:rPr>
              <w:t>Discussion and Interpretation</w:t>
            </w:r>
            <w:r>
              <w:rPr>
                <w:noProof/>
                <w:webHidden/>
              </w:rPr>
              <w:tab/>
            </w:r>
            <w:r>
              <w:rPr>
                <w:noProof/>
                <w:webHidden/>
              </w:rPr>
              <w:fldChar w:fldCharType="begin"/>
            </w:r>
            <w:r>
              <w:rPr>
                <w:noProof/>
                <w:webHidden/>
              </w:rPr>
              <w:instrText xml:space="preserve"> PAGEREF _Toc218620605 \h </w:instrText>
            </w:r>
            <w:r>
              <w:rPr>
                <w:noProof/>
                <w:webHidden/>
              </w:rPr>
            </w:r>
            <w:r>
              <w:rPr>
                <w:noProof/>
                <w:webHidden/>
              </w:rPr>
              <w:fldChar w:fldCharType="separate"/>
            </w:r>
            <w:r w:rsidR="00201D4D">
              <w:rPr>
                <w:noProof/>
                <w:webHidden/>
              </w:rPr>
              <w:t>14</w:t>
            </w:r>
            <w:r>
              <w:rPr>
                <w:noProof/>
                <w:webHidden/>
              </w:rPr>
              <w:fldChar w:fldCharType="end"/>
            </w:r>
          </w:hyperlink>
        </w:p>
        <w:p w14:paraId="5B3C2D01" w14:textId="680BA23B" w:rsidR="00E5132C" w:rsidRDefault="00E5132C">
          <w:pPr>
            <w:pStyle w:val="TOC1"/>
            <w:tabs>
              <w:tab w:val="left" w:pos="440"/>
              <w:tab w:val="right" w:leader="dot" w:pos="9628"/>
            </w:tabs>
            <w:rPr>
              <w:noProof/>
              <w:kern w:val="2"/>
              <w:szCs w:val="24"/>
              <w:lang w:val="en-US" w:eastAsia="en-US"/>
              <w14:ligatures w14:val="standardContextual"/>
            </w:rPr>
          </w:pPr>
          <w:hyperlink w:anchor="_Toc218620606" w:history="1">
            <w:r w:rsidRPr="000E4A11">
              <w:rPr>
                <w:rStyle w:val="Hyperlink"/>
                <w:noProof/>
              </w:rPr>
              <w:t>7.</w:t>
            </w:r>
            <w:r>
              <w:rPr>
                <w:noProof/>
                <w:kern w:val="2"/>
                <w:szCs w:val="24"/>
                <w:lang w:val="en-US" w:eastAsia="en-US"/>
                <w14:ligatures w14:val="standardContextual"/>
              </w:rPr>
              <w:tab/>
            </w:r>
            <w:r w:rsidRPr="000E4A11">
              <w:rPr>
                <w:rStyle w:val="Hyperlink"/>
                <w:noProof/>
              </w:rPr>
              <w:t>Conclusion</w:t>
            </w:r>
            <w:r>
              <w:rPr>
                <w:noProof/>
                <w:webHidden/>
              </w:rPr>
              <w:tab/>
            </w:r>
            <w:r>
              <w:rPr>
                <w:noProof/>
                <w:webHidden/>
              </w:rPr>
              <w:fldChar w:fldCharType="begin"/>
            </w:r>
            <w:r>
              <w:rPr>
                <w:noProof/>
                <w:webHidden/>
              </w:rPr>
              <w:instrText xml:space="preserve"> PAGEREF _Toc218620606 \h </w:instrText>
            </w:r>
            <w:r>
              <w:rPr>
                <w:noProof/>
                <w:webHidden/>
              </w:rPr>
            </w:r>
            <w:r>
              <w:rPr>
                <w:noProof/>
                <w:webHidden/>
              </w:rPr>
              <w:fldChar w:fldCharType="separate"/>
            </w:r>
            <w:r w:rsidR="00201D4D">
              <w:rPr>
                <w:noProof/>
                <w:webHidden/>
              </w:rPr>
              <w:t>16</w:t>
            </w:r>
            <w:r>
              <w:rPr>
                <w:noProof/>
                <w:webHidden/>
              </w:rPr>
              <w:fldChar w:fldCharType="end"/>
            </w:r>
          </w:hyperlink>
        </w:p>
        <w:p w14:paraId="2E976AD0" w14:textId="506B000F" w:rsidR="00E5132C" w:rsidRDefault="00E5132C">
          <w:pPr>
            <w:pStyle w:val="TOC1"/>
            <w:tabs>
              <w:tab w:val="right" w:leader="dot" w:pos="9628"/>
            </w:tabs>
            <w:rPr>
              <w:noProof/>
              <w:kern w:val="2"/>
              <w:szCs w:val="24"/>
              <w:lang w:val="en-US" w:eastAsia="en-US"/>
              <w14:ligatures w14:val="standardContextual"/>
            </w:rPr>
          </w:pPr>
          <w:hyperlink w:anchor="_Toc218620607" w:history="1">
            <w:r w:rsidRPr="000E4A11">
              <w:rPr>
                <w:rStyle w:val="Hyperlink"/>
                <w:noProof/>
              </w:rPr>
              <w:t>References</w:t>
            </w:r>
            <w:r>
              <w:rPr>
                <w:noProof/>
                <w:webHidden/>
              </w:rPr>
              <w:tab/>
            </w:r>
            <w:r>
              <w:rPr>
                <w:noProof/>
                <w:webHidden/>
              </w:rPr>
              <w:fldChar w:fldCharType="begin"/>
            </w:r>
            <w:r>
              <w:rPr>
                <w:noProof/>
                <w:webHidden/>
              </w:rPr>
              <w:instrText xml:space="preserve"> PAGEREF _Toc218620607 \h </w:instrText>
            </w:r>
            <w:r>
              <w:rPr>
                <w:noProof/>
                <w:webHidden/>
              </w:rPr>
            </w:r>
            <w:r>
              <w:rPr>
                <w:noProof/>
                <w:webHidden/>
              </w:rPr>
              <w:fldChar w:fldCharType="separate"/>
            </w:r>
            <w:r w:rsidR="00201D4D">
              <w:rPr>
                <w:noProof/>
                <w:webHidden/>
              </w:rPr>
              <w:t>17</w:t>
            </w:r>
            <w:r>
              <w:rPr>
                <w:noProof/>
                <w:webHidden/>
              </w:rPr>
              <w:fldChar w:fldCharType="end"/>
            </w:r>
          </w:hyperlink>
        </w:p>
        <w:p w14:paraId="01E9732D" w14:textId="5388D84F" w:rsidR="00E5132C" w:rsidRDefault="00E5132C">
          <w:pPr>
            <w:pStyle w:val="TOC1"/>
            <w:tabs>
              <w:tab w:val="right" w:leader="dot" w:pos="9628"/>
            </w:tabs>
            <w:rPr>
              <w:noProof/>
              <w:kern w:val="2"/>
              <w:szCs w:val="24"/>
              <w:lang w:val="en-US" w:eastAsia="en-US"/>
              <w14:ligatures w14:val="standardContextual"/>
            </w:rPr>
          </w:pPr>
          <w:hyperlink w:anchor="_Toc218620608" w:history="1">
            <w:r w:rsidRPr="000E4A11">
              <w:rPr>
                <w:rStyle w:val="Hyperlink"/>
                <w:noProof/>
              </w:rPr>
              <w:t>Appendices</w:t>
            </w:r>
            <w:r>
              <w:rPr>
                <w:noProof/>
                <w:webHidden/>
              </w:rPr>
              <w:tab/>
            </w:r>
            <w:r>
              <w:rPr>
                <w:noProof/>
                <w:webHidden/>
              </w:rPr>
              <w:fldChar w:fldCharType="begin"/>
            </w:r>
            <w:r>
              <w:rPr>
                <w:noProof/>
                <w:webHidden/>
              </w:rPr>
              <w:instrText xml:space="preserve"> PAGEREF _Toc218620608 \h </w:instrText>
            </w:r>
            <w:r>
              <w:rPr>
                <w:noProof/>
                <w:webHidden/>
              </w:rPr>
            </w:r>
            <w:r>
              <w:rPr>
                <w:noProof/>
                <w:webHidden/>
              </w:rPr>
              <w:fldChar w:fldCharType="separate"/>
            </w:r>
            <w:r w:rsidR="00201D4D">
              <w:rPr>
                <w:noProof/>
                <w:webHidden/>
              </w:rPr>
              <w:t>I</w:t>
            </w:r>
            <w:r>
              <w:rPr>
                <w:noProof/>
                <w:webHidden/>
              </w:rPr>
              <w:fldChar w:fldCharType="end"/>
            </w:r>
          </w:hyperlink>
        </w:p>
        <w:p w14:paraId="73F42F01" w14:textId="636DC471" w:rsidR="00E5132C" w:rsidRDefault="00E5132C">
          <w:pPr>
            <w:pStyle w:val="TOC1"/>
            <w:tabs>
              <w:tab w:val="right" w:leader="dot" w:pos="9628"/>
            </w:tabs>
            <w:rPr>
              <w:noProof/>
              <w:kern w:val="2"/>
              <w:szCs w:val="24"/>
              <w:lang w:val="en-US" w:eastAsia="en-US"/>
              <w14:ligatures w14:val="standardContextual"/>
            </w:rPr>
          </w:pPr>
          <w:hyperlink w:anchor="_Toc218620609" w:history="1">
            <w:r w:rsidRPr="000E4A11">
              <w:rPr>
                <w:rStyle w:val="Hyperlink"/>
                <w:noProof/>
              </w:rPr>
              <w:t>Appendix A: Data Preparation Outputs</w:t>
            </w:r>
            <w:r>
              <w:rPr>
                <w:noProof/>
                <w:webHidden/>
              </w:rPr>
              <w:tab/>
            </w:r>
            <w:r>
              <w:rPr>
                <w:noProof/>
                <w:webHidden/>
              </w:rPr>
              <w:fldChar w:fldCharType="begin"/>
            </w:r>
            <w:r>
              <w:rPr>
                <w:noProof/>
                <w:webHidden/>
              </w:rPr>
              <w:instrText xml:space="preserve"> PAGEREF _Toc218620609 \h </w:instrText>
            </w:r>
            <w:r>
              <w:rPr>
                <w:noProof/>
                <w:webHidden/>
              </w:rPr>
            </w:r>
            <w:r>
              <w:rPr>
                <w:noProof/>
                <w:webHidden/>
              </w:rPr>
              <w:fldChar w:fldCharType="separate"/>
            </w:r>
            <w:r w:rsidR="00201D4D">
              <w:rPr>
                <w:noProof/>
                <w:webHidden/>
              </w:rPr>
              <w:t>II</w:t>
            </w:r>
            <w:r>
              <w:rPr>
                <w:noProof/>
                <w:webHidden/>
              </w:rPr>
              <w:fldChar w:fldCharType="end"/>
            </w:r>
          </w:hyperlink>
        </w:p>
        <w:p w14:paraId="79BC3944" w14:textId="38B2FB91" w:rsidR="00E5132C" w:rsidRDefault="00E5132C">
          <w:pPr>
            <w:pStyle w:val="TOC1"/>
            <w:tabs>
              <w:tab w:val="right" w:leader="dot" w:pos="9628"/>
            </w:tabs>
            <w:rPr>
              <w:noProof/>
              <w:kern w:val="2"/>
              <w:szCs w:val="24"/>
              <w:lang w:val="en-US" w:eastAsia="en-US"/>
              <w14:ligatures w14:val="standardContextual"/>
            </w:rPr>
          </w:pPr>
          <w:hyperlink w:anchor="_Toc218620610" w:history="1">
            <w:r w:rsidRPr="000E4A11">
              <w:rPr>
                <w:rStyle w:val="Hyperlink"/>
                <w:noProof/>
              </w:rPr>
              <w:t>Appendix B: Colourblind-Friendly Guide</w:t>
            </w:r>
            <w:r>
              <w:rPr>
                <w:noProof/>
                <w:webHidden/>
              </w:rPr>
              <w:tab/>
            </w:r>
            <w:r>
              <w:rPr>
                <w:noProof/>
                <w:webHidden/>
              </w:rPr>
              <w:fldChar w:fldCharType="begin"/>
            </w:r>
            <w:r>
              <w:rPr>
                <w:noProof/>
                <w:webHidden/>
              </w:rPr>
              <w:instrText xml:space="preserve"> PAGEREF _Toc218620610 \h </w:instrText>
            </w:r>
            <w:r>
              <w:rPr>
                <w:noProof/>
                <w:webHidden/>
              </w:rPr>
            </w:r>
            <w:r>
              <w:rPr>
                <w:noProof/>
                <w:webHidden/>
              </w:rPr>
              <w:fldChar w:fldCharType="separate"/>
            </w:r>
            <w:r w:rsidR="00201D4D">
              <w:rPr>
                <w:noProof/>
                <w:webHidden/>
              </w:rPr>
              <w:t>III</w:t>
            </w:r>
            <w:r>
              <w:rPr>
                <w:noProof/>
                <w:webHidden/>
              </w:rPr>
              <w:fldChar w:fldCharType="end"/>
            </w:r>
          </w:hyperlink>
        </w:p>
        <w:p w14:paraId="44EDD8DE" w14:textId="06E8A055" w:rsidR="00E5132C" w:rsidRDefault="00E5132C">
          <w:pPr>
            <w:pStyle w:val="TOC1"/>
            <w:tabs>
              <w:tab w:val="right" w:leader="dot" w:pos="9628"/>
            </w:tabs>
            <w:rPr>
              <w:noProof/>
              <w:kern w:val="2"/>
              <w:szCs w:val="24"/>
              <w:lang w:val="en-US" w:eastAsia="en-US"/>
              <w14:ligatures w14:val="standardContextual"/>
            </w:rPr>
          </w:pPr>
          <w:hyperlink w:anchor="_Toc218620611" w:history="1">
            <w:r w:rsidRPr="000E4A11">
              <w:rPr>
                <w:rStyle w:val="Hyperlink"/>
                <w:noProof/>
              </w:rPr>
              <w:t>Appendix C: GitHub Repo for Codebase</w:t>
            </w:r>
            <w:r>
              <w:rPr>
                <w:noProof/>
                <w:webHidden/>
              </w:rPr>
              <w:tab/>
            </w:r>
            <w:r>
              <w:rPr>
                <w:noProof/>
                <w:webHidden/>
              </w:rPr>
              <w:fldChar w:fldCharType="begin"/>
            </w:r>
            <w:r>
              <w:rPr>
                <w:noProof/>
                <w:webHidden/>
              </w:rPr>
              <w:instrText xml:space="preserve"> PAGEREF _Toc218620611 \h </w:instrText>
            </w:r>
            <w:r>
              <w:rPr>
                <w:noProof/>
                <w:webHidden/>
              </w:rPr>
            </w:r>
            <w:r>
              <w:rPr>
                <w:noProof/>
                <w:webHidden/>
              </w:rPr>
              <w:fldChar w:fldCharType="separate"/>
            </w:r>
            <w:r w:rsidR="00201D4D">
              <w:rPr>
                <w:noProof/>
                <w:webHidden/>
              </w:rPr>
              <w:t>IV</w:t>
            </w:r>
            <w:r>
              <w:rPr>
                <w:noProof/>
                <w:webHidden/>
              </w:rPr>
              <w:fldChar w:fldCharType="end"/>
            </w:r>
          </w:hyperlink>
        </w:p>
        <w:p w14:paraId="3ABE8B74" w14:textId="73A59D87" w:rsidR="004D4978" w:rsidRPr="00512175" w:rsidRDefault="00100237">
          <w:r w:rsidRPr="00512175">
            <w:rPr>
              <w:b/>
              <w:bCs/>
            </w:rPr>
            <w:fldChar w:fldCharType="end"/>
          </w:r>
        </w:p>
      </w:sdtContent>
    </w:sdt>
    <w:p w14:paraId="3730597B" w14:textId="77777777" w:rsidR="005F5DF8" w:rsidRPr="00512175" w:rsidRDefault="005F5DF8" w:rsidP="005F5DF8"/>
    <w:p w14:paraId="54E5A4B7" w14:textId="77777777" w:rsidR="00990BAD" w:rsidRPr="00512175" w:rsidRDefault="00990BAD">
      <w:pPr>
        <w:spacing w:after="160" w:line="259" w:lineRule="auto"/>
        <w:rPr>
          <w:rFonts w:asciiTheme="majorHAnsi" w:eastAsiaTheme="majorEastAsia" w:hAnsiTheme="majorHAnsi" w:cstheme="majorBidi"/>
          <w:b/>
          <w:color w:val="000000" w:themeColor="text1"/>
          <w:sz w:val="28"/>
          <w:szCs w:val="26"/>
        </w:rPr>
      </w:pPr>
      <w:r w:rsidRPr="00512175">
        <w:br w:type="page"/>
      </w:r>
    </w:p>
    <w:p w14:paraId="0BDB8970" w14:textId="77777777" w:rsidR="00836763" w:rsidRPr="00512175" w:rsidRDefault="00836763" w:rsidP="00EF5D31">
      <w:pPr>
        <w:sectPr w:rsidR="00836763" w:rsidRPr="00512175" w:rsidSect="005F45B5">
          <w:footerReference w:type="default" r:id="rId8"/>
          <w:pgSz w:w="11906" w:h="16838" w:code="9"/>
          <w:pgMar w:top="1134" w:right="1134" w:bottom="1134" w:left="1134" w:header="709" w:footer="709" w:gutter="0"/>
          <w:pgNumType w:fmt="lowerRoman" w:start="1"/>
          <w:cols w:space="708"/>
          <w:titlePg/>
          <w:docGrid w:linePitch="360"/>
        </w:sectPr>
      </w:pPr>
    </w:p>
    <w:p w14:paraId="00344FEE" w14:textId="5658454E" w:rsidR="00EF373B" w:rsidRPr="00512175" w:rsidRDefault="00EF373B" w:rsidP="0066448F">
      <w:pPr>
        <w:pStyle w:val="Heading1"/>
        <w:rPr>
          <w:noProof w:val="0"/>
        </w:rPr>
      </w:pPr>
      <w:bookmarkStart w:id="1" w:name="_Toc22120114"/>
      <w:bookmarkStart w:id="2" w:name="_Toc218620594"/>
      <w:r w:rsidRPr="00512175">
        <w:rPr>
          <w:noProof w:val="0"/>
        </w:rPr>
        <w:lastRenderedPageBreak/>
        <w:t>Introduction</w:t>
      </w:r>
      <w:bookmarkEnd w:id="1"/>
      <w:r w:rsidR="00443B21" w:rsidRPr="00512175">
        <w:rPr>
          <w:noProof w:val="0"/>
        </w:rPr>
        <w:t xml:space="preserve"> </w:t>
      </w:r>
      <w:r w:rsidR="009F513F" w:rsidRPr="00512175">
        <w:rPr>
          <w:noProof w:val="0"/>
        </w:rPr>
        <w:t>&amp; Storytelling Context</w:t>
      </w:r>
      <w:bookmarkEnd w:id="2"/>
    </w:p>
    <w:p w14:paraId="72BBDB05" w14:textId="2BC5BC6F" w:rsidR="009F513F" w:rsidRPr="00512175" w:rsidRDefault="009F513F" w:rsidP="009F513F">
      <w:r w:rsidRPr="00512175">
        <w:t>Happiness is frequently overlooked in assessments of societal progress, where countries are usually judged by strict economic metrics. While economic strength matters, it does not fully capture how people experience their lives. Factors such as social support, health, and freedom also shape wellbeing, and their importance varies across the world.</w:t>
      </w:r>
      <w:r w:rsidR="005D1036" w:rsidRPr="00512175">
        <w:t xml:space="preserve"> </w:t>
      </w:r>
      <w:r w:rsidR="005D1036" w:rsidRPr="00512175">
        <w:fldChar w:fldCharType="begin"/>
      </w:r>
      <w:r w:rsidR="005D1036" w:rsidRPr="00512175">
        <w:instrText xml:space="preserve"> ADDIN ZOTERO_ITEM CSL_CITATION {"citationID":"5kQ9ON2A","properties":{"formattedCitation":"[1], [2]","plainCitation":"[1], [2]","noteIndex":0},"citationItems":[{"id":29,"uris":["http://zotero.org/users/local/NbzfwRGW/items/5QKK8QYK"],"itemData":{"id":29,"type":"webpage","abstract":"The only logical way to open this essay is to define happiness Some state it is a positive emotion, while others define it as a state of wellbeing and contentment (Happiness, 2023) Buddhists view happiness as the acceptance of suffering (History of Happiness, 2023) There are endless definitions of the word Therefore, the only thing that can be stated with confidence is that happiness cannot be defined. If this word cannot be defined universally, how is it meant to be measured universally?","container-title":"Issuu","language":"en","title":"CAN HAPPINESS BE MEASURED? AN OPINION PIECE","title-short":"CAN HAPPINESS BE MEASURED?","URL":"https://issuu.com/rgs-it/docs/welcome_to_the_summer_2023_edition_of_the_castle_/s/27488993","accessed":{"date-parts":[["2026",1,6]]}}},{"id":31,"uris":["http://zotero.org/users/local/NbzfwRGW/items/82YLVL4M"],"itemData":{"id":31,"type":"article-journal","abstract":"This paper examines the relationships between Hofstede's culture dimensions and happiness at both the country and individual levels. Study 1 was conducted with the scores of 60 countries obtained from open-source datasets. Results indicated that countries with lower collectivism and power distance scores had higher levels of happiness, after controlling for income level. Study 2, a survey-based research, tested the relationships between internalized culture dimensions by Turkish people living in Türkiye (n = 312) or Dutch people living in the Netherlands (n = 201) and happiness-related variables. After controlling for demographics, (i) Turkish people with higher long-term orientation, masculinity and power distance scores were more satisfied with their lives; (ii) Turkish people with higher long-term orientation score and lower power distance score had higher psychological well-being; (iii) Turkish people with higher long-term orientation and masculinity scores felt more grateful for the life they have. Additionally, (i) Dutch people with higher long-term orientation score had higher psychological well-being; (ii) Dutch people with lower power distance score felt more grateful for the life they have. The current studies demonstrate that, even after controlling for countries' income level and individuals' demographic characteristics, culture dimensions are associated with happiness at the country level in Study 1 and happiness-related variables at the individual level in Study 2. The results provide meaningful insights and practical implications for policymakers, educators, and mental health professionals who aim to enhance happiness through culturally sensitive approaches and to develop more sustainable social systems.","container-title":"International Journal of Intercultural Relations","DOI":"10.1016/j.ijintrel.2025.102262","ISSN":"0147-1767","journalAbbreviation":"International Journal of Intercultural Relations","page":"102262","source":"ScienceDirect","title":"Happiness across cultures: Considering the relationship between general well-being and Hofstede's culture dimensions","title-short":"Happiness across cultures","volume":"108","author":[{"family":"Özdemir","given":"Fatih"},{"family":"Doosje","given":"Bertjan"}],"issued":{"date-parts":[["2025",9,1]]}}}],"schema":"https://github.com/citation-style-language/schema/raw/master/csl-citation.json"} </w:instrText>
      </w:r>
      <w:r w:rsidR="005D1036" w:rsidRPr="00512175">
        <w:fldChar w:fldCharType="separate"/>
      </w:r>
      <w:r w:rsidR="005D1036" w:rsidRPr="00512175">
        <w:rPr>
          <w:rFonts w:ascii="Calibri" w:hAnsi="Calibri" w:cs="Calibri"/>
        </w:rPr>
        <w:t>[1], [2]</w:t>
      </w:r>
      <w:r w:rsidR="005D1036" w:rsidRPr="00512175">
        <w:fldChar w:fldCharType="end"/>
      </w:r>
    </w:p>
    <w:p w14:paraId="2BCE4C3F" w14:textId="2FF2FE27" w:rsidR="009F513F" w:rsidRPr="00512175" w:rsidRDefault="009F513F" w:rsidP="009F513F">
      <w:r w:rsidRPr="00512175">
        <w:t>Using the World Happiness dataset, this report takes a data-driven storytelling approach to examine global happiness patterns through visual analysis. Its main aim is to explore how key indicators, including GDP per capita, social support, health, freedom, generosity, and corruption perceptions relate to happiness in different regions.</w:t>
      </w:r>
    </w:p>
    <w:p w14:paraId="67A28510" w14:textId="180CF384" w:rsidR="005F45B5" w:rsidRPr="00512175" w:rsidRDefault="009F513F" w:rsidP="00003C2E">
      <w:r w:rsidRPr="00512175">
        <w:t>The analysis begins with data preparation and exploratory review to identify initial trends. These inform specific research questions, which are then examined through tailored visualisations. The report concludes by drawing together insights into a clear narrative, highlighting regional differences, data limitations, and what this means for understanding happiness worldwide.</w:t>
      </w:r>
    </w:p>
    <w:p w14:paraId="3FFBFE7A" w14:textId="5A7F8B97" w:rsidR="0000691E" w:rsidRPr="00512175" w:rsidRDefault="00E22A06" w:rsidP="001466C3">
      <w:pPr>
        <w:pStyle w:val="Heading1"/>
        <w:ind w:left="432" w:hanging="432"/>
        <w:rPr>
          <w:noProof w:val="0"/>
        </w:rPr>
      </w:pPr>
      <w:bookmarkStart w:id="3" w:name="_Toc218620595"/>
      <w:r w:rsidRPr="00512175">
        <w:rPr>
          <w:noProof w:val="0"/>
        </w:rPr>
        <w:lastRenderedPageBreak/>
        <w:t>Data Preparation</w:t>
      </w:r>
      <w:bookmarkEnd w:id="3"/>
    </w:p>
    <w:p w14:paraId="633C41F0" w14:textId="5B4E16D2" w:rsidR="006245BD" w:rsidRPr="00512175" w:rsidRDefault="00E41A93" w:rsidP="005523B0">
      <w:pPr>
        <w:rPr>
          <w:color w:val="000000" w:themeColor="text1"/>
          <w:szCs w:val="24"/>
        </w:rPr>
      </w:pPr>
      <w:r w:rsidRPr="00512175">
        <w:rPr>
          <w:color w:val="000000" w:themeColor="text1"/>
          <w:szCs w:val="24"/>
        </w:rPr>
        <w:t>Data preparation was an essential step in this analysis. To ensure reliable results, the dataset was carefully cleaned and standardized. This involved handling missing values thoughtfully to avoid bias, adjusting the data to be comparable across different years, and making sure countries had consistent data over time</w:t>
      </w:r>
      <w:r w:rsidR="006245BD" w:rsidRPr="00512175">
        <w:rPr>
          <w:color w:val="000000" w:themeColor="text1"/>
          <w:szCs w:val="24"/>
        </w:rPr>
        <w:t>.</w:t>
      </w:r>
    </w:p>
    <w:p w14:paraId="01BB2C55" w14:textId="409C4A3F" w:rsidR="00151360" w:rsidRPr="00512175" w:rsidRDefault="00151360" w:rsidP="00151360">
      <w:pPr>
        <w:pStyle w:val="Heading2"/>
        <w:rPr>
          <w:bCs/>
        </w:rPr>
      </w:pPr>
      <w:bookmarkStart w:id="4" w:name="_Toc218620596"/>
      <w:r w:rsidRPr="00512175">
        <w:rPr>
          <w:bCs/>
        </w:rPr>
        <w:t>Initial Data Structuring and Inspection</w:t>
      </w:r>
      <w:bookmarkEnd w:id="4"/>
    </w:p>
    <w:p w14:paraId="6849AB49" w14:textId="020EBA3A" w:rsidR="00341234" w:rsidRPr="00512175" w:rsidRDefault="00341234" w:rsidP="00341234">
      <w:r w:rsidRPr="00512175">
        <w:t>The dataset provides annual country-level observations, with the primary outcome variable being the Life Ladder score, commonly used as a measure of self-reported happiness. This is accompanied by a set of economic and social indicators, including GDP per capita, social support, healthy life expectancy at birth, freedom to make life choices, generosity, and perceptions of corruption.</w:t>
      </w:r>
      <w:r w:rsidR="00512175" w:rsidRPr="00512175">
        <w:t xml:space="preserve"> (Appendix A, File A1)</w:t>
      </w:r>
    </w:p>
    <w:p w14:paraId="56D988AF" w14:textId="2E46EBBF" w:rsidR="00341234" w:rsidRPr="00512175" w:rsidRDefault="00341234" w:rsidP="00341234">
      <w:r w:rsidRPr="00512175">
        <w:t xml:space="preserve">Initial inspection focused on understanding the structure of the dataset, verifying variable types, and assessing overall completeness. Column names were </w:t>
      </w:r>
      <w:r w:rsidR="00512175" w:rsidRPr="00512175">
        <w:t>standardised</w:t>
      </w:r>
      <w:r w:rsidRPr="00512175">
        <w:t xml:space="preserve"> to improve clarity and consistency across the analytical workflow.</w:t>
      </w:r>
      <w:r w:rsidR="00512175">
        <w:t xml:space="preserve"> </w:t>
      </w:r>
    </w:p>
    <w:p w14:paraId="1BB38AC0" w14:textId="229870CD" w:rsidR="00C53C4A" w:rsidRPr="00512175" w:rsidRDefault="00341234" w:rsidP="008B702B">
      <w:r w:rsidRPr="00512175">
        <w:t xml:space="preserve">Two affect-based </w:t>
      </w:r>
      <w:r w:rsidR="003B6601" w:rsidRPr="00512175">
        <w:t>variables</w:t>
      </w:r>
      <w:r w:rsidR="005D1036" w:rsidRPr="00512175">
        <w:t xml:space="preserve"> </w:t>
      </w:r>
      <w:r w:rsidR="005D1036" w:rsidRPr="00512175">
        <w:fldChar w:fldCharType="begin"/>
      </w:r>
      <w:r w:rsidR="005D1036" w:rsidRPr="00512175">
        <w:instrText xml:space="preserve"> ADDIN ZOTERO_ITEM CSL_CITATION {"citationID":"MZFopXth","properties":{"formattedCitation":"[3]","plainCitation":"[3]","noteIndex":0},"citationItems":[{"id":12,"uris":["http://zotero.org/users/local/NbzfwRGW/items/QXCTP5MJ"],"itemData":{"id":12,"type":"post-weblog","abstract":"Positive and negative affect shape all our experiences.","container-title":"PositivePsychology.com","language":"en-US","title":"What Is Positive and Negative Affect? Definitions + Scale","title-short":"What Is Positive and Negative Affect?","URL":"https://positivepsychology.com/positive-negative-affect/","author":[{"family":"MA","given":"Courtney E. Ackerman"}],"accessed":{"date-parts":[["2026",1,6]]},"issued":{"date-parts":[["2018",11,8]]}}}],"schema":"https://github.com/citation-style-language/schema/raw/master/csl-citation.json"} </w:instrText>
      </w:r>
      <w:r w:rsidR="005D1036" w:rsidRPr="00512175">
        <w:fldChar w:fldCharType="separate"/>
      </w:r>
      <w:r w:rsidR="005D1036" w:rsidRPr="00512175">
        <w:rPr>
          <w:rFonts w:ascii="Calibri" w:hAnsi="Calibri" w:cs="Calibri"/>
        </w:rPr>
        <w:t>[3]</w:t>
      </w:r>
      <w:r w:rsidR="005D1036" w:rsidRPr="00512175">
        <w:fldChar w:fldCharType="end"/>
      </w:r>
      <w:r w:rsidR="003B6601" w:rsidRPr="00512175">
        <w:t xml:space="preserve">, </w:t>
      </w:r>
      <w:r w:rsidRPr="00512175">
        <w:t>positive affect and negative affect</w:t>
      </w:r>
      <w:r w:rsidR="003B6601" w:rsidRPr="00512175">
        <w:t xml:space="preserve"> </w:t>
      </w:r>
      <w:r w:rsidRPr="00512175">
        <w:t>were excluded from subsequent analysis. While these measures capture short-term emotional states, they are conceptually distinct from the broader evaluative nature of the Life Ladder score, which reflects long-term life satisfaction. Retaining affect variables alongside structural socio-economic indicators risked conflating transient mood fluctuations with more stable determinants of wellbeing. Their removal therefore ensured greater conceptual coherence in the analysis.</w:t>
      </w:r>
      <w:r w:rsidR="00512175" w:rsidRPr="00512175">
        <w:t xml:space="preserve"> </w:t>
      </w:r>
      <w:r w:rsidR="00512175">
        <w:t>(Appendix A, File A2)</w:t>
      </w:r>
    </w:p>
    <w:p w14:paraId="22FF8D16" w14:textId="77777777" w:rsidR="00341234" w:rsidRPr="00512175" w:rsidRDefault="00341234" w:rsidP="00151360"/>
    <w:p w14:paraId="05137B33" w14:textId="77777777" w:rsidR="00341234" w:rsidRPr="00512175" w:rsidRDefault="00341234" w:rsidP="00151360"/>
    <w:p w14:paraId="6A90B20B" w14:textId="5B1E8134" w:rsidR="00F3217B" w:rsidRPr="00512175" w:rsidRDefault="008B702B" w:rsidP="008B702B">
      <w:pPr>
        <w:spacing w:after="160" w:line="259" w:lineRule="auto"/>
      </w:pPr>
      <w:r w:rsidRPr="00512175">
        <w:br w:type="page"/>
      </w:r>
    </w:p>
    <w:p w14:paraId="512621A0" w14:textId="7D344139" w:rsidR="00151360" w:rsidRPr="00512175" w:rsidRDefault="00151360" w:rsidP="00151360">
      <w:pPr>
        <w:pStyle w:val="Heading2"/>
        <w:rPr>
          <w:bCs/>
        </w:rPr>
      </w:pPr>
      <w:bookmarkStart w:id="5" w:name="_Toc218620597"/>
      <w:r w:rsidRPr="00512175">
        <w:rPr>
          <w:bCs/>
        </w:rPr>
        <w:lastRenderedPageBreak/>
        <w:t>Temporal Consistency and Country Filtering</w:t>
      </w:r>
      <w:bookmarkEnd w:id="5"/>
    </w:p>
    <w:p w14:paraId="28AE4836" w14:textId="403557C5" w:rsidR="00F3217B" w:rsidRPr="00512175" w:rsidRDefault="00F3217B" w:rsidP="00F3217B">
      <w:r w:rsidRPr="00512175">
        <w:t xml:space="preserve">The raw dataset provides yearly data by country, which makes it continuous over time and suitable for temporal analysis. Of course, this introduces a new problem that should be handled before analysis. Temporal coverage may not be consistent across the reported years for different countries, meaning that some countries may have reported </w:t>
      </w:r>
      <w:proofErr w:type="gramStart"/>
      <w:r w:rsidRPr="00512175">
        <w:t>more or less data</w:t>
      </w:r>
      <w:proofErr w:type="gramEnd"/>
      <w:r w:rsidRPr="00512175">
        <w:t xml:space="preserve"> over time. This could introduce fabricated bias if averaged without ensuring consistency in temporal coverage. To inspect this issue, a temporal coverage inspection was performed, which helps determine the next steps in the data pre-processing.</w:t>
      </w:r>
    </w:p>
    <w:p w14:paraId="727A0813" w14:textId="77777777" w:rsidR="00746B2C" w:rsidRPr="00512175" w:rsidRDefault="00BC0A50" w:rsidP="00746B2C">
      <w:pPr>
        <w:keepNext/>
        <w:spacing w:after="0"/>
      </w:pPr>
      <w:r w:rsidRPr="00512175">
        <w:rPr>
          <w:noProof/>
        </w:rPr>
        <w:drawing>
          <wp:inline distT="0" distB="0" distL="0" distR="0" wp14:anchorId="57DA8A01" wp14:editId="390CFA2E">
            <wp:extent cx="6120130" cy="2740025"/>
            <wp:effectExtent l="0" t="0" r="0" b="3175"/>
            <wp:docPr id="1041102114" name="Picture 1" descr="A graph with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102114" name="Picture 1" descr="A graph with dots and lin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2740025"/>
                    </a:xfrm>
                    <a:prstGeom prst="rect">
                      <a:avLst/>
                    </a:prstGeom>
                  </pic:spPr>
                </pic:pic>
              </a:graphicData>
            </a:graphic>
          </wp:inline>
        </w:drawing>
      </w:r>
    </w:p>
    <w:p w14:paraId="370CEABA" w14:textId="7E0BF44B" w:rsidR="00BC0A50" w:rsidRPr="00512175" w:rsidRDefault="00746B2C" w:rsidP="00F03FC0">
      <w:pPr>
        <w:pStyle w:val="Caption"/>
      </w:pPr>
      <w:bookmarkStart w:id="6" w:name="_Ref218607018"/>
      <w:r w:rsidRPr="00512175">
        <w:t xml:space="preserve">Fig. </w:t>
      </w:r>
      <w:r w:rsidRPr="00512175">
        <w:fldChar w:fldCharType="begin"/>
      </w:r>
      <w:r w:rsidRPr="00512175">
        <w:instrText xml:space="preserve"> SEQ Fig. \* ARABIC </w:instrText>
      </w:r>
      <w:r w:rsidRPr="00512175">
        <w:fldChar w:fldCharType="separate"/>
      </w:r>
      <w:r w:rsidR="00201D4D">
        <w:rPr>
          <w:noProof/>
        </w:rPr>
        <w:t>1</w:t>
      </w:r>
      <w:r w:rsidRPr="00512175">
        <w:fldChar w:fldCharType="end"/>
      </w:r>
      <w:bookmarkEnd w:id="6"/>
      <w:r w:rsidRPr="00512175">
        <w:t xml:space="preserve">. Bubble Plot of </w:t>
      </w:r>
      <w:proofErr w:type="spellStart"/>
      <w:r w:rsidRPr="00512175">
        <w:t>Repted</w:t>
      </w:r>
      <w:proofErr w:type="spellEnd"/>
      <w:r w:rsidRPr="00512175">
        <w:t xml:space="preserve"> and Missing Years</w:t>
      </w:r>
    </w:p>
    <w:p w14:paraId="5959845B" w14:textId="2D4B81BF" w:rsidR="00F3217B" w:rsidRPr="00512175" w:rsidRDefault="00F3217B" w:rsidP="00151360">
      <w:r w:rsidRPr="00512175">
        <w:t>From the figure</w:t>
      </w:r>
      <w:r w:rsidR="00E504A4" w:rsidRPr="00512175">
        <w:t xml:space="preserve"> (</w:t>
      </w:r>
      <w:r w:rsidR="00E504A4" w:rsidRPr="00512175">
        <w:fldChar w:fldCharType="begin"/>
      </w:r>
      <w:r w:rsidR="00E504A4" w:rsidRPr="00512175">
        <w:instrText xml:space="preserve"> REF _Ref218607018 \h </w:instrText>
      </w:r>
      <w:r w:rsidR="00E504A4" w:rsidRPr="00512175">
        <w:fldChar w:fldCharType="separate"/>
      </w:r>
      <w:r w:rsidR="00201D4D" w:rsidRPr="00512175">
        <w:t xml:space="preserve">Fig. </w:t>
      </w:r>
      <w:r w:rsidR="00201D4D">
        <w:rPr>
          <w:noProof/>
        </w:rPr>
        <w:t>1</w:t>
      </w:r>
      <w:r w:rsidR="00E504A4" w:rsidRPr="00512175">
        <w:fldChar w:fldCharType="end"/>
      </w:r>
      <w:r w:rsidR="00E504A4" w:rsidRPr="00512175">
        <w:t>)</w:t>
      </w:r>
      <w:r w:rsidRPr="00512175">
        <w:t xml:space="preserve">, temporal coverage is inconsistent, while more than 30 countries reported 15 years of consecutive data, some countries reported only one year, and some have very large gaps between reported years, which should not be ignored before analysis. The </w:t>
      </w:r>
      <w:r w:rsidR="00B64B1E" w:rsidRPr="00512175">
        <w:t>possible solution</w:t>
      </w:r>
      <w:r w:rsidRPr="00512175">
        <w:t xml:space="preserve"> is to identify a common </w:t>
      </w:r>
      <w:proofErr w:type="gramStart"/>
      <w:r w:rsidRPr="00512175">
        <w:t>time period</w:t>
      </w:r>
      <w:proofErr w:type="gramEnd"/>
      <w:r w:rsidRPr="00512175">
        <w:t xml:space="preserve"> reported by most countries</w:t>
      </w:r>
      <w:r w:rsidR="00B64B1E" w:rsidRPr="00512175">
        <w:t xml:space="preserve"> and lock dataset for that timeframe.</w:t>
      </w:r>
    </w:p>
    <w:p w14:paraId="11F2E3F5" w14:textId="20567DB6" w:rsidR="00F3217B" w:rsidRPr="00512175" w:rsidRDefault="00F3217B" w:rsidP="00151360">
      <w:pPr>
        <w:rPr>
          <w:b/>
          <w:bCs/>
        </w:rPr>
      </w:pPr>
      <w:r w:rsidRPr="00512175">
        <w:rPr>
          <w:b/>
          <w:bCs/>
        </w:rPr>
        <w:t>What is the minimal temporal coverage that can be both useful in pre-processing and analysis?</w:t>
      </w:r>
    </w:p>
    <w:p w14:paraId="0AD60169" w14:textId="6EB5B562" w:rsidR="004934A5" w:rsidRPr="00512175" w:rsidRDefault="00B64B1E" w:rsidP="00151360">
      <w:r w:rsidRPr="00512175">
        <w:t>A single year would allow basic comparison but offers limited analytical robustness especially</w:t>
      </w:r>
      <w:r w:rsidR="00F3217B" w:rsidRPr="00512175">
        <w:t xml:space="preserve"> if comparisons are to be made against time, then </w:t>
      </w:r>
      <w:r w:rsidRPr="00512175">
        <w:t>two</w:t>
      </w:r>
      <w:r w:rsidR="00F3217B" w:rsidRPr="00512175">
        <w:t xml:space="preserve"> years</w:t>
      </w:r>
      <w:r w:rsidRPr="00512175">
        <w:t xml:space="preserve"> </w:t>
      </w:r>
      <w:r w:rsidR="00F3217B" w:rsidRPr="00512175">
        <w:t xml:space="preserve">can be enough though it won’t provide enough temporal coverage for potential imputations in the future. As a result, 2015–2017-time window has been automatically chosen </w:t>
      </w:r>
      <w:r w:rsidRPr="00512175">
        <w:t>as this window balances data availability with temporal consistency, retaining 135 out of 166 countries while minimising bias introduced by uneven reporting.</w:t>
      </w:r>
    </w:p>
    <w:p w14:paraId="02B727AC" w14:textId="5391FCEA" w:rsidR="00151360" w:rsidRPr="00512175" w:rsidRDefault="00100A3B" w:rsidP="00151360">
      <w:pPr>
        <w:pStyle w:val="Heading2"/>
        <w:rPr>
          <w:bCs/>
        </w:rPr>
      </w:pPr>
      <w:bookmarkStart w:id="7" w:name="_Toc218620598"/>
      <w:r w:rsidRPr="00512175">
        <w:rPr>
          <w:bCs/>
        </w:rPr>
        <w:lastRenderedPageBreak/>
        <w:t>Handling Missing Data</w:t>
      </w:r>
      <w:bookmarkEnd w:id="7"/>
    </w:p>
    <w:p w14:paraId="513CA8C3" w14:textId="35FCD1AB" w:rsidR="00100A3B" w:rsidRPr="00512175" w:rsidRDefault="004934A5" w:rsidP="00100A3B">
      <w:r w:rsidRPr="00512175">
        <w:t xml:space="preserve">As temporal coverage inconsistency </w:t>
      </w:r>
      <w:r w:rsidR="00E504A4" w:rsidRPr="00512175">
        <w:t>is addressed</w:t>
      </w:r>
      <w:r w:rsidRPr="00512175">
        <w:t xml:space="preserve">, missing data still cannot be ignored. Using a three-year window provides sufficient temporal context to impute potential missing values without introducing artificial distortion. </w:t>
      </w:r>
    </w:p>
    <w:p w14:paraId="7670D471" w14:textId="12E37F00" w:rsidR="00ED5E41" w:rsidRPr="00512175" w:rsidRDefault="00ED5E41" w:rsidP="00ED5E41">
      <w:r w:rsidRPr="00512175">
        <w:t>After observation of the missing data, the cleanup process was conducted in three stages.</w:t>
      </w:r>
      <w:r w:rsidR="00512175">
        <w:t xml:space="preserve"> (Appendix A, File A3)</w:t>
      </w:r>
    </w:p>
    <w:p w14:paraId="6192FB58" w14:textId="77777777" w:rsidR="00ED5E41" w:rsidRPr="00512175" w:rsidRDefault="00ED5E41" w:rsidP="00ED5E41">
      <w:pPr>
        <w:numPr>
          <w:ilvl w:val="0"/>
          <w:numId w:val="10"/>
        </w:numPr>
      </w:pPr>
      <w:r w:rsidRPr="00512175">
        <w:rPr>
          <w:b/>
          <w:bCs/>
        </w:rPr>
        <w:t>Column-wise deletion:</w:t>
      </w:r>
      <w:r w:rsidRPr="00512175">
        <w:t xml:space="preserve"> The </w:t>
      </w:r>
      <w:r w:rsidRPr="00512175">
        <w:rPr>
          <w:i/>
          <w:iCs/>
        </w:rPr>
        <w:t>Corruption</w:t>
      </w:r>
      <w:r w:rsidRPr="00512175">
        <w:t xml:space="preserve"> variable was removed entirely due to pervasive and structurally uneven missingness across regions, which precluded reliable imputation or meaningful analysis.</w:t>
      </w:r>
    </w:p>
    <w:p w14:paraId="5EC14864" w14:textId="0AC149AB" w:rsidR="00ED5E41" w:rsidRPr="00512175" w:rsidRDefault="00ED5E41" w:rsidP="00ED5E41">
      <w:pPr>
        <w:numPr>
          <w:ilvl w:val="0"/>
          <w:numId w:val="10"/>
        </w:numPr>
      </w:pPr>
      <w:r w:rsidRPr="00512175">
        <w:rPr>
          <w:b/>
          <w:bCs/>
        </w:rPr>
        <w:t>Country-wise exclusion:</w:t>
      </w:r>
      <w:r w:rsidRPr="00512175">
        <w:t xml:space="preserve"> South Sudan was identified as an outlier with fundamental data gaps in core economic indicators, particularly GDP, and was removed to maintain column stability.</w:t>
      </w:r>
    </w:p>
    <w:p w14:paraId="6173D8C4" w14:textId="25BACEB1" w:rsidR="00ED5E41" w:rsidRPr="00512175" w:rsidRDefault="00ED5E41" w:rsidP="00100A3B">
      <w:pPr>
        <w:numPr>
          <w:ilvl w:val="0"/>
          <w:numId w:val="10"/>
        </w:numPr>
      </w:pPr>
      <w:r w:rsidRPr="00512175">
        <w:rPr>
          <w:b/>
          <w:bCs/>
        </w:rPr>
        <w:t>Controlled interpolation:</w:t>
      </w:r>
      <w:r w:rsidRPr="00512175">
        <w:t xml:space="preserve"> For the remaining predictors missing values were interpolated only within countries over time using a linear method. This approach preserves cross-country variation while estimating missing values based on each country’s own temporal trajectory.</w:t>
      </w:r>
      <w:r w:rsidR="005D1036" w:rsidRPr="00512175">
        <w:t xml:space="preserve"> </w:t>
      </w:r>
      <w:r w:rsidR="005D1036" w:rsidRPr="00512175">
        <w:fldChar w:fldCharType="begin"/>
      </w:r>
      <w:r w:rsidR="005D1036" w:rsidRPr="00512175">
        <w:instrText xml:space="preserve"> ADDIN ZOTERO_ITEM CSL_CITATION {"citationID":"PMr3od1N","properties":{"formattedCitation":"[4]","plainCitation":"[4]","noteIndex":0},"citationItems":[{"id":17,"uris":["http://zotero.org/users/local/NbzfwRGW/items/7RBP9G4A"],"itemData":{"id":17,"type":"webpage","abstract":"Answer: Linear interpolation is adequate when the higher order derivatives are small. This works fine for sin(x+a) when abs(a)&lt;&lt;1, for example, when sin(x) is known. The error will be bounded by a constant*a^2, where the constant is the largest magnitude of the second derivative. This doesn’t wor...","container-title":"Quora","language":"en","title":"What is the difference between linear and nonlinear interpolation? Can linear interpolation be used for nonlinear data? If so, how can it...","title-short":"What is the difference between linear and nonlinear interpolation?","URL":"https://www.quora.com/What-is-the-difference-between-linear-and-nonlinear-interpolation-Can-linear-interpolation-be-used-for-nonlinear-data-If-so-how-can-it-be-done-efficiently","accessed":{"date-parts":[["2026",1,6]]}}}],"schema":"https://github.com/citation-style-language/schema/raw/master/csl-citation.json"} </w:instrText>
      </w:r>
      <w:r w:rsidR="005D1036" w:rsidRPr="00512175">
        <w:fldChar w:fldCharType="separate"/>
      </w:r>
      <w:r w:rsidR="005D1036" w:rsidRPr="00512175">
        <w:rPr>
          <w:rFonts w:ascii="Calibri" w:hAnsi="Calibri" w:cs="Calibri"/>
        </w:rPr>
        <w:t>[4]</w:t>
      </w:r>
      <w:r w:rsidR="005D1036" w:rsidRPr="00512175">
        <w:fldChar w:fldCharType="end"/>
      </w:r>
      <w:r w:rsidR="00127728" w:rsidRPr="00512175">
        <w:t xml:space="preserve">, </w:t>
      </w:r>
      <w:r w:rsidR="00127728" w:rsidRPr="00512175">
        <w:fldChar w:fldCharType="begin"/>
      </w:r>
      <w:r w:rsidR="00127728" w:rsidRPr="00512175">
        <w:instrText xml:space="preserve"> ADDIN ZOTERO_ITEM CSL_CITATION {"citationID":"GxvoWuGS","properties":{"formattedCitation":"[5]","plainCitation":"[5]","noteIndex":0},"citationItems":[{"id":18,"uris":["http://zotero.org/users/local/NbzfwRGW/items/59WNIU44"],"itemData":{"id":18,"type":"webpage","title":"Interpolation (scipy.interpolate) — SciPy v1.16.2 Manual","URL":"https://docs.scipy.org/doc/scipy/reference/interpolate.html","accessed":{"date-parts":[["2026",1,6]]}}}],"schema":"https://github.com/citation-style-language/schema/raw/master/csl-citation.json"} </w:instrText>
      </w:r>
      <w:r w:rsidR="00127728" w:rsidRPr="00512175">
        <w:fldChar w:fldCharType="separate"/>
      </w:r>
      <w:r w:rsidR="00127728" w:rsidRPr="00512175">
        <w:rPr>
          <w:rFonts w:ascii="Calibri" w:hAnsi="Calibri" w:cs="Calibri"/>
        </w:rPr>
        <w:t>[5]</w:t>
      </w:r>
      <w:r w:rsidR="00127728" w:rsidRPr="00512175">
        <w:fldChar w:fldCharType="end"/>
      </w:r>
      <w:r w:rsidR="00512175">
        <w:t>, (Appendix A, File A4)</w:t>
      </w:r>
    </w:p>
    <w:p w14:paraId="061D6231" w14:textId="1B81329F" w:rsidR="003B6601" w:rsidRPr="00512175" w:rsidRDefault="003B6601" w:rsidP="003B6601">
      <w:r w:rsidRPr="00512175">
        <w:t xml:space="preserve">This multi-stage cleaning process resulted in a final analytical dataset of 134 countries, as South Sudan was excluded due to extensive missing data that could not be reliably interpolated. Some missing values remain in the </w:t>
      </w:r>
      <w:r w:rsidRPr="00512175">
        <w:rPr>
          <w:i/>
          <w:iCs/>
        </w:rPr>
        <w:t>health</w:t>
      </w:r>
      <w:r w:rsidRPr="00512175">
        <w:t xml:space="preserve"> </w:t>
      </w:r>
      <w:r w:rsidR="00EE701B" w:rsidRPr="00512175">
        <w:t>column</w:t>
      </w:r>
      <w:r w:rsidRPr="00512175">
        <w:t xml:space="preserve"> for three countries; however, these countries were not removed from the dataset because the missingness is limited to a single </w:t>
      </w:r>
      <w:r w:rsidR="00EE701B" w:rsidRPr="00512175">
        <w:t>column</w:t>
      </w:r>
      <w:r w:rsidRPr="00512175">
        <w:t xml:space="preserve"> and can be addressed during the analysis stage</w:t>
      </w:r>
      <w:r w:rsidR="00EE701B" w:rsidRPr="00512175">
        <w:t>.</w:t>
      </w:r>
      <w:r w:rsidRPr="00512175">
        <w:t xml:space="preserve"> </w:t>
      </w:r>
      <w:r w:rsidR="00512175">
        <w:t>(Appendix A, File A5, A6)</w:t>
      </w:r>
    </w:p>
    <w:p w14:paraId="2C173CEA" w14:textId="3EDF091E" w:rsidR="00EB6DA9" w:rsidRPr="00512175" w:rsidRDefault="00EB6DA9" w:rsidP="00EB6DA9"/>
    <w:p w14:paraId="5F7D3550" w14:textId="54DD11AD" w:rsidR="001466C3" w:rsidRPr="00512175" w:rsidRDefault="00E22A06" w:rsidP="001466C3">
      <w:pPr>
        <w:pStyle w:val="Heading1"/>
        <w:ind w:left="432" w:hanging="432"/>
        <w:rPr>
          <w:noProof w:val="0"/>
        </w:rPr>
      </w:pPr>
      <w:bookmarkStart w:id="8" w:name="_Toc218620599"/>
      <w:r w:rsidRPr="00512175">
        <w:rPr>
          <w:noProof w:val="0"/>
        </w:rPr>
        <w:lastRenderedPageBreak/>
        <w:t>Exploratory Data Analysis (EDA)</w:t>
      </w:r>
      <w:bookmarkEnd w:id="8"/>
      <w:r w:rsidRPr="00512175">
        <w:rPr>
          <w:noProof w:val="0"/>
        </w:rPr>
        <w:t xml:space="preserve"> </w:t>
      </w:r>
      <w:r w:rsidR="00BB3579" w:rsidRPr="00512175">
        <w:rPr>
          <w:noProof w:val="0"/>
        </w:rPr>
        <w:t xml:space="preserve">  </w:t>
      </w:r>
    </w:p>
    <w:p w14:paraId="17E5AF64" w14:textId="1E87D1CE" w:rsidR="00E95D25" w:rsidRPr="00512175" w:rsidRDefault="00E95D25" w:rsidP="00F94E3C">
      <w:r w:rsidRPr="00512175">
        <w:t xml:space="preserve">Before forming specific research questions, an exploratory data analysis </w:t>
      </w:r>
      <w:r w:rsidR="005D1036" w:rsidRPr="00512175">
        <w:fldChar w:fldCharType="begin"/>
      </w:r>
      <w:r w:rsidR="00127728" w:rsidRPr="00512175">
        <w:instrText xml:space="preserve"> ADDIN ZOTERO_ITEM CSL_CITATION {"citationID":"ExdLL6Cn","properties":{"formattedCitation":"[6], [7]","plainCitation":"[6], [7]","noteIndex":0},"citationItems":[{"id":15,"uris":["http://zotero.org/users/local/NbzfwRGW/items/X6DX3HYJ"],"itemData":{"id":15,"type":"webpage","abstract":"Your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Data Analysis","title":"What is Exploratory Data Analysis?","URL":"https://www.geeksforgeeks.org/data-analysis/what-is-exploratory-data-analysis/","accessed":{"date-parts":[["2026",1,6]]},"issued":{"literal":"00:35:11+00:00"}}},{"id":14,"uris":["http://zotero.org/users/local/NbzfwRGW/items/MLCGXLAU"],"itemData":{"id":14,"type":"webpage","abstract":"Exploratory data analysis is a method used to analyze and summarize data sets.","language":"en","title":"What is Exploratory Data Analysis? | IBM","title-short":"What is Exploratory Data Analysis?","URL":"https://www.ibm.com/think/topics/exploratory-data-analysis","accessed":{"date-parts":[["2026",1,6]]},"issued":{"date-parts":[["2021",10,4]]}}}],"schema":"https://github.com/citation-style-language/schema/raw/master/csl-citation.json"} </w:instrText>
      </w:r>
      <w:r w:rsidR="005D1036" w:rsidRPr="00512175">
        <w:fldChar w:fldCharType="separate"/>
      </w:r>
      <w:r w:rsidR="00127728" w:rsidRPr="00512175">
        <w:rPr>
          <w:rFonts w:ascii="Calibri" w:hAnsi="Calibri" w:cs="Calibri"/>
        </w:rPr>
        <w:t>[6], [7]</w:t>
      </w:r>
      <w:r w:rsidR="005D1036" w:rsidRPr="00512175">
        <w:fldChar w:fldCharType="end"/>
      </w:r>
      <w:r w:rsidR="005D1036" w:rsidRPr="00512175">
        <w:t xml:space="preserve"> </w:t>
      </w:r>
      <w:r w:rsidRPr="00512175">
        <w:t>was conducted to observe initial trends, distributions, and relationships within the dataset. This process involved examining variables both individually and in combination to understand the data's structure and identify potential patterns worth deeper investigation.</w:t>
      </w:r>
    </w:p>
    <w:p w14:paraId="74E6A7B2" w14:textId="313B0868" w:rsidR="00F94E3C" w:rsidRPr="00512175" w:rsidRDefault="00E15F9C" w:rsidP="00F94E3C">
      <w:pPr>
        <w:pStyle w:val="Heading2"/>
        <w:rPr>
          <w:bCs/>
        </w:rPr>
      </w:pPr>
      <w:bookmarkStart w:id="9" w:name="_Toc218620600"/>
      <w:r w:rsidRPr="00512175">
        <w:rPr>
          <w:bCs/>
        </w:rPr>
        <w:t xml:space="preserve">Univariate Exploration: </w:t>
      </w:r>
      <w:r w:rsidR="00012D35" w:rsidRPr="00512175">
        <w:rPr>
          <w:bCs/>
        </w:rPr>
        <w:t>First Impressions</w:t>
      </w:r>
      <w:bookmarkEnd w:id="9"/>
    </w:p>
    <w:p w14:paraId="699A72F4" w14:textId="1B96C94E" w:rsidR="001215DC" w:rsidRPr="00512175" w:rsidRDefault="001215DC" w:rsidP="001215DC">
      <w:r w:rsidRPr="00512175">
        <w:t>Univariate analysis focuses on examining one variable at a time to understand its distribution, central tendency, and spread. This step provided foundational insights into how each happiness-related factor behaves independently.</w:t>
      </w:r>
    </w:p>
    <w:p w14:paraId="145E26B8" w14:textId="77777777" w:rsidR="00012D35" w:rsidRPr="00512175" w:rsidRDefault="00012D35" w:rsidP="00204DD9">
      <w:r w:rsidRPr="00512175">
        <w:t xml:space="preserve">Happiness scores were broadly distributed, with most countries reporting values between 4 and 7 out of 10. Economic and health indicators showed high global inequality, with some nations being far wealthier and healthier than others. </w:t>
      </w:r>
    </w:p>
    <w:p w14:paraId="70BB1C37" w14:textId="77777777" w:rsidR="00746B2C" w:rsidRPr="00512175" w:rsidRDefault="00012D35" w:rsidP="00746B2C">
      <w:pPr>
        <w:keepNext/>
      </w:pPr>
      <w:r w:rsidRPr="00512175">
        <w:rPr>
          <w:noProof/>
        </w:rPr>
        <w:drawing>
          <wp:inline distT="0" distB="0" distL="0" distR="0" wp14:anchorId="2C496A00" wp14:editId="04DE3025">
            <wp:extent cx="6120130" cy="3053715"/>
            <wp:effectExtent l="0" t="0" r="0" b="0"/>
            <wp:docPr id="1610123137" name="Picture 2"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23137" name="Picture 2" descr="A graph of different sizes and colo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20130" cy="3053715"/>
                    </a:xfrm>
                    <a:prstGeom prst="rect">
                      <a:avLst/>
                    </a:prstGeom>
                  </pic:spPr>
                </pic:pic>
              </a:graphicData>
            </a:graphic>
          </wp:inline>
        </w:drawing>
      </w:r>
    </w:p>
    <w:p w14:paraId="4DD616ED" w14:textId="2E0D4012" w:rsidR="00012D35" w:rsidRPr="00512175" w:rsidRDefault="00746B2C" w:rsidP="00E504A4">
      <w:pPr>
        <w:pStyle w:val="Captionextra"/>
        <w:rPr>
          <w:noProof w:val="0"/>
          <w:lang w:val="en-GB"/>
        </w:rPr>
      </w:pPr>
      <w:bookmarkStart w:id="10" w:name="_Ref218607148"/>
      <w:r w:rsidRPr="00512175">
        <w:rPr>
          <w:noProof w:val="0"/>
          <w:lang w:val="en-GB"/>
        </w:rPr>
        <w:t xml:space="preserve">Fig. </w:t>
      </w:r>
      <w:r w:rsidRPr="00512175">
        <w:rPr>
          <w:noProof w:val="0"/>
          <w:lang w:val="en-GB"/>
        </w:rPr>
        <w:fldChar w:fldCharType="begin"/>
      </w:r>
      <w:r w:rsidRPr="00512175">
        <w:rPr>
          <w:noProof w:val="0"/>
          <w:lang w:val="en-GB"/>
        </w:rPr>
        <w:instrText xml:space="preserve"> SEQ Fig. \* ARABIC </w:instrText>
      </w:r>
      <w:r w:rsidRPr="00512175">
        <w:rPr>
          <w:noProof w:val="0"/>
          <w:lang w:val="en-GB"/>
        </w:rPr>
        <w:fldChar w:fldCharType="separate"/>
      </w:r>
      <w:r w:rsidR="00201D4D">
        <w:rPr>
          <w:lang w:val="en-GB"/>
        </w:rPr>
        <w:t>2</w:t>
      </w:r>
      <w:r w:rsidRPr="00512175">
        <w:rPr>
          <w:noProof w:val="0"/>
          <w:lang w:val="en-GB"/>
        </w:rPr>
        <w:fldChar w:fldCharType="end"/>
      </w:r>
      <w:bookmarkEnd w:id="10"/>
      <w:r w:rsidRPr="00512175">
        <w:rPr>
          <w:noProof w:val="0"/>
          <w:lang w:val="en-GB"/>
        </w:rPr>
        <w:t>. Univariate Analysis</w:t>
      </w:r>
    </w:p>
    <w:p w14:paraId="355280D6" w14:textId="02B4A990" w:rsidR="00414BDD" w:rsidRPr="00512175" w:rsidRDefault="00012D35" w:rsidP="00204DD9">
      <w:r w:rsidRPr="00512175">
        <w:t>In contrast, social support and freedom levels remained relatively high even in less affluent regions. Generosity, however, was notably low across most countries, with only a small number of outliers reporting higher values</w:t>
      </w:r>
      <w:r w:rsidR="00E504A4" w:rsidRPr="00512175">
        <w:t xml:space="preserve"> (</w:t>
      </w:r>
      <w:r w:rsidR="00E504A4" w:rsidRPr="00512175">
        <w:fldChar w:fldCharType="begin"/>
      </w:r>
      <w:r w:rsidR="00E504A4" w:rsidRPr="00512175">
        <w:instrText xml:space="preserve"> REF _Ref218607148 \h </w:instrText>
      </w:r>
      <w:r w:rsidR="00E504A4" w:rsidRPr="00512175">
        <w:fldChar w:fldCharType="separate"/>
      </w:r>
      <w:r w:rsidR="00201D4D" w:rsidRPr="00512175">
        <w:t xml:space="preserve">Fig. </w:t>
      </w:r>
      <w:r w:rsidR="00201D4D">
        <w:rPr>
          <w:noProof/>
        </w:rPr>
        <w:t>2</w:t>
      </w:r>
      <w:r w:rsidR="00E504A4" w:rsidRPr="00512175">
        <w:fldChar w:fldCharType="end"/>
      </w:r>
      <w:r w:rsidR="00E504A4" w:rsidRPr="00512175">
        <w:t>).</w:t>
      </w:r>
    </w:p>
    <w:p w14:paraId="6C1A317C" w14:textId="77777777" w:rsidR="001215DC" w:rsidRPr="00512175" w:rsidRDefault="001215DC" w:rsidP="00204DD9"/>
    <w:p w14:paraId="618A7C8D" w14:textId="08590B41" w:rsidR="00E15F9C" w:rsidRPr="00512175" w:rsidRDefault="00E15F9C" w:rsidP="00E15F9C">
      <w:pPr>
        <w:pStyle w:val="Heading2"/>
        <w:rPr>
          <w:bCs/>
        </w:rPr>
      </w:pPr>
      <w:bookmarkStart w:id="11" w:name="_Toc218620601"/>
      <w:r w:rsidRPr="00512175">
        <w:lastRenderedPageBreak/>
        <w:t xml:space="preserve">Bivariate Exploration: </w:t>
      </w:r>
      <w:r w:rsidRPr="00512175">
        <w:rPr>
          <w:bCs/>
        </w:rPr>
        <w:t>Relationships with Happiness</w:t>
      </w:r>
      <w:bookmarkEnd w:id="11"/>
    </w:p>
    <w:p w14:paraId="698818B9" w14:textId="2EE12004" w:rsidR="001215DC" w:rsidRPr="00512175" w:rsidRDefault="001215DC" w:rsidP="001215DC">
      <w:r w:rsidRPr="00512175">
        <w:t xml:space="preserve">As initial observations made, </w:t>
      </w:r>
      <w:r w:rsidR="000E39FC" w:rsidRPr="00512175">
        <w:t>bivariate analysis will be conducted to understand relationships between attributes. Happiness will be chosen as core attribute and relationship of other attributes towards happiness will be examined</w:t>
      </w:r>
    </w:p>
    <w:p w14:paraId="7380BE97" w14:textId="77777777" w:rsidR="00746B2C" w:rsidRPr="00512175" w:rsidRDefault="000E39FC" w:rsidP="00746B2C">
      <w:pPr>
        <w:keepNext/>
      </w:pPr>
      <w:r w:rsidRPr="00512175">
        <w:rPr>
          <w:noProof/>
        </w:rPr>
        <w:drawing>
          <wp:inline distT="0" distB="0" distL="0" distR="0" wp14:anchorId="4A8FCE01" wp14:editId="482617B0">
            <wp:extent cx="6120130" cy="3045460"/>
            <wp:effectExtent l="0" t="0" r="0" b="2540"/>
            <wp:docPr id="1187028069"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028069" name="Picture 3" descr="A graph of a graph&#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3045460"/>
                    </a:xfrm>
                    <a:prstGeom prst="rect">
                      <a:avLst/>
                    </a:prstGeom>
                  </pic:spPr>
                </pic:pic>
              </a:graphicData>
            </a:graphic>
          </wp:inline>
        </w:drawing>
      </w:r>
    </w:p>
    <w:p w14:paraId="50D3BCE7" w14:textId="69721542" w:rsidR="000E39FC" w:rsidRPr="00512175" w:rsidRDefault="00746B2C" w:rsidP="00F03FC0">
      <w:pPr>
        <w:pStyle w:val="Caption"/>
      </w:pPr>
      <w:bookmarkStart w:id="12" w:name="_Ref218611243"/>
      <w:r w:rsidRPr="00512175">
        <w:t xml:space="preserve">Fig. </w:t>
      </w:r>
      <w:r w:rsidRPr="00512175">
        <w:fldChar w:fldCharType="begin"/>
      </w:r>
      <w:r w:rsidRPr="00512175">
        <w:instrText xml:space="preserve"> SEQ Fig. \* ARABIC </w:instrText>
      </w:r>
      <w:r w:rsidRPr="00512175">
        <w:fldChar w:fldCharType="separate"/>
      </w:r>
      <w:r w:rsidR="00201D4D">
        <w:rPr>
          <w:noProof/>
        </w:rPr>
        <w:t>3</w:t>
      </w:r>
      <w:r w:rsidRPr="00512175">
        <w:fldChar w:fldCharType="end"/>
      </w:r>
      <w:bookmarkEnd w:id="12"/>
      <w:r w:rsidRPr="00512175">
        <w:t>. Bivariate Analysis</w:t>
      </w:r>
    </w:p>
    <w:p w14:paraId="08F0F885" w14:textId="6B0B126D" w:rsidR="00746B2C" w:rsidRPr="00512175" w:rsidRDefault="00FB157C" w:rsidP="00746B2C">
      <w:pPr>
        <w:keepNext/>
        <w:spacing w:after="0"/>
      </w:pPr>
      <w:r w:rsidRPr="00512175">
        <w:t>Economic indicators such as GDP and Health showed strong positive associations with happiness, although diminishing returns were observed beyond certain levels. Social support exhibited the clearest linear relationship with happiness, while freedom demonstrated a weaker and more dispersed association</w:t>
      </w:r>
      <w:r w:rsidR="00E504A4" w:rsidRPr="00512175">
        <w:t xml:space="preserve"> (</w:t>
      </w:r>
      <w:r w:rsidR="00E504A4" w:rsidRPr="00512175">
        <w:fldChar w:fldCharType="begin"/>
      </w:r>
      <w:r w:rsidR="00E504A4" w:rsidRPr="00512175">
        <w:instrText xml:space="preserve"> REF _Ref218611243 \h </w:instrText>
      </w:r>
      <w:r w:rsidR="00E504A4" w:rsidRPr="00512175">
        <w:fldChar w:fldCharType="separate"/>
      </w:r>
      <w:r w:rsidR="00201D4D" w:rsidRPr="00512175">
        <w:t xml:space="preserve">Fig. </w:t>
      </w:r>
      <w:r w:rsidR="00201D4D">
        <w:rPr>
          <w:noProof/>
        </w:rPr>
        <w:t>3</w:t>
      </w:r>
      <w:r w:rsidR="00E504A4" w:rsidRPr="00512175">
        <w:fldChar w:fldCharType="end"/>
      </w:r>
      <w:r w:rsidR="00E504A4" w:rsidRPr="00512175">
        <w:t>).</w:t>
      </w:r>
      <w:r w:rsidRPr="00512175">
        <w:t xml:space="preserve"> In theory, greater wealth and better health should correspond to higher happiness; however, the observations in this figure show a more dispersed relationship.</w:t>
      </w:r>
      <w:r w:rsidR="0091763D" w:rsidRPr="00512175">
        <w:t xml:space="preserve"> </w:t>
      </w:r>
    </w:p>
    <w:p w14:paraId="41E72BBF" w14:textId="78CA8C73" w:rsidR="003C28E3" w:rsidRPr="00512175" w:rsidRDefault="00E504A4" w:rsidP="00E15F9C">
      <w:r w:rsidRPr="00512175">
        <w:rPr>
          <w:noProof/>
        </w:rPr>
        <mc:AlternateContent>
          <mc:Choice Requires="wps">
            <w:drawing>
              <wp:anchor distT="0" distB="0" distL="114300" distR="114300" simplePos="0" relativeHeight="251663360" behindDoc="0" locked="0" layoutInCell="1" allowOverlap="1" wp14:anchorId="2536DB9C" wp14:editId="171D5AEC">
                <wp:simplePos x="0" y="0"/>
                <wp:positionH relativeFrom="margin">
                  <wp:align>left</wp:align>
                </wp:positionH>
                <wp:positionV relativeFrom="paragraph">
                  <wp:posOffset>2529955</wp:posOffset>
                </wp:positionV>
                <wp:extent cx="4403725" cy="635"/>
                <wp:effectExtent l="0" t="0" r="0" b="0"/>
                <wp:wrapSquare wrapText="bothSides"/>
                <wp:docPr id="1770593298" name="Text Box 1"/>
                <wp:cNvGraphicFramePr/>
                <a:graphic xmlns:a="http://schemas.openxmlformats.org/drawingml/2006/main">
                  <a:graphicData uri="http://schemas.microsoft.com/office/word/2010/wordprocessingShape">
                    <wps:wsp>
                      <wps:cNvSpPr txBox="1"/>
                      <wps:spPr>
                        <a:xfrm>
                          <a:off x="0" y="0"/>
                          <a:ext cx="4403725" cy="635"/>
                        </a:xfrm>
                        <a:prstGeom prst="rect">
                          <a:avLst/>
                        </a:prstGeom>
                        <a:solidFill>
                          <a:prstClr val="white"/>
                        </a:solidFill>
                        <a:ln>
                          <a:noFill/>
                        </a:ln>
                      </wps:spPr>
                      <wps:txbx>
                        <w:txbxContent>
                          <w:p w14:paraId="0F39A7E8" w14:textId="6C71C2C0" w:rsidR="00E504A4" w:rsidRPr="00512175" w:rsidRDefault="00E504A4" w:rsidP="00E504A4">
                            <w:pPr>
                              <w:pStyle w:val="Caption"/>
                              <w:rPr>
                                <w:szCs w:val="22"/>
                              </w:rPr>
                            </w:pPr>
                            <w:bookmarkStart w:id="13" w:name="_Ref218611198"/>
                            <w:r w:rsidRPr="00512175">
                              <w:t xml:space="preserve">Fig. </w:t>
                            </w:r>
                            <w:r w:rsidRPr="00512175">
                              <w:fldChar w:fldCharType="begin"/>
                            </w:r>
                            <w:r w:rsidRPr="00512175">
                              <w:instrText xml:space="preserve"> SEQ Fig. \* ARABIC </w:instrText>
                            </w:r>
                            <w:r w:rsidRPr="00512175">
                              <w:fldChar w:fldCharType="separate"/>
                            </w:r>
                            <w:r w:rsidR="00201D4D">
                              <w:rPr>
                                <w:noProof/>
                              </w:rPr>
                              <w:t>4</w:t>
                            </w:r>
                            <w:r w:rsidRPr="00512175">
                              <w:fldChar w:fldCharType="end"/>
                            </w:r>
                            <w:bookmarkEnd w:id="13"/>
                            <w:r w:rsidRPr="00512175">
                              <w:t>. GDP vs Happiness close inspection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536DB9C" id="_x0000_t202" coordsize="21600,21600" o:spt="202" path="m,l,21600r21600,l21600,xe">
                <v:stroke joinstyle="miter"/>
                <v:path gradientshapeok="t" o:connecttype="rect"/>
              </v:shapetype>
              <v:shape id="Text Box 1" o:spid="_x0000_s1026" type="#_x0000_t202" style="position:absolute;margin-left:0;margin-top:199.2pt;width:346.75pt;height:.05pt;z-index:25166336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" stroked="f">
                <v:textbox style="mso-fit-shape-to-text:t" inset="0,0,0,0">
                  <w:txbxContent>
                    <w:p w14:paraId="0F39A7E8" w14:textId="6C71C2C0" w:rsidR="00E504A4" w:rsidRPr="00512175" w:rsidRDefault="00E504A4" w:rsidP="00E504A4">
                      <w:pPr>
                        <w:pStyle w:val="Caption"/>
                        <w:rPr>
                          <w:szCs w:val="22"/>
                        </w:rPr>
                      </w:pPr>
                      <w:bookmarkStart w:id="14" w:name="_Ref218611198"/>
                      <w:r w:rsidRPr="00512175">
                        <w:t xml:space="preserve">Fig. </w:t>
                      </w:r>
                      <w:r w:rsidRPr="00512175">
                        <w:fldChar w:fldCharType="begin"/>
                      </w:r>
                      <w:r w:rsidRPr="00512175">
                        <w:instrText xml:space="preserve"> SEQ Fig. \* ARABIC </w:instrText>
                      </w:r>
                      <w:r w:rsidRPr="00512175">
                        <w:fldChar w:fldCharType="separate"/>
                      </w:r>
                      <w:r w:rsidR="00201D4D">
                        <w:rPr>
                          <w:noProof/>
                        </w:rPr>
                        <w:t>4</w:t>
                      </w:r>
                      <w:r w:rsidRPr="00512175">
                        <w:fldChar w:fldCharType="end"/>
                      </w:r>
                      <w:bookmarkEnd w:id="14"/>
                      <w:r w:rsidRPr="00512175">
                        <w:t>. GDP vs Happiness close inspection</w:t>
                      </w:r>
                    </w:p>
                  </w:txbxContent>
                </v:textbox>
                <w10:wrap type="square" anchorx="margin"/>
              </v:shape>
            </w:pict>
          </mc:Fallback>
        </mc:AlternateContent>
      </w:r>
      <w:r w:rsidRPr="00512175">
        <w:rPr>
          <w:noProof/>
        </w:rPr>
        <w:drawing>
          <wp:anchor distT="0" distB="0" distL="114300" distR="114300" simplePos="0" relativeHeight="251661312" behindDoc="0" locked="0" layoutInCell="1" allowOverlap="1" wp14:anchorId="10B5D633" wp14:editId="647359BB">
            <wp:simplePos x="0" y="0"/>
            <wp:positionH relativeFrom="margin">
              <wp:align>left</wp:align>
            </wp:positionH>
            <wp:positionV relativeFrom="paragraph">
              <wp:posOffset>4445</wp:posOffset>
            </wp:positionV>
            <wp:extent cx="4220845" cy="2507615"/>
            <wp:effectExtent l="0" t="0" r="8255" b="6985"/>
            <wp:wrapSquare wrapText="bothSides"/>
            <wp:docPr id="1419088197" name="Picture 4" descr="A graph with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88197" name="Picture 4" descr="A graph with dots and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20845" cy="2507615"/>
                    </a:xfrm>
                    <a:prstGeom prst="rect">
                      <a:avLst/>
                    </a:prstGeom>
                  </pic:spPr>
                </pic:pic>
              </a:graphicData>
            </a:graphic>
            <wp14:sizeRelH relativeFrom="page">
              <wp14:pctWidth>0</wp14:pctWidth>
            </wp14:sizeRelH>
            <wp14:sizeRelV relativeFrom="page">
              <wp14:pctHeight>0</wp14:pctHeight>
            </wp14:sizeRelV>
          </wp:anchor>
        </w:drawing>
      </w:r>
      <w:r w:rsidR="003C28E3" w:rsidRPr="00512175">
        <w:t xml:space="preserve">To examine this </w:t>
      </w:r>
      <w:r w:rsidR="006F2D03" w:rsidRPr="00512175">
        <w:t>argument</w:t>
      </w:r>
      <w:r w:rsidR="003C28E3" w:rsidRPr="00512175">
        <w:t xml:space="preserve"> more closely, the relationship between happiness and GDP can be explored in greater detail to better understand the observed dispersion. As shown in this figure, Brazil is considerably happier than Georgia, even though </w:t>
      </w:r>
      <w:r w:rsidR="003C28E3" w:rsidRPr="00512175">
        <w:lastRenderedPageBreak/>
        <w:t>both countries fall within a similar GDP range. Further research is necessary to understand the influence of non-economic factors on national happiness levels</w:t>
      </w:r>
      <w:r w:rsidRPr="00512175">
        <w:t xml:space="preserve"> (</w:t>
      </w:r>
      <w:r w:rsidRPr="00512175">
        <w:fldChar w:fldCharType="begin"/>
      </w:r>
      <w:r w:rsidRPr="00512175">
        <w:instrText xml:space="preserve"> REF _Ref218611198 \h </w:instrText>
      </w:r>
      <w:r w:rsidRPr="00512175">
        <w:fldChar w:fldCharType="separate"/>
      </w:r>
      <w:r w:rsidR="00201D4D" w:rsidRPr="00512175">
        <w:t xml:space="preserve">Fig. </w:t>
      </w:r>
      <w:r w:rsidR="00201D4D">
        <w:rPr>
          <w:noProof/>
        </w:rPr>
        <w:t>4</w:t>
      </w:r>
      <w:r w:rsidRPr="00512175">
        <w:fldChar w:fldCharType="end"/>
      </w:r>
      <w:r w:rsidRPr="00512175">
        <w:t>).</w:t>
      </w:r>
    </w:p>
    <w:p w14:paraId="5E6B9AC6" w14:textId="07DB279C" w:rsidR="003C28E3" w:rsidRPr="00512175" w:rsidRDefault="003C28E3" w:rsidP="003C28E3">
      <w:pPr>
        <w:pStyle w:val="Heading2"/>
      </w:pPr>
      <w:bookmarkStart w:id="15" w:name="_Toc218620602"/>
      <w:r w:rsidRPr="00512175">
        <w:t>Regional Analysis</w:t>
      </w:r>
      <w:bookmarkEnd w:id="15"/>
    </w:p>
    <w:p w14:paraId="60367B2B" w14:textId="1CDBD1E7" w:rsidR="003C28E3" w:rsidRPr="00512175" w:rsidRDefault="003C28E3" w:rsidP="003C28E3">
      <w:r w:rsidRPr="00512175">
        <w:t>To</w:t>
      </w:r>
      <w:r w:rsidR="003F52FA" w:rsidRPr="00512175">
        <w:t xml:space="preserve"> </w:t>
      </w:r>
      <w:r w:rsidR="008F3405" w:rsidRPr="00512175">
        <w:t>extent</w:t>
      </w:r>
      <w:r w:rsidR="003F52FA" w:rsidRPr="00512175">
        <w:t xml:space="preserve"> small number of countries were split into regions to observe natural clustering by region.</w:t>
      </w:r>
      <w:r w:rsidR="003B72E6" w:rsidRPr="00512175">
        <w:t xml:space="preserve"> European countries consistently reported happiness above what their economic scores predicted, while several Asian and African nations fell below. This early clustering hinted that geography might meaningfully shape how happiness is expressed</w:t>
      </w:r>
      <w:r w:rsidR="00E504A4" w:rsidRPr="00512175">
        <w:t xml:space="preserve"> (</w:t>
      </w:r>
      <w:r w:rsidR="00E504A4" w:rsidRPr="00512175">
        <w:fldChar w:fldCharType="begin"/>
      </w:r>
      <w:r w:rsidR="00E504A4" w:rsidRPr="00512175">
        <w:instrText xml:space="preserve"> REF _Ref218610992 \h </w:instrText>
      </w:r>
      <w:r w:rsidR="00E504A4" w:rsidRPr="00512175">
        <w:fldChar w:fldCharType="separate"/>
      </w:r>
      <w:r w:rsidR="00201D4D" w:rsidRPr="00512175">
        <w:t xml:space="preserve">Fig. </w:t>
      </w:r>
      <w:r w:rsidR="00201D4D">
        <w:rPr>
          <w:noProof/>
        </w:rPr>
        <w:t>5</w:t>
      </w:r>
      <w:r w:rsidR="00E504A4" w:rsidRPr="00512175">
        <w:fldChar w:fldCharType="end"/>
      </w:r>
      <w:r w:rsidR="00E504A4" w:rsidRPr="00512175">
        <w:t>)</w:t>
      </w:r>
      <w:r w:rsidR="003B72E6" w:rsidRPr="00512175">
        <w:t>.</w:t>
      </w:r>
    </w:p>
    <w:p w14:paraId="551B862E" w14:textId="77777777" w:rsidR="008F3405" w:rsidRPr="00512175" w:rsidRDefault="003F52FA" w:rsidP="008F3405">
      <w:pPr>
        <w:keepNext/>
        <w:spacing w:after="0"/>
      </w:pPr>
      <w:r w:rsidRPr="00512175">
        <w:rPr>
          <w:noProof/>
        </w:rPr>
        <w:drawing>
          <wp:inline distT="0" distB="0" distL="0" distR="0" wp14:anchorId="16124B4C" wp14:editId="27DBA87F">
            <wp:extent cx="6120130" cy="3634105"/>
            <wp:effectExtent l="0" t="0" r="0" b="4445"/>
            <wp:docPr id="1258231967" name="Picture 5" descr="A graph with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231967" name="Picture 5" descr="A graph with colored dot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130" cy="3634105"/>
                    </a:xfrm>
                    <a:prstGeom prst="rect">
                      <a:avLst/>
                    </a:prstGeom>
                  </pic:spPr>
                </pic:pic>
              </a:graphicData>
            </a:graphic>
          </wp:inline>
        </w:drawing>
      </w:r>
    </w:p>
    <w:p w14:paraId="3F548D5E" w14:textId="2D722D3F" w:rsidR="00C650B9" w:rsidRPr="00512175" w:rsidRDefault="008F3405" w:rsidP="00F03FC0">
      <w:pPr>
        <w:pStyle w:val="Caption"/>
      </w:pPr>
      <w:bookmarkStart w:id="16" w:name="_Ref218610992"/>
      <w:r w:rsidRPr="00512175">
        <w:t xml:space="preserve">Fig. </w:t>
      </w:r>
      <w:r w:rsidRPr="00512175">
        <w:fldChar w:fldCharType="begin"/>
      </w:r>
      <w:r w:rsidRPr="00512175">
        <w:instrText xml:space="preserve"> SEQ Fig. \* ARABIC </w:instrText>
      </w:r>
      <w:r w:rsidRPr="00512175">
        <w:fldChar w:fldCharType="separate"/>
      </w:r>
      <w:r w:rsidR="00201D4D">
        <w:rPr>
          <w:noProof/>
        </w:rPr>
        <w:t>5</w:t>
      </w:r>
      <w:r w:rsidRPr="00512175">
        <w:fldChar w:fldCharType="end"/>
      </w:r>
      <w:bookmarkEnd w:id="16"/>
      <w:r w:rsidRPr="00512175">
        <w:t>. Regional Natural Clustering</w:t>
      </w:r>
    </w:p>
    <w:p w14:paraId="17630ADA" w14:textId="1EA66CDE" w:rsidR="00EF373B" w:rsidRPr="00512175" w:rsidRDefault="00204DD9" w:rsidP="00EF373B">
      <w:pPr>
        <w:pStyle w:val="Heading1"/>
        <w:rPr>
          <w:noProof w:val="0"/>
        </w:rPr>
      </w:pPr>
      <w:bookmarkStart w:id="17" w:name="_Toc218620603"/>
      <w:r w:rsidRPr="00512175">
        <w:rPr>
          <w:noProof w:val="0"/>
        </w:rPr>
        <w:lastRenderedPageBreak/>
        <w:t>Research Questions</w:t>
      </w:r>
      <w:bookmarkEnd w:id="17"/>
    </w:p>
    <w:p w14:paraId="043047C2" w14:textId="77777777" w:rsidR="008A3A9B" w:rsidRPr="00512175" w:rsidRDefault="008A3A9B" w:rsidP="00B23416">
      <w:r w:rsidRPr="00512175">
        <w:t>The exploratory analysis revealed that national happiness cannot be fully explained by economic or social factors alone. Regional clustering and notable happiness differences among economically similar countries suggest that geographic context plays a meaningful role in well-being. These observations motivated the following research questions to examine how regional differences shape global happiness patterns.</w:t>
      </w:r>
    </w:p>
    <w:p w14:paraId="7A0CB6A5" w14:textId="77777777" w:rsidR="008A3A9B" w:rsidRPr="008A3A9B" w:rsidRDefault="008A3A9B" w:rsidP="008A3A9B">
      <w:r w:rsidRPr="008A3A9B">
        <w:rPr>
          <w:b/>
          <w:bCs/>
        </w:rPr>
        <w:t>Research Question 1: Regional Influence Beyond Economics</w:t>
      </w:r>
      <w:r w:rsidRPr="008A3A9B">
        <w:br/>
      </w:r>
      <w:r w:rsidRPr="008A3A9B">
        <w:rPr>
          <w:b/>
          <w:bCs/>
        </w:rPr>
        <w:t>Do countries within the same geographic region exhibit similar happiness levels after controlling for economic and social factors?</w:t>
      </w:r>
      <w:r w:rsidRPr="008A3A9B">
        <w:br/>
        <w:t>This question builds on the observed regional clustering in exploratory analysis, where European countries tended to exceed the global trend while parts of Asia and Africa fell below it. It tests whether regional context adds explanatory power beyond standard predictors such as GDP and social support.</w:t>
      </w:r>
    </w:p>
    <w:p w14:paraId="54C7C21D" w14:textId="77777777" w:rsidR="008A3A9B" w:rsidRPr="008A3A9B" w:rsidRDefault="008A3A9B" w:rsidP="008A3A9B">
      <w:r w:rsidRPr="008A3A9B">
        <w:rPr>
          <w:b/>
          <w:bCs/>
        </w:rPr>
        <w:t>Research Question 2: Regional Variation in Predictor Importance</w:t>
      </w:r>
      <w:r w:rsidRPr="008A3A9B">
        <w:br/>
      </w:r>
      <w:r w:rsidRPr="008A3A9B">
        <w:rPr>
          <w:b/>
          <w:bCs/>
        </w:rPr>
        <w:t>Do key determinants of happiness vary in influence across world regions?</w:t>
      </w:r>
      <w:r w:rsidRPr="008A3A9B">
        <w:rPr>
          <w:b/>
          <w:bCs/>
        </w:rPr>
        <w:br/>
      </w:r>
      <w:r w:rsidRPr="008A3A9B">
        <w:t>Although global trends highlight strong predictors like social support, exploratory analysis suggested that the strength of these relationships differs by region. This question examines whether factors such as freedom, health, and generosity contribute unevenly to happiness across regions, adding nuance to global models and supporting region-specific policy insights.</w:t>
      </w:r>
    </w:p>
    <w:p w14:paraId="0E6EBB37" w14:textId="188B10D4" w:rsidR="008A3A9B" w:rsidRPr="008A3A9B" w:rsidRDefault="008A3A9B" w:rsidP="008A3A9B">
      <w:r w:rsidRPr="008A3A9B">
        <w:rPr>
          <w:b/>
          <w:bCs/>
        </w:rPr>
        <w:t>Research Question 3: Regional Over- and Under-Performance</w:t>
      </w:r>
      <w:r w:rsidRPr="008A3A9B">
        <w:br/>
      </w:r>
      <w:r w:rsidRPr="008A3A9B">
        <w:rPr>
          <w:b/>
          <w:bCs/>
        </w:rPr>
        <w:t>Do some regions consistently report higher or lower happiness than their economic conditions would predict?</w:t>
      </w:r>
      <w:r w:rsidRPr="008A3A9B">
        <w:rPr>
          <w:b/>
          <w:bCs/>
        </w:rPr>
        <w:br/>
      </w:r>
      <w:r w:rsidRPr="008A3A9B">
        <w:t xml:space="preserve">Observed happiness gaps among economically similar countries motivate an investigation into systematic regional over or under-performance, identifying regions that translate conditions into well-being </w:t>
      </w:r>
      <w:proofErr w:type="gramStart"/>
      <w:r w:rsidRPr="008A3A9B">
        <w:t>more or less effectively</w:t>
      </w:r>
      <w:proofErr w:type="gramEnd"/>
      <w:r w:rsidRPr="008A3A9B">
        <w:t>.</w:t>
      </w:r>
    </w:p>
    <w:p w14:paraId="4910D6F1" w14:textId="77777777" w:rsidR="008A3A9B" w:rsidRPr="008A3A9B" w:rsidRDefault="008A3A9B" w:rsidP="008A3A9B">
      <w:r w:rsidRPr="008A3A9B">
        <w:t xml:space="preserve">Together, these questions progress from establishing whether regions matter (RQ1), to how their effects differ (RQ2), and finally to identifying regional patterns of over- and under-performance (RQ3), providing a coherent framework for </w:t>
      </w:r>
      <w:proofErr w:type="spellStart"/>
      <w:r w:rsidRPr="008A3A9B">
        <w:t>analyzing</w:t>
      </w:r>
      <w:proofErr w:type="spellEnd"/>
      <w:r w:rsidRPr="008A3A9B">
        <w:t xml:space="preserve"> geographic influences on global happiness.</w:t>
      </w:r>
    </w:p>
    <w:p w14:paraId="28C69636" w14:textId="563E7B27" w:rsidR="008A3A9B" w:rsidRPr="00512175" w:rsidRDefault="008A3A9B" w:rsidP="008A3A9B">
      <w:pPr>
        <w:tabs>
          <w:tab w:val="left" w:pos="3849"/>
        </w:tabs>
      </w:pPr>
    </w:p>
    <w:p w14:paraId="33354016" w14:textId="0D753643" w:rsidR="001D2E10" w:rsidRPr="00512175" w:rsidRDefault="001D2E10" w:rsidP="00590358">
      <w:pPr>
        <w:pStyle w:val="Heading1"/>
        <w:rPr>
          <w:noProof w:val="0"/>
        </w:rPr>
      </w:pPr>
      <w:bookmarkStart w:id="18" w:name="_Toc218620604"/>
      <w:r w:rsidRPr="00512175">
        <w:rPr>
          <w:noProof w:val="0"/>
        </w:rPr>
        <w:lastRenderedPageBreak/>
        <w:t>Visualisation and Analysis</w:t>
      </w:r>
      <w:bookmarkEnd w:id="18"/>
    </w:p>
    <w:p w14:paraId="5EC3760A" w14:textId="0B56FDA0" w:rsidR="00A40C06" w:rsidRPr="00512175" w:rsidRDefault="00A40C06" w:rsidP="00A40C06">
      <w:r w:rsidRPr="00512175">
        <w:t>All visualisations use a colourblind-friendly palette and consistent styling to support comparison across figures.</w:t>
      </w:r>
      <w:r w:rsidR="00127728" w:rsidRPr="00512175">
        <w:t xml:space="preserve"> </w:t>
      </w:r>
      <w:r w:rsidR="00127728" w:rsidRPr="00512175">
        <w:fldChar w:fldCharType="begin"/>
      </w:r>
      <w:r w:rsidR="00127728" w:rsidRPr="00512175">
        <w:instrText xml:space="preserve"> ADDIN ZOTERO_ITEM CSL_CITATION {"citationID":"7rG2YI8J","properties":{"formattedCitation":"[8], [9]","plainCitation":"[8], [9]","noteIndex":0},"citationItems":[{"id":4,"uris":["http://zotero.org/users/local/NbzfwRGW/items/WZELYYK8"],"itemData":{"id":4,"type":"article-journal","language":"en","source":"Zotero","title":"Colorblind Safe Color Schemes"}},{"id":22,"uris":["http://zotero.org/users/local/NbzfwRGW/items/ZCVM8MBB"],"itemData":{"id":22,"type":"webpage","title":"Finding the Best Color-blind Friendly Palette on Python Seaborn | by Boriharn K | Data Science Collective | Medium","URL":"https://medium.com/data-science-collective/finding-the-best-color-blind-friendly-palette-on-python-seaborn-0546e4ed33f3","accessed":{"date-parts":[["2026",1,6]]}}}],"schema":"https://github.com/citation-style-language/schema/raw/master/csl-citation.json"} </w:instrText>
      </w:r>
      <w:r w:rsidR="00127728" w:rsidRPr="00512175">
        <w:fldChar w:fldCharType="separate"/>
      </w:r>
      <w:r w:rsidR="00127728" w:rsidRPr="00512175">
        <w:rPr>
          <w:rFonts w:ascii="Calibri" w:hAnsi="Calibri" w:cs="Calibri"/>
        </w:rPr>
        <w:t>[8], [9]</w:t>
      </w:r>
      <w:r w:rsidR="00127728" w:rsidRPr="00512175">
        <w:fldChar w:fldCharType="end"/>
      </w:r>
      <w:r w:rsidR="00512175">
        <w:t>, (Appendix B, File B1)</w:t>
      </w:r>
    </w:p>
    <w:p w14:paraId="6BD1594A" w14:textId="25EF4E8D" w:rsidR="00A62615" w:rsidRPr="00512175" w:rsidRDefault="00A62615" w:rsidP="00A62615">
      <w:pPr>
        <w:rPr>
          <w:b/>
          <w:bCs/>
        </w:rPr>
      </w:pPr>
      <w:r w:rsidRPr="00512175">
        <w:rPr>
          <w:b/>
          <w:bCs/>
        </w:rPr>
        <w:t>RQ1:</w:t>
      </w:r>
      <w:r w:rsidRPr="00512175">
        <w:t xml:space="preserve"> </w:t>
      </w:r>
      <w:r w:rsidR="00EA0B23" w:rsidRPr="00512175">
        <w:rPr>
          <w:b/>
          <w:bCs/>
        </w:rPr>
        <w:t>Baseline Model</w:t>
      </w:r>
    </w:p>
    <w:p w14:paraId="53E6CA7E" w14:textId="26245B39" w:rsidR="00F54D8C" w:rsidRPr="00512175" w:rsidRDefault="00A62615" w:rsidP="00F54D8C">
      <w:pPr>
        <w:keepNext/>
        <w:spacing w:after="0"/>
      </w:pPr>
      <w:r w:rsidRPr="00512175">
        <w:rPr>
          <w:b/>
          <w:bCs/>
          <w:noProof/>
        </w:rPr>
        <w:drawing>
          <wp:inline distT="0" distB="0" distL="0" distR="0" wp14:anchorId="08C32096" wp14:editId="5AE1598E">
            <wp:extent cx="6120130" cy="2268855"/>
            <wp:effectExtent l="0" t="0" r="0" b="0"/>
            <wp:docPr id="2087037745"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37745" name="Picture 1" descr="A close-up of a graph&#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2268855"/>
                    </a:xfrm>
                    <a:prstGeom prst="rect">
                      <a:avLst/>
                    </a:prstGeom>
                  </pic:spPr>
                </pic:pic>
              </a:graphicData>
            </a:graphic>
          </wp:inline>
        </w:drawing>
      </w:r>
    </w:p>
    <w:p w14:paraId="743B2E84" w14:textId="26FC2671" w:rsidR="00A62615" w:rsidRPr="00512175" w:rsidRDefault="00F54D8C" w:rsidP="00F03FC0">
      <w:pPr>
        <w:pStyle w:val="Caption"/>
      </w:pPr>
      <w:bookmarkStart w:id="19" w:name="_Ref218610183"/>
      <w:r w:rsidRPr="00512175">
        <w:t xml:space="preserve">Fig. </w:t>
      </w:r>
      <w:r w:rsidRPr="00512175">
        <w:fldChar w:fldCharType="begin"/>
      </w:r>
      <w:r w:rsidRPr="00512175">
        <w:instrText xml:space="preserve"> SEQ Fig. \* ARABIC </w:instrText>
      </w:r>
      <w:r w:rsidRPr="00512175">
        <w:fldChar w:fldCharType="separate"/>
      </w:r>
      <w:r w:rsidR="00201D4D">
        <w:rPr>
          <w:noProof/>
        </w:rPr>
        <w:t>6</w:t>
      </w:r>
      <w:r w:rsidRPr="00512175">
        <w:fldChar w:fldCharType="end"/>
      </w:r>
      <w:bookmarkEnd w:id="19"/>
      <w:r w:rsidRPr="00512175">
        <w:t>. Baseline Model of Happiness Prediction</w:t>
      </w:r>
    </w:p>
    <w:p w14:paraId="44E63257" w14:textId="75065BF5" w:rsidR="00EA0B23" w:rsidRPr="00512175" w:rsidRDefault="00A40C06" w:rsidP="007E660B">
      <w:r w:rsidRPr="00512175">
        <w:t xml:space="preserve">This figure displays predicted happiness scores from the baseline linear regression model </w:t>
      </w:r>
      <w:r w:rsidR="005D1036" w:rsidRPr="00512175">
        <w:fldChar w:fldCharType="begin"/>
      </w:r>
      <w:r w:rsidR="00127728" w:rsidRPr="00512175">
        <w:instrText xml:space="preserve"> ADDIN ZOTERO_ITEM CSL_CITATION {"citationID":"goFPdpZP","properties":{"formattedCitation":"[10]","plainCitation":"[10]","noteIndex":0},"citationItems":[{"id":20,"uris":["http://zotero.org/users/local/NbzfwRGW/items/K7J4GMLB"],"itemData":{"id":20,"type":"webpage","title":"Choosing the Correct Type of Regression Analysis - Statistics By Jim","URL":"https://statisticsbyjim.com/regression/choosing-regression-analysis/","accessed":{"date-parts":[["2026",1,6]]}}}],"schema":"https://github.com/citation-style-language/schema/raw/master/csl-citation.json"} </w:instrText>
      </w:r>
      <w:r w:rsidR="005D1036" w:rsidRPr="00512175">
        <w:fldChar w:fldCharType="separate"/>
      </w:r>
      <w:r w:rsidR="00127728" w:rsidRPr="00512175">
        <w:rPr>
          <w:rFonts w:ascii="Calibri" w:hAnsi="Calibri" w:cs="Calibri"/>
        </w:rPr>
        <w:t>[10]</w:t>
      </w:r>
      <w:r w:rsidR="005D1036" w:rsidRPr="00512175">
        <w:fldChar w:fldCharType="end"/>
      </w:r>
      <w:r w:rsidR="005D1036" w:rsidRPr="00512175">
        <w:t xml:space="preserve"> </w:t>
      </w:r>
      <w:r w:rsidRPr="00512175">
        <w:t>alongside observed values. The residuals show visible clustering by geographic region, with countries from the same region tending to have similar prediction errors.</w:t>
      </w:r>
    </w:p>
    <w:p w14:paraId="337E0978" w14:textId="33C8D924" w:rsidR="00EA0B23" w:rsidRPr="00512175" w:rsidRDefault="003665B2" w:rsidP="007E660B">
      <w:pPr>
        <w:rPr>
          <w:b/>
          <w:bCs/>
        </w:rPr>
      </w:pPr>
      <w:r w:rsidRPr="00512175">
        <w:rPr>
          <w:b/>
          <w:bCs/>
        </w:rPr>
        <w:t xml:space="preserve">RQ1: </w:t>
      </w:r>
      <w:r w:rsidR="00EA0B23" w:rsidRPr="00512175">
        <w:rPr>
          <w:b/>
          <w:bCs/>
        </w:rPr>
        <w:t>Regional Clustering Prediction</w:t>
      </w:r>
    </w:p>
    <w:p w14:paraId="75861BE1" w14:textId="77777777" w:rsidR="003665B2" w:rsidRPr="00512175" w:rsidRDefault="00EA0B23" w:rsidP="003665B2">
      <w:pPr>
        <w:keepNext/>
        <w:spacing w:after="0"/>
      </w:pPr>
      <w:r w:rsidRPr="00512175">
        <w:rPr>
          <w:b/>
          <w:bCs/>
          <w:noProof/>
        </w:rPr>
        <w:drawing>
          <wp:inline distT="0" distB="0" distL="0" distR="0" wp14:anchorId="648E46AE" wp14:editId="0376F5CE">
            <wp:extent cx="6043246" cy="2409649"/>
            <wp:effectExtent l="0" t="0" r="0" b="0"/>
            <wp:docPr id="300260819" name="Picture 2"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60819" name="Picture 2" descr="A graph of a bar char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39790" cy="2448144"/>
                    </a:xfrm>
                    <a:prstGeom prst="rect">
                      <a:avLst/>
                    </a:prstGeom>
                  </pic:spPr>
                </pic:pic>
              </a:graphicData>
            </a:graphic>
          </wp:inline>
        </w:drawing>
      </w:r>
    </w:p>
    <w:p w14:paraId="4485E0D6" w14:textId="1FEFC738" w:rsidR="00EA0B23" w:rsidRPr="00512175" w:rsidRDefault="003665B2" w:rsidP="00F03FC0">
      <w:pPr>
        <w:pStyle w:val="Caption"/>
      </w:pPr>
      <w:bookmarkStart w:id="20" w:name="_Ref218610227"/>
      <w:r w:rsidRPr="00512175">
        <w:t xml:space="preserve">Fig. </w:t>
      </w:r>
      <w:r w:rsidRPr="00512175">
        <w:fldChar w:fldCharType="begin"/>
      </w:r>
      <w:r w:rsidRPr="00512175">
        <w:instrText xml:space="preserve"> SEQ Fig. \* ARABIC </w:instrText>
      </w:r>
      <w:r w:rsidRPr="00512175">
        <w:fldChar w:fldCharType="separate"/>
      </w:r>
      <w:r w:rsidR="00201D4D">
        <w:rPr>
          <w:noProof/>
        </w:rPr>
        <w:t>7</w:t>
      </w:r>
      <w:r w:rsidRPr="00512175">
        <w:fldChar w:fldCharType="end"/>
      </w:r>
      <w:bookmarkEnd w:id="20"/>
      <w:r w:rsidRPr="00512175">
        <w:t>. Regional Clustering Prediction</w:t>
      </w:r>
    </w:p>
    <w:p w14:paraId="442D9037" w14:textId="0747C86C" w:rsidR="00A40C06" w:rsidRPr="00512175" w:rsidRDefault="00A40C06" w:rsidP="00231FF3">
      <w:pPr>
        <w:spacing w:after="0"/>
      </w:pPr>
      <w:r w:rsidRPr="00512175">
        <w:t xml:space="preserve">This figure compares predictions from the baseline model and the model including region as an additional predictor. Incorporating region increases the model R² from 0.804 to 0.834 and reduces </w:t>
      </w:r>
      <w:r w:rsidRPr="00512175">
        <w:lastRenderedPageBreak/>
        <w:t>prediction error variance by 15.3%. Residuals appear more tightly grouped within regions compared to the baseline model.</w:t>
      </w:r>
      <w:r w:rsidR="005D1036" w:rsidRPr="00512175">
        <w:t xml:space="preserve"> </w:t>
      </w:r>
      <w:r w:rsidR="005D1036" w:rsidRPr="00512175">
        <w:fldChar w:fldCharType="begin"/>
      </w:r>
      <w:r w:rsidR="00127728" w:rsidRPr="00512175">
        <w:instrText xml:space="preserve"> ADDIN ZOTERO_ITEM CSL_CITATION {"citationID":"S1ZGK20K","properties":{"formattedCitation":"[11]","plainCitation":"[11]","noteIndex":0},"citationItems":[{"id":25,"uris":["http://zotero.org/users/local/NbzfwRGW/items/7EGVEBQG"],"itemData":{"id":25,"type":"webpage","abstract":"Explore the essentials of box plots with our concise guide. Learn to create, interpret, and apply these charts effectively in data analysis.","container-title":"Atlassian","language":"en","title":"A Complete Guide to Box Plots","URL":"https://www.atlassian.com/data/charts/box-plot-complete-guide","author":[{"family":"Atlassian","given":""}],"accessed":{"date-parts":[["2026",1,6]]}}}],"schema":"https://github.com/citation-style-language/schema/raw/master/csl-citation.json"} </w:instrText>
      </w:r>
      <w:r w:rsidR="005D1036" w:rsidRPr="00512175">
        <w:fldChar w:fldCharType="separate"/>
      </w:r>
      <w:r w:rsidR="00127728" w:rsidRPr="00512175">
        <w:rPr>
          <w:rFonts w:ascii="Calibri" w:hAnsi="Calibri" w:cs="Calibri"/>
        </w:rPr>
        <w:t>[11]</w:t>
      </w:r>
      <w:r w:rsidR="005D1036" w:rsidRPr="00512175">
        <w:fldChar w:fldCharType="end"/>
      </w:r>
    </w:p>
    <w:p w14:paraId="56D95875" w14:textId="6EE7662B" w:rsidR="00231FF3" w:rsidRPr="00512175" w:rsidRDefault="00A40C06" w:rsidP="00231FF3">
      <w:pPr>
        <w:spacing w:after="0"/>
        <w:rPr>
          <w:b/>
          <w:bCs/>
        </w:rPr>
      </w:pPr>
      <w:r w:rsidRPr="00512175">
        <w:rPr>
          <w:b/>
          <w:bCs/>
        </w:rPr>
        <w:t>RQ</w:t>
      </w:r>
      <w:r w:rsidR="00EA0B23" w:rsidRPr="00512175">
        <w:rPr>
          <w:b/>
          <w:bCs/>
        </w:rPr>
        <w:t xml:space="preserve"> 2: </w:t>
      </w:r>
      <w:r w:rsidR="00231FF3" w:rsidRPr="00512175">
        <w:rPr>
          <w:b/>
          <w:bCs/>
        </w:rPr>
        <w:t>Regional Relationship Grid</w:t>
      </w:r>
    </w:p>
    <w:p w14:paraId="25DA0E39" w14:textId="77777777" w:rsidR="003B74BB" w:rsidRPr="00512175" w:rsidRDefault="00231FF3" w:rsidP="003B74BB">
      <w:pPr>
        <w:keepNext/>
        <w:spacing w:after="0"/>
      </w:pPr>
      <w:r w:rsidRPr="00512175">
        <w:rPr>
          <w:noProof/>
        </w:rPr>
        <w:drawing>
          <wp:inline distT="0" distB="0" distL="0" distR="0" wp14:anchorId="58DAF580" wp14:editId="156DC7DE">
            <wp:extent cx="6174839" cy="4371975"/>
            <wp:effectExtent l="0" t="0" r="0" b="0"/>
            <wp:docPr id="396303286" name="Picture 3"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03286" name="Picture 3" descr="A collage of graph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208548" cy="4395842"/>
                    </a:xfrm>
                    <a:prstGeom prst="rect">
                      <a:avLst/>
                    </a:prstGeom>
                  </pic:spPr>
                </pic:pic>
              </a:graphicData>
            </a:graphic>
          </wp:inline>
        </w:drawing>
      </w:r>
    </w:p>
    <w:p w14:paraId="028BC0D7" w14:textId="780195A3" w:rsidR="00231FF3" w:rsidRPr="00512175" w:rsidRDefault="003B74BB" w:rsidP="00F03FC0">
      <w:pPr>
        <w:pStyle w:val="Caption"/>
      </w:pPr>
      <w:bookmarkStart w:id="21" w:name="_Ref218610330"/>
      <w:r w:rsidRPr="00512175">
        <w:t xml:space="preserve">Fig. </w:t>
      </w:r>
      <w:r w:rsidRPr="00512175">
        <w:fldChar w:fldCharType="begin"/>
      </w:r>
      <w:r w:rsidRPr="00512175">
        <w:instrText xml:space="preserve"> SEQ Fig. \* ARABIC </w:instrText>
      </w:r>
      <w:r w:rsidRPr="00512175">
        <w:fldChar w:fldCharType="separate"/>
      </w:r>
      <w:r w:rsidR="00201D4D">
        <w:rPr>
          <w:noProof/>
        </w:rPr>
        <w:t>8</w:t>
      </w:r>
      <w:r w:rsidRPr="00512175">
        <w:fldChar w:fldCharType="end"/>
      </w:r>
      <w:bookmarkEnd w:id="21"/>
      <w:r w:rsidRPr="00512175">
        <w:t>. Regional Variable Comparisons</w:t>
      </w:r>
    </w:p>
    <w:p w14:paraId="27517A64" w14:textId="40B920CB" w:rsidR="00A40C06" w:rsidRPr="00512175" w:rsidRDefault="00A40C06" w:rsidP="00231FF3">
      <w:r w:rsidRPr="00512175">
        <w:t>The grid presents the relationships between key predictors and happiness across regions. Social support shows a positive relationship in all regions, while the slope of freedom varies across regions. Generosity displays relatively flat relationships with happiness in most regions.</w:t>
      </w:r>
    </w:p>
    <w:p w14:paraId="1D13C3F1" w14:textId="77777777" w:rsidR="00A40C06" w:rsidRPr="00512175" w:rsidRDefault="00A40C06" w:rsidP="00231FF3"/>
    <w:p w14:paraId="70C13FCA" w14:textId="54680B55" w:rsidR="00A40C06" w:rsidRPr="00512175" w:rsidRDefault="00A40C06" w:rsidP="00A40C06">
      <w:pPr>
        <w:spacing w:after="160" w:line="259" w:lineRule="auto"/>
      </w:pPr>
      <w:r w:rsidRPr="00512175">
        <w:br w:type="page"/>
      </w:r>
    </w:p>
    <w:p w14:paraId="264E8EE2" w14:textId="0D1DE88B" w:rsidR="00231FF3" w:rsidRPr="00512175" w:rsidRDefault="003B74BB" w:rsidP="00231FF3">
      <w:pPr>
        <w:rPr>
          <w:b/>
          <w:bCs/>
        </w:rPr>
      </w:pPr>
      <w:r w:rsidRPr="00512175">
        <w:rPr>
          <w:b/>
          <w:bCs/>
        </w:rPr>
        <w:lastRenderedPageBreak/>
        <w:t xml:space="preserve">RQ2: </w:t>
      </w:r>
      <w:r w:rsidR="00231FF3" w:rsidRPr="00512175">
        <w:rPr>
          <w:b/>
          <w:bCs/>
        </w:rPr>
        <w:t>Correlation Strength Comparison</w:t>
      </w:r>
    </w:p>
    <w:p w14:paraId="78A0CEF1" w14:textId="77777777" w:rsidR="003B74BB" w:rsidRPr="00512175" w:rsidRDefault="00231FF3" w:rsidP="003B74BB">
      <w:pPr>
        <w:keepNext/>
        <w:spacing w:after="0"/>
      </w:pPr>
      <w:r w:rsidRPr="00512175">
        <w:rPr>
          <w:b/>
          <w:bCs/>
          <w:noProof/>
        </w:rPr>
        <w:drawing>
          <wp:inline distT="0" distB="0" distL="0" distR="0" wp14:anchorId="73BA3045" wp14:editId="16B1923D">
            <wp:extent cx="6120130" cy="3748405"/>
            <wp:effectExtent l="0" t="0" r="0" b="4445"/>
            <wp:docPr id="2129244404" name="Picture 4" descr="A graph of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44404" name="Picture 4" descr="A graph of bar graph&#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3748405"/>
                    </a:xfrm>
                    <a:prstGeom prst="rect">
                      <a:avLst/>
                    </a:prstGeom>
                  </pic:spPr>
                </pic:pic>
              </a:graphicData>
            </a:graphic>
          </wp:inline>
        </w:drawing>
      </w:r>
    </w:p>
    <w:p w14:paraId="0394AFB7" w14:textId="179DDCF6" w:rsidR="00231FF3" w:rsidRPr="00512175" w:rsidRDefault="003B74BB" w:rsidP="00F03FC0">
      <w:pPr>
        <w:pStyle w:val="Caption"/>
      </w:pPr>
      <w:bookmarkStart w:id="22" w:name="_Ref218610370"/>
      <w:r w:rsidRPr="00512175">
        <w:t xml:space="preserve">Fig. </w:t>
      </w:r>
      <w:r w:rsidRPr="00512175">
        <w:fldChar w:fldCharType="begin"/>
      </w:r>
      <w:r w:rsidRPr="00512175">
        <w:instrText xml:space="preserve"> SEQ Fig. \* ARABIC </w:instrText>
      </w:r>
      <w:r w:rsidRPr="00512175">
        <w:fldChar w:fldCharType="separate"/>
      </w:r>
      <w:r w:rsidR="00201D4D">
        <w:rPr>
          <w:noProof/>
        </w:rPr>
        <w:t>9</w:t>
      </w:r>
      <w:r w:rsidRPr="00512175">
        <w:fldChar w:fldCharType="end"/>
      </w:r>
      <w:bookmarkEnd w:id="22"/>
      <w:r w:rsidRPr="00512175">
        <w:t>. Correlation Strength</w:t>
      </w:r>
    </w:p>
    <w:p w14:paraId="30F98726" w14:textId="46C76716" w:rsidR="003206D8" w:rsidRPr="00512175" w:rsidRDefault="003206D8" w:rsidP="00231FF3">
      <w:r w:rsidRPr="00512175">
        <w:t>Social support shows consistently high correlations, while freedom exhibits greater variation in correlation strength between regions.</w:t>
      </w:r>
    </w:p>
    <w:p w14:paraId="426A5726" w14:textId="49F5F349" w:rsidR="003206D8" w:rsidRPr="00512175" w:rsidRDefault="003206D8" w:rsidP="003B74BB">
      <w:pPr>
        <w:rPr>
          <w:b/>
          <w:bCs/>
        </w:rPr>
      </w:pPr>
      <w:r w:rsidRPr="00512175">
        <w:rPr>
          <w:noProof/>
        </w:rPr>
        <w:drawing>
          <wp:anchor distT="0" distB="0" distL="114300" distR="114300" simplePos="0" relativeHeight="251658240" behindDoc="0" locked="0" layoutInCell="1" allowOverlap="1" wp14:anchorId="12EFB2D7" wp14:editId="303E6347">
            <wp:simplePos x="0" y="0"/>
            <wp:positionH relativeFrom="margin">
              <wp:align>right</wp:align>
            </wp:positionH>
            <wp:positionV relativeFrom="paragraph">
              <wp:posOffset>149860</wp:posOffset>
            </wp:positionV>
            <wp:extent cx="3691255" cy="3228975"/>
            <wp:effectExtent l="0" t="0" r="4445" b="9525"/>
            <wp:wrapSquare wrapText="bothSides"/>
            <wp:docPr id="1530905777" name="Picture 5" descr="A chart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05777" name="Picture 5" descr="A chart of different colored square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91255" cy="3228975"/>
                    </a:xfrm>
                    <a:prstGeom prst="rect">
                      <a:avLst/>
                    </a:prstGeom>
                  </pic:spPr>
                </pic:pic>
              </a:graphicData>
            </a:graphic>
            <wp14:sizeRelH relativeFrom="margin">
              <wp14:pctWidth>0</wp14:pctWidth>
            </wp14:sizeRelH>
            <wp14:sizeRelV relativeFrom="margin">
              <wp14:pctHeight>0</wp14:pctHeight>
            </wp14:sizeRelV>
          </wp:anchor>
        </w:drawing>
      </w:r>
      <w:r w:rsidR="003B74BB" w:rsidRPr="00512175">
        <w:rPr>
          <w:b/>
          <w:bCs/>
        </w:rPr>
        <w:t>RQ2:</w:t>
      </w:r>
      <w:r w:rsidR="00231FF3" w:rsidRPr="00512175">
        <w:rPr>
          <w:b/>
          <w:bCs/>
        </w:rPr>
        <w:t xml:space="preserve"> Summary Heatma</w:t>
      </w:r>
      <w:r w:rsidRPr="00512175">
        <w:rPr>
          <w:b/>
          <w:bCs/>
        </w:rPr>
        <w:t>p</w:t>
      </w:r>
    </w:p>
    <w:p w14:paraId="3D24D9C1" w14:textId="77777777" w:rsidR="00842F86" w:rsidRPr="00512175" w:rsidRDefault="003206D8" w:rsidP="007E660B">
      <w:r w:rsidRPr="00512175">
        <w:t>The heatmap summarises correlation strengths between predictors and happiness by region. Social support appears as the strongest correlate in Europe, North America, Asia, and Africa, while GDP shows the strongest correlation in South America.</w:t>
      </w:r>
    </w:p>
    <w:p w14:paraId="51DA69CF" w14:textId="6E9AAB1B" w:rsidR="00EA0B23" w:rsidRPr="00512175" w:rsidRDefault="00EA0B23" w:rsidP="007E660B"/>
    <w:p w14:paraId="166A9556" w14:textId="3EA32611" w:rsidR="00842F86" w:rsidRPr="00512175" w:rsidRDefault="00F03FC0" w:rsidP="00842F86">
      <w:r w:rsidRPr="00512175">
        <w:rPr>
          <w:noProof/>
        </w:rPr>
        <mc:AlternateContent>
          <mc:Choice Requires="wps">
            <w:drawing>
              <wp:anchor distT="0" distB="0" distL="114300" distR="114300" simplePos="0" relativeHeight="251660288" behindDoc="0" locked="0" layoutInCell="1" allowOverlap="1" wp14:anchorId="4C0A7844" wp14:editId="2E392019">
                <wp:simplePos x="0" y="0"/>
                <wp:positionH relativeFrom="margin">
                  <wp:posOffset>3214370</wp:posOffset>
                </wp:positionH>
                <wp:positionV relativeFrom="paragraph">
                  <wp:posOffset>212725</wp:posOffset>
                </wp:positionV>
                <wp:extent cx="1849120" cy="124460"/>
                <wp:effectExtent l="0" t="0" r="0" b="8890"/>
                <wp:wrapSquare wrapText="bothSides"/>
                <wp:docPr id="910204315" name="Text Box 1"/>
                <wp:cNvGraphicFramePr/>
                <a:graphic xmlns:a="http://schemas.openxmlformats.org/drawingml/2006/main">
                  <a:graphicData uri="http://schemas.microsoft.com/office/word/2010/wordprocessingShape">
                    <wps:wsp>
                      <wps:cNvSpPr txBox="1"/>
                      <wps:spPr>
                        <a:xfrm>
                          <a:off x="0" y="0"/>
                          <a:ext cx="1849120" cy="124460"/>
                        </a:xfrm>
                        <a:prstGeom prst="rect">
                          <a:avLst/>
                        </a:prstGeom>
                        <a:solidFill>
                          <a:prstClr val="white"/>
                        </a:solidFill>
                        <a:ln>
                          <a:noFill/>
                        </a:ln>
                      </wps:spPr>
                      <wps:txbx>
                        <w:txbxContent>
                          <w:p w14:paraId="66DC012D" w14:textId="6EF9D953" w:rsidR="003B74BB" w:rsidRPr="00512175" w:rsidRDefault="003B74BB" w:rsidP="00F03FC0">
                            <w:pPr>
                              <w:pStyle w:val="Caption"/>
                            </w:pPr>
                            <w:bookmarkStart w:id="23" w:name="_Ref218610410"/>
                            <w:r w:rsidRPr="00512175">
                              <w:t xml:space="preserve">Fig. </w:t>
                            </w:r>
                            <w:r w:rsidRPr="00512175">
                              <w:fldChar w:fldCharType="begin"/>
                            </w:r>
                            <w:r w:rsidRPr="00512175">
                              <w:instrText xml:space="preserve"> SEQ Fig. \* ARABIC </w:instrText>
                            </w:r>
                            <w:r w:rsidRPr="00512175">
                              <w:fldChar w:fldCharType="separate"/>
                            </w:r>
                            <w:r w:rsidR="00201D4D">
                              <w:rPr>
                                <w:noProof/>
                              </w:rPr>
                              <w:t>10</w:t>
                            </w:r>
                            <w:r w:rsidRPr="00512175">
                              <w:fldChar w:fldCharType="end"/>
                            </w:r>
                            <w:bookmarkEnd w:id="23"/>
                            <w:r w:rsidRPr="00512175">
                              <w:t>. Summary Heatmap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0A7844" id="_x0000_s1027" type="#_x0000_t202" style="position:absolute;margin-left:253.1pt;margin-top:16.75pt;width:145.6pt;height:9.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" stroked="f">
                <v:textbox inset="0,0,0,0">
                  <w:txbxContent>
                    <w:p w14:paraId="66DC012D" w14:textId="6EF9D953" w:rsidR="003B74BB" w:rsidRPr="00512175" w:rsidRDefault="003B74BB" w:rsidP="00F03FC0">
                      <w:pPr>
                        <w:pStyle w:val="Caption"/>
                      </w:pPr>
                      <w:bookmarkStart w:id="24" w:name="_Ref218610410"/>
                      <w:r w:rsidRPr="00512175">
                        <w:t xml:space="preserve">Fig. </w:t>
                      </w:r>
                      <w:r w:rsidRPr="00512175">
                        <w:fldChar w:fldCharType="begin"/>
                      </w:r>
                      <w:r w:rsidRPr="00512175">
                        <w:instrText xml:space="preserve"> SEQ Fig. \* ARABIC </w:instrText>
                      </w:r>
                      <w:r w:rsidRPr="00512175">
                        <w:fldChar w:fldCharType="separate"/>
                      </w:r>
                      <w:r w:rsidR="00201D4D">
                        <w:rPr>
                          <w:noProof/>
                        </w:rPr>
                        <w:t>10</w:t>
                      </w:r>
                      <w:r w:rsidRPr="00512175">
                        <w:fldChar w:fldCharType="end"/>
                      </w:r>
                      <w:bookmarkEnd w:id="24"/>
                      <w:r w:rsidRPr="00512175">
                        <w:t>. Summary Heatmap</w:t>
                      </w:r>
                    </w:p>
                  </w:txbxContent>
                </v:textbox>
                <w10:wrap type="square" anchorx="margin"/>
              </v:shape>
            </w:pict>
          </mc:Fallback>
        </mc:AlternateContent>
      </w:r>
    </w:p>
    <w:p w14:paraId="121835F7" w14:textId="77777777" w:rsidR="00766756" w:rsidRPr="00512175" w:rsidRDefault="00766756" w:rsidP="00842F86"/>
    <w:p w14:paraId="0DE4CD4E" w14:textId="760D25BE" w:rsidR="00766756" w:rsidRPr="00512175" w:rsidRDefault="00766756" w:rsidP="004C6CF1">
      <w:pPr>
        <w:spacing w:after="0"/>
        <w:rPr>
          <w:b/>
          <w:bCs/>
        </w:rPr>
      </w:pPr>
      <w:r w:rsidRPr="00512175">
        <w:rPr>
          <w:b/>
          <w:bCs/>
        </w:rPr>
        <w:lastRenderedPageBreak/>
        <w:t>RQ</w:t>
      </w:r>
      <w:r w:rsidR="004C6CF1" w:rsidRPr="00512175">
        <w:rPr>
          <w:b/>
          <w:bCs/>
        </w:rPr>
        <w:t>3</w:t>
      </w:r>
      <w:r w:rsidRPr="00512175">
        <w:rPr>
          <w:b/>
          <w:bCs/>
        </w:rPr>
        <w:t>: Happiness Relative to Wealth Predictions</w:t>
      </w:r>
    </w:p>
    <w:p w14:paraId="11432E48" w14:textId="6B74570B" w:rsidR="004C6CF1" w:rsidRPr="00512175" w:rsidRDefault="004C6CF1" w:rsidP="004C6CF1">
      <w:pPr>
        <w:spacing w:after="0"/>
      </w:pPr>
      <w:r w:rsidRPr="00512175">
        <w:t>Scatterplot of actual versus GDP-predicted happiness, with countries colour-coded by performance gap. Highlights nations that over- or under-perform relative to economic expectations.</w:t>
      </w:r>
    </w:p>
    <w:p w14:paraId="12EC1B1C" w14:textId="77777777" w:rsidR="004C6CF1" w:rsidRPr="00512175" w:rsidRDefault="00766756" w:rsidP="004C6CF1">
      <w:pPr>
        <w:keepNext/>
        <w:spacing w:after="0"/>
      </w:pPr>
      <w:r w:rsidRPr="00512175">
        <w:rPr>
          <w:b/>
          <w:bCs/>
          <w:noProof/>
        </w:rPr>
        <w:drawing>
          <wp:inline distT="0" distB="0" distL="0" distR="0" wp14:anchorId="5C0794BE" wp14:editId="6AE751EC">
            <wp:extent cx="5077315" cy="3017520"/>
            <wp:effectExtent l="0" t="0" r="9525" b="0"/>
            <wp:docPr id="1964357143" name="Picture 2" descr="A graph of a graph showing the growth of weal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57143" name="Picture 2" descr="A graph of a graph showing the growth of wealth&#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02592" cy="3032543"/>
                    </a:xfrm>
                    <a:prstGeom prst="rect">
                      <a:avLst/>
                    </a:prstGeom>
                  </pic:spPr>
                </pic:pic>
              </a:graphicData>
            </a:graphic>
          </wp:inline>
        </w:drawing>
      </w:r>
    </w:p>
    <w:p w14:paraId="772ED94C" w14:textId="321C8D48" w:rsidR="004C6CF1" w:rsidRPr="00512175" w:rsidRDefault="004C6CF1" w:rsidP="004C6CF1">
      <w:pPr>
        <w:pStyle w:val="Caption"/>
        <w:rPr>
          <w:b/>
          <w:bCs/>
        </w:rPr>
      </w:pPr>
      <w:bookmarkStart w:id="25" w:name="_Ref218610480"/>
      <w:r w:rsidRPr="00512175">
        <w:t xml:space="preserve">Fig. </w:t>
      </w:r>
      <w:r w:rsidRPr="00512175">
        <w:fldChar w:fldCharType="begin"/>
      </w:r>
      <w:r w:rsidRPr="00512175">
        <w:instrText xml:space="preserve"> SEQ Fig. \* ARABIC </w:instrText>
      </w:r>
      <w:r w:rsidRPr="00512175">
        <w:fldChar w:fldCharType="separate"/>
      </w:r>
      <w:r w:rsidR="00201D4D">
        <w:rPr>
          <w:noProof/>
        </w:rPr>
        <w:t>11</w:t>
      </w:r>
      <w:r w:rsidRPr="00512175">
        <w:fldChar w:fldCharType="end"/>
      </w:r>
      <w:bookmarkEnd w:id="25"/>
      <w:r w:rsidRPr="00512175">
        <w:t>. Countrywide Happiness Relative to Wealth Predictions</w:t>
      </w:r>
    </w:p>
    <w:p w14:paraId="35426C51" w14:textId="624A11E8" w:rsidR="00766756" w:rsidRPr="00512175" w:rsidRDefault="00766756" w:rsidP="004C6CF1">
      <w:pPr>
        <w:spacing w:after="0"/>
        <w:rPr>
          <w:b/>
          <w:bCs/>
        </w:rPr>
      </w:pPr>
      <w:r w:rsidRPr="00512175">
        <w:rPr>
          <w:b/>
          <w:bCs/>
        </w:rPr>
        <w:t>RQ</w:t>
      </w:r>
      <w:r w:rsidR="004C6CF1" w:rsidRPr="00512175">
        <w:rPr>
          <w:b/>
          <w:bCs/>
        </w:rPr>
        <w:t>3</w:t>
      </w:r>
      <w:r w:rsidRPr="00512175">
        <w:rPr>
          <w:b/>
          <w:bCs/>
        </w:rPr>
        <w:t>: Regional Economic Performance Overview</w:t>
      </w:r>
    </w:p>
    <w:p w14:paraId="53D2E84A" w14:textId="08FF99FE" w:rsidR="004C6CF1" w:rsidRPr="00512175" w:rsidRDefault="004C6CF1" w:rsidP="004C6CF1">
      <w:pPr>
        <w:spacing w:after="0"/>
      </w:pPr>
      <w:r w:rsidRPr="00512175">
        <w:t>Bubble chart aggregating countries by region. Bubble size reflects country count, while colour indicates average performance relative to wealth-based predictions.</w:t>
      </w:r>
    </w:p>
    <w:p w14:paraId="2A0C5822" w14:textId="77777777" w:rsidR="004C6CF1" w:rsidRPr="00512175" w:rsidRDefault="004C6CF1" w:rsidP="004C6CF1">
      <w:pPr>
        <w:keepNext/>
        <w:spacing w:after="0"/>
      </w:pPr>
      <w:r w:rsidRPr="00512175">
        <w:rPr>
          <w:noProof/>
        </w:rPr>
        <w:drawing>
          <wp:inline distT="0" distB="0" distL="0" distR="0" wp14:anchorId="35F64AD8" wp14:editId="348845B7">
            <wp:extent cx="5190308" cy="3002280"/>
            <wp:effectExtent l="0" t="0" r="0" b="7620"/>
            <wp:docPr id="1661594567" name="Picture 3" descr="A graph with colored circl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94567" name="Picture 3" descr="A graph with colored circles and white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12977" cy="3015393"/>
                    </a:xfrm>
                    <a:prstGeom prst="rect">
                      <a:avLst/>
                    </a:prstGeom>
                  </pic:spPr>
                </pic:pic>
              </a:graphicData>
            </a:graphic>
          </wp:inline>
        </w:drawing>
      </w:r>
    </w:p>
    <w:p w14:paraId="2A0E753E" w14:textId="603A80E8" w:rsidR="004C6CF1" w:rsidRPr="00512175" w:rsidRDefault="004C6CF1" w:rsidP="004C6CF1">
      <w:pPr>
        <w:pStyle w:val="Caption"/>
      </w:pPr>
      <w:bookmarkStart w:id="26" w:name="_Ref218610490"/>
      <w:r w:rsidRPr="00512175">
        <w:t xml:space="preserve">Fig. </w:t>
      </w:r>
      <w:r w:rsidRPr="00512175">
        <w:fldChar w:fldCharType="begin"/>
      </w:r>
      <w:r w:rsidRPr="00512175">
        <w:instrText xml:space="preserve"> SEQ Fig. \* ARABIC </w:instrText>
      </w:r>
      <w:r w:rsidRPr="00512175">
        <w:fldChar w:fldCharType="separate"/>
      </w:r>
      <w:r w:rsidR="00201D4D">
        <w:rPr>
          <w:noProof/>
        </w:rPr>
        <w:t>12</w:t>
      </w:r>
      <w:r w:rsidRPr="00512175">
        <w:fldChar w:fldCharType="end"/>
      </w:r>
      <w:bookmarkEnd w:id="26"/>
      <w:r w:rsidRPr="00512175">
        <w:t>. Regional Happiness Relative to Wealth Predictions</w:t>
      </w:r>
    </w:p>
    <w:p w14:paraId="7809C9C5" w14:textId="77777777" w:rsidR="004C6CF1" w:rsidRPr="00512175" w:rsidRDefault="004C6CF1" w:rsidP="00842F86">
      <w:pPr>
        <w:rPr>
          <w:b/>
          <w:bCs/>
        </w:rPr>
      </w:pPr>
    </w:p>
    <w:p w14:paraId="4036DA69" w14:textId="048B88BF" w:rsidR="004C6CF1" w:rsidRPr="00512175" w:rsidRDefault="004C6CF1" w:rsidP="004C6CF1">
      <w:pPr>
        <w:spacing w:after="0"/>
        <w:rPr>
          <w:b/>
          <w:bCs/>
        </w:rPr>
      </w:pPr>
      <w:r w:rsidRPr="00512175">
        <w:rPr>
          <w:b/>
          <w:bCs/>
        </w:rPr>
        <w:lastRenderedPageBreak/>
        <w:t>RQ3: Regional Positioning Matrix</w:t>
      </w:r>
    </w:p>
    <w:p w14:paraId="1365CB5C" w14:textId="47E26378" w:rsidR="004C6CF1" w:rsidRPr="00512175" w:rsidRDefault="004C6CF1" w:rsidP="004C6CF1">
      <w:pPr>
        <w:spacing w:after="0"/>
      </w:pPr>
      <w:r w:rsidRPr="004C6CF1">
        <w:t>Quadrant plot of regions by average GDP and performance gap, classifying regions by how effectively they convert economic resources into happiness.</w:t>
      </w:r>
      <w:r w:rsidR="00127728" w:rsidRPr="00512175">
        <w:t xml:space="preserve"> </w:t>
      </w:r>
      <w:r w:rsidR="00127728" w:rsidRPr="00512175">
        <w:fldChar w:fldCharType="begin"/>
      </w:r>
      <w:r w:rsidR="00127728" w:rsidRPr="00512175">
        <w:instrText xml:space="preserve"> ADDIN ZOTERO_ITEM CSL_CITATION {"citationID":"sNq7MNCr","properties":{"formattedCitation":"[12]","plainCitation":"[12]","noteIndex":0},"citationItems":[{"id":9,"uris":["http://zotero.org/users/local/NbzfwRGW/items/MPJJQH3Y"],"itemData":{"id":9,"type":"article-journal","abstract":"Pursuing happiness can paradoxically impair well-being. Here, we propose the potential downsides to pursuing happiness may be specific to individualistic cultures. In collectivistic (vs. individualistic) cultures, pursuing happiness may be more successful because happiness is viewed – and thus pursued – in relatively socially-engaged ways. In four geographical regions that vary in level of collectivism (U.S., Germany, Russia, East Asia), we assessed participants’ well-being, motivation to pursue happiness, and to what extent they pursued happiness in socially-engaged ways. Motivation to pursue happiness predicted lower well-being in the U.S., did not predict well-being in Germany, and predicted higher well-being in Russia and in East Asia. These cultural differences in the link between motivation to pursue happiness and well-being were explained by cultural differences in the socially-engaged pursuit of happiness. These findings suggest that culture shapes whether the pursuit of happiness is linked with better or worse well-being, perhaps via how people pursue happiness.","container-title":"Journal of experimental psychology. General","DOI":"10.1037/xge0000108","ISSN":"0096-3445","issue":"6","journalAbbreviation":"J Exp Psychol Gen","note":"PMID: 26347945\nPMCID: PMC4658246","page":"1053-1062","source":"PubMed Central","title":"Culture shapes whether the pursuit of happiness predicts higher or lower well-being","volume":"144","author":[{"family":"Ford","given":"Brett Q."},{"family":"Dmitrieva","given":"Julia O."},{"family":"Heller","given":"Daniel"},{"family":"Chentsova-Dutton","given":"Yulia"},{"family":"Grossmann","given":"Igor"},{"family":"Tamir","given":"Maya"},{"family":"Uchida","given":"Yukiko"},{"family":"Koopmann-Holm","given":"Birgit"},{"family":"Floerke","given":"Victoria A."},{"family":"Uhrig","given":"Meike"},{"family":"Bokhan","given":"Tatiana"},{"family":"Mauss","given":"Iris B."}],"issued":{"date-parts":[["2015",12]]}}}],"schema":"https://github.com/citation-style-language/schema/raw/master/csl-citation.json"} </w:instrText>
      </w:r>
      <w:r w:rsidR="00127728" w:rsidRPr="00512175">
        <w:fldChar w:fldCharType="separate"/>
      </w:r>
      <w:r w:rsidR="00127728" w:rsidRPr="00512175">
        <w:rPr>
          <w:rFonts w:ascii="Calibri" w:hAnsi="Calibri" w:cs="Calibri"/>
        </w:rPr>
        <w:t>[12]</w:t>
      </w:r>
      <w:r w:rsidR="00127728" w:rsidRPr="00512175">
        <w:fldChar w:fldCharType="end"/>
      </w:r>
    </w:p>
    <w:p w14:paraId="4206CA45" w14:textId="77777777" w:rsidR="004C6CF1" w:rsidRPr="00512175" w:rsidRDefault="004C6CF1" w:rsidP="004C6CF1">
      <w:pPr>
        <w:keepNext/>
        <w:spacing w:after="0"/>
      </w:pPr>
      <w:r w:rsidRPr="00512175">
        <w:rPr>
          <w:noProof/>
        </w:rPr>
        <w:drawing>
          <wp:inline distT="0" distB="0" distL="0" distR="0" wp14:anchorId="04788D3D" wp14:editId="742E6FE9">
            <wp:extent cx="6120130" cy="3542030"/>
            <wp:effectExtent l="0" t="0" r="0" b="1270"/>
            <wp:docPr id="2055062531" name="Picture 4" descr="A white grid with green and orang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62531" name="Picture 4" descr="A white grid with green and orange square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3542030"/>
                    </a:xfrm>
                    <a:prstGeom prst="rect">
                      <a:avLst/>
                    </a:prstGeom>
                  </pic:spPr>
                </pic:pic>
              </a:graphicData>
            </a:graphic>
          </wp:inline>
        </w:drawing>
      </w:r>
    </w:p>
    <w:p w14:paraId="05194395" w14:textId="31F6B55A" w:rsidR="00766756" w:rsidRPr="00512175" w:rsidRDefault="004C6CF1" w:rsidP="004C6CF1">
      <w:pPr>
        <w:pStyle w:val="Caption"/>
        <w:rPr>
          <w:b/>
          <w:bCs/>
        </w:rPr>
      </w:pPr>
      <w:bookmarkStart w:id="27" w:name="_Ref218610497"/>
      <w:r w:rsidRPr="00512175">
        <w:t xml:space="preserve">Fig. </w:t>
      </w:r>
      <w:r w:rsidRPr="00512175">
        <w:fldChar w:fldCharType="begin"/>
      </w:r>
      <w:r w:rsidRPr="00512175">
        <w:instrText xml:space="preserve"> SEQ Fig. \* ARABIC </w:instrText>
      </w:r>
      <w:r w:rsidRPr="00512175">
        <w:fldChar w:fldCharType="separate"/>
      </w:r>
      <w:r w:rsidR="00201D4D">
        <w:rPr>
          <w:noProof/>
        </w:rPr>
        <w:t>13</w:t>
      </w:r>
      <w:r w:rsidRPr="00512175">
        <w:fldChar w:fldCharType="end"/>
      </w:r>
      <w:bookmarkEnd w:id="27"/>
      <w:r w:rsidRPr="00512175">
        <w:t>. Quadrant Plot of Economic Performance Gap</w:t>
      </w:r>
    </w:p>
    <w:p w14:paraId="0DE16919" w14:textId="77777777" w:rsidR="00766756" w:rsidRPr="00512175" w:rsidRDefault="00766756" w:rsidP="00842F86"/>
    <w:p w14:paraId="4970CE8F" w14:textId="1395C8B5" w:rsidR="00590358" w:rsidRPr="00512175" w:rsidRDefault="00ED6B7F" w:rsidP="00590358">
      <w:pPr>
        <w:pStyle w:val="Heading1"/>
        <w:rPr>
          <w:noProof w:val="0"/>
        </w:rPr>
      </w:pPr>
      <w:bookmarkStart w:id="28" w:name="_Toc218620605"/>
      <w:r w:rsidRPr="00512175">
        <w:rPr>
          <w:noProof w:val="0"/>
        </w:rPr>
        <w:lastRenderedPageBreak/>
        <w:t>Discussion and Interpretation</w:t>
      </w:r>
      <w:bookmarkEnd w:id="28"/>
    </w:p>
    <w:p w14:paraId="27448B3A" w14:textId="34AC52D7" w:rsidR="00957CA8" w:rsidRPr="00957CA8" w:rsidRDefault="00957CA8" w:rsidP="00A15A95">
      <w:pPr>
        <w:spacing w:before="100" w:beforeAutospacing="1" w:after="100" w:afterAutospacing="1"/>
        <w:rPr>
          <w:rFonts w:eastAsia="Times New Roman" w:cstheme="minorHAnsi"/>
          <w:szCs w:val="24"/>
          <w:lang w:eastAsia="en-US"/>
        </w:rPr>
      </w:pPr>
      <w:r w:rsidRPr="00957CA8">
        <w:rPr>
          <w:rFonts w:eastAsia="Times New Roman" w:cstheme="minorHAnsi"/>
          <w:szCs w:val="24"/>
          <w:lang w:eastAsia="en-US"/>
        </w:rPr>
        <w:t>The results reveal a clear and persistent regional pattern in national happiness that extends beyond standard economic and social explanations. When observed happiness is compared to GDP-based predictions, European countries consistently exceed expectations, while many Asian and African countries fall below them. These deviations cluster geographically rather than occurring at random, indicating that shared regional characteristics shape wellbeing outcomes.</w:t>
      </w:r>
      <w:r w:rsidR="0014601A" w:rsidRPr="00512175">
        <w:rPr>
          <w:rFonts w:eastAsia="Times New Roman" w:cstheme="minorHAnsi"/>
          <w:szCs w:val="24"/>
          <w:lang w:eastAsia="en-US"/>
        </w:rPr>
        <w:t xml:space="preserve"> (</w:t>
      </w:r>
      <w:r w:rsidR="0014601A" w:rsidRPr="00512175">
        <w:rPr>
          <w:rFonts w:eastAsia="Times New Roman" w:cstheme="minorHAnsi"/>
          <w:szCs w:val="24"/>
          <w:lang w:eastAsia="en-US"/>
        </w:rPr>
        <w:fldChar w:fldCharType="begin"/>
      </w:r>
      <w:r w:rsidR="0014601A" w:rsidRPr="00512175">
        <w:rPr>
          <w:rFonts w:eastAsia="Times New Roman" w:cstheme="minorHAnsi"/>
          <w:szCs w:val="24"/>
          <w:lang w:eastAsia="en-US"/>
        </w:rPr>
        <w:instrText xml:space="preserve"> REF _Ref218610183 \h </w:instrText>
      </w:r>
      <w:r w:rsidR="0014601A" w:rsidRPr="00512175">
        <w:rPr>
          <w:rFonts w:eastAsia="Times New Roman" w:cstheme="minorHAnsi"/>
          <w:szCs w:val="24"/>
          <w:lang w:eastAsia="en-US"/>
        </w:rPr>
      </w:r>
      <w:r w:rsidR="0014601A" w:rsidRPr="00512175">
        <w:rPr>
          <w:rFonts w:eastAsia="Times New Roman" w:cstheme="minorHAnsi"/>
          <w:szCs w:val="24"/>
          <w:lang w:eastAsia="en-US"/>
        </w:rPr>
        <w:fldChar w:fldCharType="separate"/>
      </w:r>
      <w:r w:rsidR="00201D4D" w:rsidRPr="00512175">
        <w:t xml:space="preserve">Fig. </w:t>
      </w:r>
      <w:r w:rsidR="00201D4D">
        <w:rPr>
          <w:noProof/>
        </w:rPr>
        <w:t>6</w:t>
      </w:r>
      <w:r w:rsidR="0014601A" w:rsidRPr="00512175">
        <w:rPr>
          <w:rFonts w:eastAsia="Times New Roman" w:cstheme="minorHAnsi"/>
          <w:szCs w:val="24"/>
          <w:lang w:eastAsia="en-US"/>
        </w:rPr>
        <w:fldChar w:fldCharType="end"/>
      </w:r>
      <w:r w:rsidR="0014601A" w:rsidRPr="00512175">
        <w:rPr>
          <w:rFonts w:eastAsia="Times New Roman" w:cstheme="minorHAnsi"/>
          <w:szCs w:val="24"/>
          <w:lang w:eastAsia="en-US"/>
        </w:rPr>
        <w:t>)</w:t>
      </w:r>
    </w:p>
    <w:p w14:paraId="0B9DFA67" w14:textId="1D60E599" w:rsidR="00957CA8" w:rsidRPr="00957CA8" w:rsidRDefault="00957CA8" w:rsidP="00A15A95">
      <w:pPr>
        <w:spacing w:before="100" w:beforeAutospacing="1" w:after="100" w:afterAutospacing="1"/>
        <w:rPr>
          <w:rFonts w:eastAsia="Times New Roman" w:cstheme="minorHAnsi"/>
          <w:szCs w:val="24"/>
          <w:lang w:eastAsia="en-US"/>
        </w:rPr>
      </w:pPr>
      <w:r w:rsidRPr="00957CA8">
        <w:rPr>
          <w:rFonts w:eastAsia="Times New Roman" w:cstheme="minorHAnsi"/>
          <w:szCs w:val="24"/>
          <w:lang w:eastAsia="en-US"/>
        </w:rPr>
        <w:t>Accounting explicitly for regional context strengthens the model substantially. The inclusion of regional indicators increases explanatory power (R² from 0.804 to 0.834) and reduces prediction error by 15.3%, demonstrating that geography captures meaningful variation not explained by GDP, social support, health, freedom, or generosity alone</w:t>
      </w:r>
      <w:r w:rsidR="0014601A" w:rsidRPr="00512175">
        <w:rPr>
          <w:rFonts w:eastAsia="Times New Roman" w:cstheme="minorHAnsi"/>
          <w:szCs w:val="24"/>
          <w:lang w:eastAsia="en-US"/>
        </w:rPr>
        <w:t xml:space="preserve"> (</w:t>
      </w:r>
      <w:r w:rsidR="0014601A" w:rsidRPr="00512175">
        <w:rPr>
          <w:rFonts w:eastAsia="Times New Roman" w:cstheme="minorHAnsi"/>
          <w:szCs w:val="24"/>
          <w:lang w:eastAsia="en-US"/>
        </w:rPr>
        <w:fldChar w:fldCharType="begin"/>
      </w:r>
      <w:r w:rsidR="0014601A" w:rsidRPr="00512175">
        <w:rPr>
          <w:rFonts w:eastAsia="Times New Roman" w:cstheme="minorHAnsi"/>
          <w:szCs w:val="24"/>
          <w:lang w:eastAsia="en-US"/>
        </w:rPr>
        <w:instrText xml:space="preserve"> REF _Ref218610227 \h </w:instrText>
      </w:r>
      <w:r w:rsidR="0014601A" w:rsidRPr="00512175">
        <w:rPr>
          <w:rFonts w:eastAsia="Times New Roman" w:cstheme="minorHAnsi"/>
          <w:szCs w:val="24"/>
          <w:lang w:eastAsia="en-US"/>
        </w:rPr>
      </w:r>
      <w:r w:rsidR="0014601A" w:rsidRPr="00512175">
        <w:rPr>
          <w:rFonts w:eastAsia="Times New Roman" w:cstheme="minorHAnsi"/>
          <w:szCs w:val="24"/>
          <w:lang w:eastAsia="en-US"/>
        </w:rPr>
        <w:fldChar w:fldCharType="separate"/>
      </w:r>
      <w:r w:rsidR="00201D4D" w:rsidRPr="00512175">
        <w:t xml:space="preserve">Fig. </w:t>
      </w:r>
      <w:r w:rsidR="00201D4D">
        <w:rPr>
          <w:noProof/>
        </w:rPr>
        <w:t>7</w:t>
      </w:r>
      <w:r w:rsidR="0014601A" w:rsidRPr="00512175">
        <w:rPr>
          <w:rFonts w:eastAsia="Times New Roman" w:cstheme="minorHAnsi"/>
          <w:szCs w:val="24"/>
          <w:lang w:eastAsia="en-US"/>
        </w:rPr>
        <w:fldChar w:fldCharType="end"/>
      </w:r>
      <w:r w:rsidR="0014601A" w:rsidRPr="00512175">
        <w:rPr>
          <w:rFonts w:eastAsia="Times New Roman" w:cstheme="minorHAnsi"/>
          <w:szCs w:val="24"/>
          <w:lang w:eastAsia="en-US"/>
        </w:rPr>
        <w:t xml:space="preserve">). </w:t>
      </w:r>
      <w:r w:rsidRPr="00957CA8">
        <w:rPr>
          <w:rFonts w:eastAsia="Times New Roman" w:cstheme="minorHAnsi"/>
          <w:szCs w:val="24"/>
          <w:lang w:eastAsia="en-US"/>
        </w:rPr>
        <w:t>This finding supports theoretical perspectives from cultural psychology and institutional economics, which argue that wellbeing is embedded in social norms, governance structures, and collective expectations. Europe’s institutional emphasis on social protection and work–life balance may help explain why similar income levels yield higher life satisfaction, while rapid economic and social change in parts of Asia and Africa may dampen equivalent gains.</w:t>
      </w:r>
    </w:p>
    <w:p w14:paraId="469BFC16" w14:textId="7247C48C" w:rsidR="00957CA8" w:rsidRPr="00957CA8" w:rsidRDefault="00957CA8" w:rsidP="00A15A95">
      <w:pPr>
        <w:spacing w:before="100" w:beforeAutospacing="1" w:after="100" w:afterAutospacing="1"/>
        <w:rPr>
          <w:rFonts w:eastAsia="Times New Roman" w:cstheme="minorHAnsi"/>
          <w:szCs w:val="24"/>
          <w:lang w:eastAsia="en-US"/>
        </w:rPr>
      </w:pPr>
      <w:r w:rsidRPr="00957CA8">
        <w:rPr>
          <w:rFonts w:eastAsia="Times New Roman" w:cstheme="minorHAnsi"/>
          <w:szCs w:val="24"/>
          <w:lang w:eastAsia="en-US"/>
        </w:rPr>
        <w:t>The analysis further shows that the mechanisms driving happiness differ across regions. Social support emerges as a consistently strong predictor worldwide, reinforcing its role as a near-universal foundation of wellbeing. In contrast, freedom exhibits pronounced regional variation, contributing strongly to happiness in Europe but weakly in Asia</w:t>
      </w:r>
      <w:r w:rsidR="0014601A" w:rsidRPr="00512175">
        <w:rPr>
          <w:rFonts w:eastAsia="Times New Roman" w:cstheme="minorHAnsi"/>
          <w:szCs w:val="24"/>
          <w:lang w:eastAsia="en-US"/>
        </w:rPr>
        <w:t xml:space="preserve"> (</w:t>
      </w:r>
      <w:r w:rsidR="0014601A" w:rsidRPr="00512175">
        <w:rPr>
          <w:rFonts w:eastAsia="Times New Roman" w:cstheme="minorHAnsi"/>
          <w:szCs w:val="24"/>
          <w:lang w:eastAsia="en-US"/>
        </w:rPr>
        <w:fldChar w:fldCharType="begin"/>
      </w:r>
      <w:r w:rsidR="0014601A" w:rsidRPr="00512175">
        <w:rPr>
          <w:rFonts w:eastAsia="Times New Roman" w:cstheme="minorHAnsi"/>
          <w:szCs w:val="24"/>
          <w:lang w:eastAsia="en-US"/>
        </w:rPr>
        <w:instrText xml:space="preserve"> REF _Ref218610330 \h </w:instrText>
      </w:r>
      <w:r w:rsidR="0014601A" w:rsidRPr="00512175">
        <w:rPr>
          <w:rFonts w:eastAsia="Times New Roman" w:cstheme="minorHAnsi"/>
          <w:szCs w:val="24"/>
          <w:lang w:eastAsia="en-US"/>
        </w:rPr>
      </w:r>
      <w:r w:rsidR="0014601A" w:rsidRPr="00512175">
        <w:rPr>
          <w:rFonts w:eastAsia="Times New Roman" w:cstheme="minorHAnsi"/>
          <w:szCs w:val="24"/>
          <w:lang w:eastAsia="en-US"/>
        </w:rPr>
        <w:fldChar w:fldCharType="separate"/>
      </w:r>
      <w:r w:rsidR="00201D4D" w:rsidRPr="00512175">
        <w:t xml:space="preserve">Fig. </w:t>
      </w:r>
      <w:r w:rsidR="00201D4D">
        <w:rPr>
          <w:noProof/>
        </w:rPr>
        <w:t>8</w:t>
      </w:r>
      <w:r w:rsidR="0014601A" w:rsidRPr="00512175">
        <w:rPr>
          <w:rFonts w:eastAsia="Times New Roman" w:cstheme="minorHAnsi"/>
          <w:szCs w:val="24"/>
          <w:lang w:eastAsia="en-US"/>
        </w:rPr>
        <w:fldChar w:fldCharType="end"/>
      </w:r>
      <w:r w:rsidR="0014601A" w:rsidRPr="00512175">
        <w:rPr>
          <w:rFonts w:eastAsia="Times New Roman" w:cstheme="minorHAnsi"/>
          <w:szCs w:val="24"/>
          <w:lang w:eastAsia="en-US"/>
        </w:rPr>
        <w:t>)</w:t>
      </w:r>
      <w:r w:rsidRPr="00957CA8">
        <w:rPr>
          <w:rFonts w:eastAsia="Times New Roman" w:cstheme="minorHAnsi"/>
          <w:szCs w:val="24"/>
          <w:lang w:eastAsia="en-US"/>
        </w:rPr>
        <w:t xml:space="preserve">. This divergence suggests that the meaning and value of autonomy are culturally mediated: individualistic societies appear to derive wellbeing from personal choice, whereas collectivist contexts place greater emphasis on social cohesion and role </w:t>
      </w:r>
      <w:proofErr w:type="spellStart"/>
      <w:r w:rsidRPr="00957CA8">
        <w:rPr>
          <w:rFonts w:eastAsia="Times New Roman" w:cstheme="minorHAnsi"/>
          <w:szCs w:val="24"/>
          <w:lang w:eastAsia="en-US"/>
        </w:rPr>
        <w:t>fulfillment</w:t>
      </w:r>
      <w:proofErr w:type="spellEnd"/>
      <w:r w:rsidRPr="00957CA8">
        <w:rPr>
          <w:rFonts w:eastAsia="Times New Roman" w:cstheme="minorHAnsi"/>
          <w:szCs w:val="24"/>
          <w:lang w:eastAsia="en-US"/>
        </w:rPr>
        <w:t>.</w:t>
      </w:r>
      <w:r w:rsidR="00127728" w:rsidRPr="00512175">
        <w:rPr>
          <w:rFonts w:eastAsia="Times New Roman" w:cstheme="minorHAnsi"/>
          <w:szCs w:val="24"/>
          <w:lang w:eastAsia="en-US"/>
        </w:rPr>
        <w:t xml:space="preserve"> </w:t>
      </w:r>
      <w:r w:rsidR="00127728" w:rsidRPr="00512175">
        <w:rPr>
          <w:rFonts w:eastAsia="Times New Roman" w:cstheme="minorHAnsi"/>
          <w:szCs w:val="24"/>
          <w:lang w:eastAsia="en-US"/>
        </w:rPr>
        <w:fldChar w:fldCharType="begin"/>
      </w:r>
      <w:r w:rsidR="00127728" w:rsidRPr="00512175">
        <w:rPr>
          <w:rFonts w:eastAsia="Times New Roman" w:cstheme="minorHAnsi"/>
          <w:szCs w:val="24"/>
          <w:lang w:eastAsia="en-US"/>
        </w:rPr>
        <w:instrText xml:space="preserve"> ADDIN ZOTERO_ITEM CSL_CITATION {"citationID":"W0M3Y5yP","properties":{"formattedCitation":"[13], [14]","plainCitation":"[13], [14]","noteIndex":0},"citationItems":[{"id":35,"uris":["http://zotero.org/users/local/NbzfwRGW/items/38ISH75F"],"itemData":{"id":35,"type":"article-journal","abstract":"Studies have demonstrated the influence of the cultural values of individualism and collectivism on individuals’ economic behavior (e.g., competition and trade). By using individualistic and collectivistic texts to prime participants’ minds in a lab experiment, we investigated the impact of the cultural values of individualism and collectivism on allocation behavior in an ultimatum game (UG) and dictator game (DG). In the dictator game, we found that participants in the collectivism-priming condition reported a slightly higher mean offer than in the individualism-priming condition, and participants had an average higher acceptance rate of the proposers’ offer in the collectivism-priming (vs. individualism-priming) condition in the ultimatum game. Our findings suggest that participants exhibit more altruistic allocation behavior and are more tolerant of unfair allocation behavior after being primed by the collectivistic (vs. individualistic) texts. In comparison with participants who did not undergo initiation, we also found that Chinese participants who had been influenced by collectivist values for a long time remained unaffected after the initiation of collectivism, but shifted their allocation behavior (i.e., showed decreased altruistic allocation behavior and reduced tolerance of unfair allocation behavior) when individualism was primed.","container-title":"Behavioral Sciences","DOI":"10.3390/bs13020169","ISSN":"2076-328X","issue":"2","journalAbbreviation":"Behav Sci (Basel)","note":"PMID: 36829398\nPMCID: PMC9951955","page":"169","source":"PubMed Central","title":"Individualism, Collectivism, and Allocation Behavior: Evidence from the Ultimatum Game and Dictator Game","title-short":"Individualism, Collectivism, and Allocation Behavior","volume":"13","author":[{"family":"Jiao","given":"Jingjing"},{"family":"Zhao","given":"Jun"}],"issued":{"date-parts":[["2023",2,14]]}}},{"id":38,"uris":["http://zotero.org/users/local/NbzfwRGW/items/I7VZ43H6"],"itemData":{"id":38,"type":"post","container-title":"r/worldbuilding","genre":"Reddit Post","title":"Individualism vs. collectivism is a important concept in Social Psychology. It effects every facet of a culture, including how individuals view themselves and the world. Where does your world fall on this spectrum?","URL":"https://www.reddit.com/r/worldbuilding/comments/q0f5s7/individualism_vs_collectivism_is_a_important/","author":[{"family":"that1gingergirl","given":""}],"accessed":{"date-parts":[["2026",1,6]]},"issued":{"date-parts":[["2021",10,3]]}}}],"schema":"https://github.com/citation-style-language/schema/raw/master/csl-citation.json"} </w:instrText>
      </w:r>
      <w:r w:rsidR="00127728" w:rsidRPr="00512175">
        <w:rPr>
          <w:rFonts w:eastAsia="Times New Roman" w:cstheme="minorHAnsi"/>
          <w:szCs w:val="24"/>
          <w:lang w:eastAsia="en-US"/>
        </w:rPr>
        <w:fldChar w:fldCharType="separate"/>
      </w:r>
      <w:r w:rsidR="00127728" w:rsidRPr="00512175">
        <w:rPr>
          <w:rFonts w:ascii="Calibri" w:hAnsi="Calibri" w:cs="Calibri"/>
        </w:rPr>
        <w:t>[13], [14]</w:t>
      </w:r>
      <w:r w:rsidR="00127728" w:rsidRPr="00512175">
        <w:rPr>
          <w:rFonts w:eastAsia="Times New Roman" w:cstheme="minorHAnsi"/>
          <w:szCs w:val="24"/>
          <w:lang w:eastAsia="en-US"/>
        </w:rPr>
        <w:fldChar w:fldCharType="end"/>
      </w:r>
      <w:r w:rsidRPr="00957CA8">
        <w:rPr>
          <w:rFonts w:eastAsia="Times New Roman" w:cstheme="minorHAnsi"/>
          <w:szCs w:val="24"/>
          <w:lang w:eastAsia="en-US"/>
        </w:rPr>
        <w:t xml:space="preserve"> Generosity shows weak associations with happiness at the national level across all regions, implying that its effects may operate primarily at the individual scale or are insufficiently captured by aggregate indicators</w:t>
      </w:r>
      <w:r w:rsidR="0014601A" w:rsidRPr="00512175">
        <w:rPr>
          <w:rFonts w:eastAsia="Times New Roman" w:cstheme="minorHAnsi"/>
          <w:szCs w:val="24"/>
          <w:lang w:eastAsia="en-US"/>
        </w:rPr>
        <w:t xml:space="preserve"> (</w:t>
      </w:r>
      <w:r w:rsidR="0014601A" w:rsidRPr="00512175">
        <w:rPr>
          <w:rFonts w:eastAsia="Times New Roman" w:cstheme="minorHAnsi"/>
          <w:szCs w:val="24"/>
          <w:lang w:eastAsia="en-US"/>
        </w:rPr>
        <w:fldChar w:fldCharType="begin"/>
      </w:r>
      <w:r w:rsidR="0014601A" w:rsidRPr="00512175">
        <w:rPr>
          <w:rFonts w:eastAsia="Times New Roman" w:cstheme="minorHAnsi"/>
          <w:szCs w:val="24"/>
          <w:lang w:eastAsia="en-US"/>
        </w:rPr>
        <w:instrText xml:space="preserve"> REF _Ref218610370 \h </w:instrText>
      </w:r>
      <w:r w:rsidR="0014601A" w:rsidRPr="00512175">
        <w:rPr>
          <w:rFonts w:eastAsia="Times New Roman" w:cstheme="minorHAnsi"/>
          <w:szCs w:val="24"/>
          <w:lang w:eastAsia="en-US"/>
        </w:rPr>
      </w:r>
      <w:r w:rsidR="0014601A" w:rsidRPr="00512175">
        <w:rPr>
          <w:rFonts w:eastAsia="Times New Roman" w:cstheme="minorHAnsi"/>
          <w:szCs w:val="24"/>
          <w:lang w:eastAsia="en-US"/>
        </w:rPr>
        <w:fldChar w:fldCharType="separate"/>
      </w:r>
      <w:r w:rsidR="00201D4D" w:rsidRPr="00512175">
        <w:t xml:space="preserve">Fig. </w:t>
      </w:r>
      <w:r w:rsidR="00201D4D">
        <w:rPr>
          <w:noProof/>
        </w:rPr>
        <w:t>9</w:t>
      </w:r>
      <w:r w:rsidR="0014601A" w:rsidRPr="00512175">
        <w:rPr>
          <w:rFonts w:eastAsia="Times New Roman" w:cstheme="minorHAnsi"/>
          <w:szCs w:val="24"/>
          <w:lang w:eastAsia="en-US"/>
        </w:rPr>
        <w:fldChar w:fldCharType="end"/>
      </w:r>
      <w:r w:rsidR="0014601A" w:rsidRPr="00512175">
        <w:rPr>
          <w:rFonts w:eastAsia="Times New Roman" w:cstheme="minorHAnsi"/>
          <w:szCs w:val="24"/>
          <w:lang w:eastAsia="en-US"/>
        </w:rPr>
        <w:t xml:space="preserve">, </w:t>
      </w:r>
      <w:r w:rsidR="0014601A" w:rsidRPr="00512175">
        <w:rPr>
          <w:rFonts w:eastAsia="Times New Roman" w:cstheme="minorHAnsi"/>
          <w:szCs w:val="24"/>
          <w:lang w:eastAsia="en-US"/>
        </w:rPr>
        <w:fldChar w:fldCharType="begin"/>
      </w:r>
      <w:r w:rsidR="0014601A" w:rsidRPr="00512175">
        <w:rPr>
          <w:rFonts w:eastAsia="Times New Roman" w:cstheme="minorHAnsi"/>
          <w:szCs w:val="24"/>
          <w:lang w:eastAsia="en-US"/>
        </w:rPr>
        <w:instrText xml:space="preserve"> REF _Ref218610410 \h </w:instrText>
      </w:r>
      <w:r w:rsidR="0014601A" w:rsidRPr="00512175">
        <w:rPr>
          <w:rFonts w:eastAsia="Times New Roman" w:cstheme="minorHAnsi"/>
          <w:szCs w:val="24"/>
          <w:lang w:eastAsia="en-US"/>
        </w:rPr>
      </w:r>
      <w:r w:rsidR="0014601A" w:rsidRPr="00512175">
        <w:rPr>
          <w:rFonts w:eastAsia="Times New Roman" w:cstheme="minorHAnsi"/>
          <w:szCs w:val="24"/>
          <w:lang w:eastAsia="en-US"/>
        </w:rPr>
        <w:fldChar w:fldCharType="separate"/>
      </w:r>
      <w:r w:rsidR="00201D4D" w:rsidRPr="00512175">
        <w:t xml:space="preserve">Fig. </w:t>
      </w:r>
      <w:r w:rsidR="00201D4D">
        <w:rPr>
          <w:noProof/>
        </w:rPr>
        <w:t>10</w:t>
      </w:r>
      <w:r w:rsidR="0014601A" w:rsidRPr="00512175">
        <w:rPr>
          <w:rFonts w:eastAsia="Times New Roman" w:cstheme="minorHAnsi"/>
          <w:szCs w:val="24"/>
          <w:lang w:eastAsia="en-US"/>
        </w:rPr>
        <w:fldChar w:fldCharType="end"/>
      </w:r>
      <w:r w:rsidR="0014601A" w:rsidRPr="00512175">
        <w:rPr>
          <w:rFonts w:eastAsia="Times New Roman" w:cstheme="minorHAnsi"/>
          <w:szCs w:val="24"/>
          <w:lang w:eastAsia="en-US"/>
        </w:rPr>
        <w:t>)</w:t>
      </w:r>
      <w:r w:rsidRPr="00957CA8">
        <w:rPr>
          <w:rFonts w:eastAsia="Times New Roman" w:cstheme="minorHAnsi"/>
          <w:szCs w:val="24"/>
          <w:lang w:eastAsia="en-US"/>
        </w:rPr>
        <w:t>.</w:t>
      </w:r>
    </w:p>
    <w:p w14:paraId="6922BA72" w14:textId="514C8E88" w:rsidR="00957CA8" w:rsidRPr="00957CA8" w:rsidRDefault="00957CA8" w:rsidP="00A15A95">
      <w:pPr>
        <w:spacing w:before="100" w:beforeAutospacing="1" w:after="100" w:afterAutospacing="1"/>
        <w:rPr>
          <w:rFonts w:eastAsia="Times New Roman" w:cstheme="minorHAnsi"/>
          <w:szCs w:val="24"/>
          <w:lang w:eastAsia="en-US"/>
        </w:rPr>
      </w:pPr>
      <w:r w:rsidRPr="00957CA8">
        <w:rPr>
          <w:rFonts w:eastAsia="Times New Roman" w:cstheme="minorHAnsi"/>
          <w:szCs w:val="24"/>
          <w:lang w:eastAsia="en-US"/>
        </w:rPr>
        <w:t xml:space="preserve">Evaluating happiness relative to economic expectations provides a final lens on regional performance. Europe consistently over-performs, indicating a high capacity to convert economic resources into wellbeing. Africa </w:t>
      </w:r>
      <w:r w:rsidR="00E504A4" w:rsidRPr="00512175">
        <w:rPr>
          <w:rFonts w:eastAsia="Times New Roman" w:cstheme="minorHAnsi"/>
          <w:szCs w:val="24"/>
          <w:lang w:eastAsia="en-US"/>
        </w:rPr>
        <w:t>underperforms</w:t>
      </w:r>
      <w:r w:rsidRPr="00957CA8">
        <w:rPr>
          <w:rFonts w:eastAsia="Times New Roman" w:cstheme="minorHAnsi"/>
          <w:szCs w:val="24"/>
          <w:lang w:eastAsia="en-US"/>
        </w:rPr>
        <w:t xml:space="preserve"> relative to predicted levels, likely reflecting the wellbeing costs of inequality, political instability, and limited social protection that are not captured by average GDP. Asia displays heterogeneous outcomes, with countries spanning </w:t>
      </w:r>
      <w:r w:rsidRPr="00957CA8">
        <w:rPr>
          <w:rFonts w:eastAsia="Times New Roman" w:cstheme="minorHAnsi"/>
          <w:szCs w:val="24"/>
          <w:lang w:eastAsia="en-US"/>
        </w:rPr>
        <w:lastRenderedPageBreak/>
        <w:t>multiple performance categories, highlighting the region’s diversity and the complex effects of modernization, rising social comparison, and cultural transition</w:t>
      </w:r>
      <w:r w:rsidR="0014601A" w:rsidRPr="00512175">
        <w:rPr>
          <w:rFonts w:eastAsia="Times New Roman" w:cstheme="minorHAnsi"/>
          <w:szCs w:val="24"/>
          <w:lang w:eastAsia="en-US"/>
        </w:rPr>
        <w:t xml:space="preserve"> (</w:t>
      </w:r>
      <w:r w:rsidR="0014601A" w:rsidRPr="00512175">
        <w:rPr>
          <w:rFonts w:eastAsia="Times New Roman" w:cstheme="minorHAnsi"/>
          <w:szCs w:val="24"/>
          <w:lang w:eastAsia="en-US"/>
        </w:rPr>
        <w:fldChar w:fldCharType="begin"/>
      </w:r>
      <w:r w:rsidR="0014601A" w:rsidRPr="00512175">
        <w:rPr>
          <w:rFonts w:eastAsia="Times New Roman" w:cstheme="minorHAnsi"/>
          <w:szCs w:val="24"/>
          <w:lang w:eastAsia="en-US"/>
        </w:rPr>
        <w:instrText xml:space="preserve"> REF _Ref218610480 \h </w:instrText>
      </w:r>
      <w:r w:rsidR="0014601A" w:rsidRPr="00512175">
        <w:rPr>
          <w:rFonts w:eastAsia="Times New Roman" w:cstheme="minorHAnsi"/>
          <w:szCs w:val="24"/>
          <w:lang w:eastAsia="en-US"/>
        </w:rPr>
      </w:r>
      <w:r w:rsidR="0014601A" w:rsidRPr="00512175">
        <w:rPr>
          <w:rFonts w:eastAsia="Times New Roman" w:cstheme="minorHAnsi"/>
          <w:szCs w:val="24"/>
          <w:lang w:eastAsia="en-US"/>
        </w:rPr>
        <w:fldChar w:fldCharType="separate"/>
      </w:r>
      <w:r w:rsidR="00201D4D" w:rsidRPr="00512175">
        <w:t xml:space="preserve">Fig. </w:t>
      </w:r>
      <w:r w:rsidR="00201D4D">
        <w:rPr>
          <w:noProof/>
        </w:rPr>
        <w:t>11</w:t>
      </w:r>
      <w:r w:rsidR="0014601A" w:rsidRPr="00512175">
        <w:rPr>
          <w:rFonts w:eastAsia="Times New Roman" w:cstheme="minorHAnsi"/>
          <w:szCs w:val="24"/>
          <w:lang w:eastAsia="en-US"/>
        </w:rPr>
        <w:fldChar w:fldCharType="end"/>
      </w:r>
      <w:r w:rsidR="0014601A" w:rsidRPr="00512175">
        <w:rPr>
          <w:rFonts w:eastAsia="Times New Roman" w:cstheme="minorHAnsi"/>
          <w:szCs w:val="24"/>
          <w:lang w:eastAsia="en-US"/>
        </w:rPr>
        <w:t xml:space="preserve">, </w:t>
      </w:r>
      <w:r w:rsidR="0014601A" w:rsidRPr="00512175">
        <w:rPr>
          <w:rFonts w:eastAsia="Times New Roman" w:cstheme="minorHAnsi"/>
          <w:szCs w:val="24"/>
          <w:lang w:eastAsia="en-US"/>
        </w:rPr>
        <w:fldChar w:fldCharType="begin"/>
      </w:r>
      <w:r w:rsidR="0014601A" w:rsidRPr="00512175">
        <w:rPr>
          <w:rFonts w:eastAsia="Times New Roman" w:cstheme="minorHAnsi"/>
          <w:szCs w:val="24"/>
          <w:lang w:eastAsia="en-US"/>
        </w:rPr>
        <w:instrText xml:space="preserve"> REF _Ref218610490 \h </w:instrText>
      </w:r>
      <w:r w:rsidR="0014601A" w:rsidRPr="00512175">
        <w:rPr>
          <w:rFonts w:eastAsia="Times New Roman" w:cstheme="minorHAnsi"/>
          <w:szCs w:val="24"/>
          <w:lang w:eastAsia="en-US"/>
        </w:rPr>
      </w:r>
      <w:r w:rsidR="0014601A" w:rsidRPr="00512175">
        <w:rPr>
          <w:rFonts w:eastAsia="Times New Roman" w:cstheme="minorHAnsi"/>
          <w:szCs w:val="24"/>
          <w:lang w:eastAsia="en-US"/>
        </w:rPr>
        <w:fldChar w:fldCharType="separate"/>
      </w:r>
      <w:r w:rsidR="00201D4D" w:rsidRPr="00512175">
        <w:t xml:space="preserve">Fig. </w:t>
      </w:r>
      <w:r w:rsidR="00201D4D">
        <w:rPr>
          <w:noProof/>
        </w:rPr>
        <w:t>12</w:t>
      </w:r>
      <w:r w:rsidR="0014601A" w:rsidRPr="00512175">
        <w:rPr>
          <w:rFonts w:eastAsia="Times New Roman" w:cstheme="minorHAnsi"/>
          <w:szCs w:val="24"/>
          <w:lang w:eastAsia="en-US"/>
        </w:rPr>
        <w:fldChar w:fldCharType="end"/>
      </w:r>
      <w:r w:rsidR="0014601A" w:rsidRPr="00512175">
        <w:rPr>
          <w:rFonts w:eastAsia="Times New Roman" w:cstheme="minorHAnsi"/>
          <w:szCs w:val="24"/>
          <w:lang w:eastAsia="en-US"/>
        </w:rPr>
        <w:t xml:space="preserve">, </w:t>
      </w:r>
      <w:r w:rsidR="0014601A" w:rsidRPr="00512175">
        <w:rPr>
          <w:rFonts w:eastAsia="Times New Roman" w:cstheme="minorHAnsi"/>
          <w:szCs w:val="24"/>
          <w:lang w:eastAsia="en-US"/>
        </w:rPr>
        <w:fldChar w:fldCharType="begin"/>
      </w:r>
      <w:r w:rsidR="0014601A" w:rsidRPr="00512175">
        <w:rPr>
          <w:rFonts w:eastAsia="Times New Roman" w:cstheme="minorHAnsi"/>
          <w:szCs w:val="24"/>
          <w:lang w:eastAsia="en-US"/>
        </w:rPr>
        <w:instrText xml:space="preserve"> REF _Ref218610497 \h </w:instrText>
      </w:r>
      <w:r w:rsidR="0014601A" w:rsidRPr="00512175">
        <w:rPr>
          <w:rFonts w:eastAsia="Times New Roman" w:cstheme="minorHAnsi"/>
          <w:szCs w:val="24"/>
          <w:lang w:eastAsia="en-US"/>
        </w:rPr>
      </w:r>
      <w:r w:rsidR="0014601A" w:rsidRPr="00512175">
        <w:rPr>
          <w:rFonts w:eastAsia="Times New Roman" w:cstheme="minorHAnsi"/>
          <w:szCs w:val="24"/>
          <w:lang w:eastAsia="en-US"/>
        </w:rPr>
        <w:fldChar w:fldCharType="separate"/>
      </w:r>
      <w:r w:rsidR="00201D4D" w:rsidRPr="00512175">
        <w:t xml:space="preserve">Fig. </w:t>
      </w:r>
      <w:r w:rsidR="00201D4D">
        <w:rPr>
          <w:noProof/>
        </w:rPr>
        <w:t>13</w:t>
      </w:r>
      <w:r w:rsidR="0014601A" w:rsidRPr="00512175">
        <w:rPr>
          <w:rFonts w:eastAsia="Times New Roman" w:cstheme="minorHAnsi"/>
          <w:szCs w:val="24"/>
          <w:lang w:eastAsia="en-US"/>
        </w:rPr>
        <w:fldChar w:fldCharType="end"/>
      </w:r>
      <w:r w:rsidR="0014601A" w:rsidRPr="00512175">
        <w:rPr>
          <w:rFonts w:eastAsia="Times New Roman" w:cstheme="minorHAnsi"/>
          <w:szCs w:val="24"/>
          <w:lang w:eastAsia="en-US"/>
        </w:rPr>
        <w:t>)</w:t>
      </w:r>
      <w:r w:rsidRPr="00957CA8">
        <w:rPr>
          <w:rFonts w:eastAsia="Times New Roman" w:cstheme="minorHAnsi"/>
          <w:szCs w:val="24"/>
          <w:lang w:eastAsia="en-US"/>
        </w:rPr>
        <w:t>.</w:t>
      </w:r>
      <w:r w:rsidR="005D1036" w:rsidRPr="00512175">
        <w:rPr>
          <w:rFonts w:eastAsia="Times New Roman" w:cstheme="minorHAnsi"/>
          <w:szCs w:val="24"/>
          <w:lang w:eastAsia="en-US"/>
        </w:rPr>
        <w:t xml:space="preserve"> </w:t>
      </w:r>
      <w:r w:rsidR="005D1036" w:rsidRPr="00512175">
        <w:rPr>
          <w:rFonts w:eastAsia="Times New Roman" w:cstheme="minorHAnsi"/>
          <w:szCs w:val="24"/>
          <w:lang w:eastAsia="en-US"/>
        </w:rPr>
        <w:fldChar w:fldCharType="begin"/>
      </w:r>
      <w:r w:rsidR="00127728" w:rsidRPr="00512175">
        <w:rPr>
          <w:rFonts w:eastAsia="Times New Roman" w:cstheme="minorHAnsi"/>
          <w:szCs w:val="24"/>
          <w:lang w:eastAsia="en-US"/>
        </w:rPr>
        <w:instrText xml:space="preserve"> ADDIN ZOTERO_ITEM CSL_CITATION {"citationID":"RFXSMwfU","properties":{"formattedCitation":"[15]","plainCitation":"[15]","noteIndex":0},"citationItems":[{"id":7,"uris":["http://zotero.org/users/local/NbzfwRGW/items/VHBQ2M5H"],"itemData":{"id":7,"type":"article-journal","abstract":"Cross-cultural research on happiness has repeatedly found that the individuals in East Asian cultural contexts report lower levels of happiness than those in Western cultures. In this review, we focus on the five cultural mechanisms that may underlie the mean-level differences in happiness between the East and the West: (1) self-enhancing independence versus self-effacing interdependence, (2) internal versus external standards, (3) norm strength and social comparison, (4) analytic versus dialectical thinking, and (5) high versus low relational mobility. Such cultural differences in psychological processes have far-reaching consequences for individuals' cognitive, affective, and behavioral processes related with happiness. We present existing empirical findings documenting how psychological tendencies characteristic of East Asians may account for their relatively lower levels of happiness compared to Westerners. Finally, we propose future research directions to fill the gap in the current literature on happiness and culture.","container-title":"Social and Personality Psychology Compass","DOI":"10.1111/spc3.70078","ISSN":"1751-9004","issue":"9","language":"en","license":"© 2025 The Author(s). Social and Personality Psychology Compass published by John Wiley &amp; Sons Ltd.","note":"_eprint: https://compass.onlinelibrary.wiley.com/doi/pdf/10.1111/spc3.70078","page":"e70078","source":"Wiley Online Library","title":"Unraveling Why Happiness Levels Vary Across Cultures: Mechanisms Underlying East-West Differences","title-short":"Unraveling Why Happiness Levels Vary Across Cultures","volume":"19","author":[{"family":"Choi","given":"Hyewon"},{"family":"Choi","given":"Eunsoo"}],"issued":{"date-parts":[["2025"]]}}}],"schema":"https://github.com/citation-style-language/schema/raw/master/csl-citation.json"} </w:instrText>
      </w:r>
      <w:r w:rsidR="005D1036" w:rsidRPr="00512175">
        <w:rPr>
          <w:rFonts w:eastAsia="Times New Roman" w:cstheme="minorHAnsi"/>
          <w:szCs w:val="24"/>
          <w:lang w:eastAsia="en-US"/>
        </w:rPr>
        <w:fldChar w:fldCharType="separate"/>
      </w:r>
      <w:r w:rsidR="00127728" w:rsidRPr="00512175">
        <w:rPr>
          <w:rFonts w:ascii="Calibri" w:hAnsi="Calibri" w:cs="Calibri"/>
        </w:rPr>
        <w:t>[15]</w:t>
      </w:r>
      <w:r w:rsidR="005D1036" w:rsidRPr="00512175">
        <w:rPr>
          <w:rFonts w:eastAsia="Times New Roman" w:cstheme="minorHAnsi"/>
          <w:szCs w:val="24"/>
          <w:lang w:eastAsia="en-US"/>
        </w:rPr>
        <w:fldChar w:fldCharType="end"/>
      </w:r>
    </w:p>
    <w:p w14:paraId="28C52440" w14:textId="51B553C6" w:rsidR="00590358" w:rsidRPr="00512175" w:rsidRDefault="00957CA8" w:rsidP="00A15A95">
      <w:pPr>
        <w:spacing w:before="100" w:beforeAutospacing="1" w:after="100" w:afterAutospacing="1"/>
        <w:rPr>
          <w:rFonts w:eastAsia="Times New Roman" w:cstheme="minorHAnsi"/>
          <w:szCs w:val="24"/>
          <w:lang w:eastAsia="en-US"/>
        </w:rPr>
      </w:pPr>
      <w:r w:rsidRPr="00957CA8">
        <w:rPr>
          <w:rFonts w:eastAsia="Times New Roman" w:cstheme="minorHAnsi"/>
          <w:szCs w:val="24"/>
          <w:lang w:eastAsia="en-US"/>
        </w:rPr>
        <w:t>Overall, the findings demonstrate that happiness is not governed by universal economic relationships. Instead, it is shaped by region-specific social, cultural, and institutional contexts that influence both happiness levels and the pathways through which economic conditions translate into wellbeing.</w:t>
      </w:r>
      <w:r w:rsidR="005D1036" w:rsidRPr="00512175">
        <w:rPr>
          <w:rFonts w:eastAsia="Times New Roman" w:cstheme="minorHAnsi"/>
          <w:szCs w:val="24"/>
          <w:lang w:eastAsia="en-US"/>
        </w:rPr>
        <w:t xml:space="preserve"> </w:t>
      </w:r>
      <w:r w:rsidR="005D1036" w:rsidRPr="00512175">
        <w:rPr>
          <w:rFonts w:eastAsia="Times New Roman" w:cstheme="minorHAnsi"/>
          <w:szCs w:val="24"/>
          <w:lang w:eastAsia="en-US"/>
        </w:rPr>
        <w:fldChar w:fldCharType="begin"/>
      </w:r>
      <w:r w:rsidR="00127728" w:rsidRPr="00512175">
        <w:rPr>
          <w:rFonts w:eastAsia="Times New Roman" w:cstheme="minorHAnsi"/>
          <w:szCs w:val="24"/>
          <w:lang w:eastAsia="en-US"/>
        </w:rPr>
        <w:instrText xml:space="preserve"> ADDIN ZOTERO_ITEM CSL_CITATION {"citationID":"qDGdAN61","properties":{"formattedCitation":"[16]","plainCitation":"[16]","noteIndex":0},"citationItems":[{"id":27,"uris":["http://zotero.org/users/local/NbzfwRGW/items/RSFUMP6K"],"itemData":{"id":27,"type":"webpage","title":"Is happiness relative? Can happiness be measured objectively? | Notes and Queries | guardian.co.uk","URL":"https://www.theguardian.com/notesandqueries/query/0,5753,-26803,00.html","accessed":{"date-parts":[["2026",1,6]]}}}],"schema":"https://github.com/citation-style-language/schema/raw/master/csl-citation.json"} </w:instrText>
      </w:r>
      <w:r w:rsidR="005D1036" w:rsidRPr="00512175">
        <w:rPr>
          <w:rFonts w:eastAsia="Times New Roman" w:cstheme="minorHAnsi"/>
          <w:szCs w:val="24"/>
          <w:lang w:eastAsia="en-US"/>
        </w:rPr>
        <w:fldChar w:fldCharType="separate"/>
      </w:r>
      <w:r w:rsidR="00127728" w:rsidRPr="00512175">
        <w:rPr>
          <w:rFonts w:ascii="Calibri" w:hAnsi="Calibri" w:cs="Calibri"/>
        </w:rPr>
        <w:t>[16]</w:t>
      </w:r>
      <w:r w:rsidR="005D1036" w:rsidRPr="00512175">
        <w:rPr>
          <w:rFonts w:eastAsia="Times New Roman" w:cstheme="minorHAnsi"/>
          <w:szCs w:val="24"/>
          <w:lang w:eastAsia="en-US"/>
        </w:rPr>
        <w:fldChar w:fldCharType="end"/>
      </w:r>
      <w:r w:rsidRPr="00957CA8">
        <w:rPr>
          <w:rFonts w:eastAsia="Times New Roman" w:cstheme="minorHAnsi"/>
          <w:szCs w:val="24"/>
          <w:lang w:eastAsia="en-US"/>
        </w:rPr>
        <w:t xml:space="preserve"> This underscores the limitations of one-size-fits-all wellbeing models and highlights the importance of context-sensitive approaches to understanding and improving quality of life.</w:t>
      </w:r>
    </w:p>
    <w:p w14:paraId="29A68889" w14:textId="113AC96D" w:rsidR="00590358" w:rsidRPr="00512175" w:rsidRDefault="00590358" w:rsidP="00590358">
      <w:pPr>
        <w:pStyle w:val="Heading1"/>
        <w:rPr>
          <w:noProof w:val="0"/>
        </w:rPr>
      </w:pPr>
      <w:bookmarkStart w:id="29" w:name="_Toc218620606"/>
      <w:bookmarkStart w:id="30" w:name="_Toc22120115"/>
      <w:r w:rsidRPr="00512175">
        <w:rPr>
          <w:noProof w:val="0"/>
        </w:rPr>
        <w:lastRenderedPageBreak/>
        <w:t>Conclusion</w:t>
      </w:r>
      <w:bookmarkEnd w:id="29"/>
    </w:p>
    <w:p w14:paraId="57C0C233" w14:textId="5245AD6F" w:rsidR="00A15A95" w:rsidRPr="00512175" w:rsidRDefault="00A15A95" w:rsidP="00A15A95">
      <w:r w:rsidRPr="00512175">
        <w:t>This study demonstrates that national happiness cannot be understood through economic indicators alone. By incorporating geographic context, the analysis moves beyond growth-</w:t>
      </w:r>
      <w:proofErr w:type="spellStart"/>
      <w:r w:rsidRPr="00512175">
        <w:t>centered</w:t>
      </w:r>
      <w:proofErr w:type="spellEnd"/>
      <w:r w:rsidRPr="00512175">
        <w:t xml:space="preserve"> explanations and shows that wellbeing is shaped by broader social, cultural, and institutional environments. The results support a shift away from universal models of happiness toward frameworks that recognize regional specificity.</w:t>
      </w:r>
    </w:p>
    <w:p w14:paraId="72FD9B59" w14:textId="36F9A279" w:rsidR="00A15A95" w:rsidRPr="00512175" w:rsidRDefault="00A15A95" w:rsidP="00A15A95">
      <w:r w:rsidRPr="00512175">
        <w:t xml:space="preserve">The findings carry important implications for wellbeing research and policy. Policies aimed solely at increasing income risk overlooking the conditions that allow prosperity to translate into lived satisfaction. Instead, </w:t>
      </w:r>
      <w:r w:rsidR="0014601A" w:rsidRPr="00512175">
        <w:t>improving wellbeing should be focused on regional culture instead of improving the financial aspects alone as analysis also showed that social support does positively affect the happiness</w:t>
      </w:r>
    </w:p>
    <w:p w14:paraId="0443DEB2" w14:textId="579B2C77" w:rsidR="00A15A95" w:rsidRPr="00512175" w:rsidRDefault="00A15A95" w:rsidP="00A15A95">
      <w:r w:rsidRPr="00512175">
        <w:t xml:space="preserve">Several limitations point toward future research directions. The use of national-level averages masks within-country </w:t>
      </w:r>
      <w:r w:rsidR="00E504A4" w:rsidRPr="00512175">
        <w:t>inequality and</w:t>
      </w:r>
      <w:r w:rsidRPr="00512175">
        <w:t xml:space="preserve"> missing or imperfect indicators may understate the role of governance and social trust. Future work could address these gaps by using subnational data, longitudinal approaches, and mixed methods to capture the lived experience of wellbeing more precisely.</w:t>
      </w:r>
    </w:p>
    <w:p w14:paraId="609AFE39" w14:textId="77777777" w:rsidR="00E504A4" w:rsidRPr="00512175" w:rsidRDefault="00E504A4" w:rsidP="00EF373B">
      <w:r w:rsidRPr="00512175">
        <w:t>Because no single metric can fully capture happiness, wellbeing measures inevitably deviate from purely objective assessment. This limitation suggests that policies to improve wellbeing should avoid universal prescriptions and instead adopt context-specific approaches tailored to each country’s social, cultural, and institutional conditions.</w:t>
      </w:r>
    </w:p>
    <w:p w14:paraId="4AB994E8" w14:textId="6DD7B8AF" w:rsidR="009F7F22" w:rsidRPr="00512175" w:rsidRDefault="00A15A95" w:rsidP="00EF373B">
      <w:r w:rsidRPr="00512175">
        <w:t>Overall, this analysis reinforces a central insight: happiness is not simply produced by wealth, but by the ways societies organize, support, and value human life. Recognizing this opens the door to more realistic, equitable, and effective approaches to improving wellbeing worldwide.</w:t>
      </w:r>
      <w:bookmarkEnd w:id="30"/>
      <w:r w:rsidR="00127728" w:rsidRPr="00512175">
        <w:t xml:space="preserve"> </w:t>
      </w:r>
      <w:r w:rsidR="00127728" w:rsidRPr="00512175">
        <w:fldChar w:fldCharType="begin"/>
      </w:r>
      <w:r w:rsidR="00127728" w:rsidRPr="00512175">
        <w:instrText xml:space="preserve"> ADDIN ZOTERO_ITEM CSL_CITATION {"citationID":"qdgFNt3U","properties":{"formattedCitation":"[1], [2], [15]","plainCitation":"[1], [2], [15]","noteIndex":0},"citationItems":[{"id":29,"uris":["http://zotero.org/users/local/NbzfwRGW/items/5QKK8QYK"],"itemData":{"id":29,"type":"webpage","abstract":"The only logical way to open this essay is to define happiness Some state it is a positive emotion, while others define it as a state of wellbeing and contentment (Happiness, 2023) Buddhists view happiness as the acceptance of suffering (History of Happiness, 2023) There are endless definitions of the word Therefore, the only thing that can be stated with confidence is that happiness cannot be defined. If this word cannot be defined universally, how is it meant to be measured universally?","container-title":"Issuu","language":"en","title":"CAN HAPPINESS BE MEASURED? AN OPINION PIECE","title-short":"CAN HAPPINESS BE MEASURED?","URL":"https://issuu.com/rgs-it/docs/welcome_to_the_summer_2023_edition_of_the_castle_/s/27488993","accessed":{"date-parts":[["2026",1,6]]}}},{"id":31,"uris":["http://zotero.org/users/local/NbzfwRGW/items/82YLVL4M"],"itemData":{"id":31,"type":"article-journal","abstract":"This paper examines the relationships between Hofstede's culture dimensions and happiness at both the country and individual levels. Study 1 was conducted with the scores of 60 countries obtained from open-source datasets. Results indicated that countries with lower collectivism and power distance scores had higher levels of happiness, after controlling for income level. Study 2, a survey-based research, tested the relationships between internalized culture dimensions by Turkish people living in Türkiye (n = 312) or Dutch people living in the Netherlands (n = 201) and happiness-related variables. After controlling for demographics, (i) Turkish people with higher long-term orientation, masculinity and power distance scores were more satisfied with their lives; (ii) Turkish people with higher long-term orientation score and lower power distance score had higher psychological well-being; (iii) Turkish people with higher long-term orientation and masculinity scores felt more grateful for the life they have. Additionally, (i) Dutch people with higher long-term orientation score had higher psychological well-being; (ii) Dutch people with lower power distance score felt more grateful for the life they have. The current studies demonstrate that, even after controlling for countries' income level and individuals' demographic characteristics, culture dimensions are associated with happiness at the country level in Study 1 and happiness-related variables at the individual level in Study 2. The results provide meaningful insights and practical implications for policymakers, educators, and mental health professionals who aim to enhance happiness through culturally sensitive approaches and to develop more sustainable social systems.","container-title":"International Journal of Intercultural Relations","DOI":"10.1016/j.ijintrel.2025.102262","ISSN":"0147-1767","journalAbbreviation":"International Journal of Intercultural Relations","page":"102262","source":"ScienceDirect","title":"Happiness across cultures: Considering the relationship between general well-being and Hofstede's culture dimensions","title-short":"Happiness across cultures","volume":"108","author":[{"family":"Özdemir","given":"Fatih"},{"family":"Doosje","given":"Bertjan"}],"issued":{"date-parts":[["2025",9,1]]}}},{"id":7,"uris":["http://zotero.org/users/local/NbzfwRGW/items/VHBQ2M5H"],"itemData":{"id":7,"type":"article-journal","abstract":"Cross-cultural research on happiness has repeatedly found that the individuals in East Asian cultural contexts report lower levels of happiness than those in Western cultures. In this review, we focus on the five cultural mechanisms that may underlie the mean-level differences in happiness between the East and the West: (1) self-enhancing independence versus self-effacing interdependence, (2) internal versus external standards, (3) norm strength and social comparison, (4) analytic versus dialectical thinking, and (5) high versus low relational mobility. Such cultural differences in psychological processes have far-reaching consequences for individuals' cognitive, affective, and behavioral processes related with happiness. We present existing empirical findings documenting how psychological tendencies characteristic of East Asians may account for their relatively lower levels of happiness compared to Westerners. Finally, we propose future research directions to fill the gap in the current literature on happiness and culture.","container-title":"Social and Personality Psychology Compass","DOI":"10.1111/spc3.70078","ISSN":"1751-9004","issue":"9","language":"en","license":"© 2025 The Author(s). Social and Personality Psychology Compass published by John Wiley &amp; Sons Ltd.","note":"_eprint: https://compass.onlinelibrary.wiley.com/doi/pdf/10.1111/spc3.70078","page":"e70078","source":"Wiley Online Library","title":"Unraveling Why Happiness Levels Vary Across Cultures: Mechanisms Underlying East-West Differences","title-short":"Unraveling Why Happiness Levels Vary Across Cultures","volume":"19","author":[{"family":"Choi","given":"Hyewon"},{"family":"Choi","given":"Eunsoo"}],"issued":{"date-parts":[["2025"]]}}}],"schema":"https://github.com/citation-style-language/schema/raw/master/csl-citation.json"} </w:instrText>
      </w:r>
      <w:r w:rsidR="00127728" w:rsidRPr="00512175">
        <w:fldChar w:fldCharType="separate"/>
      </w:r>
      <w:r w:rsidR="00127728" w:rsidRPr="00512175">
        <w:rPr>
          <w:rFonts w:ascii="Calibri" w:hAnsi="Calibri" w:cs="Calibri"/>
        </w:rPr>
        <w:t>[1], [2], [15]</w:t>
      </w:r>
      <w:r w:rsidR="00127728" w:rsidRPr="00512175">
        <w:fldChar w:fldCharType="end"/>
      </w:r>
    </w:p>
    <w:p w14:paraId="46D4B9E5" w14:textId="5B574B6A" w:rsidR="002B750B" w:rsidRPr="00512175" w:rsidRDefault="002B6EC2" w:rsidP="009846EC">
      <w:pPr>
        <w:pStyle w:val="Headingbackmatter"/>
        <w:rPr>
          <w:noProof w:val="0"/>
        </w:rPr>
      </w:pPr>
      <w:bookmarkStart w:id="31" w:name="_Toc218620607"/>
      <w:r w:rsidRPr="00512175">
        <w:rPr>
          <w:noProof w:val="0"/>
        </w:rPr>
        <w:lastRenderedPageBreak/>
        <w:t>Reference</w:t>
      </w:r>
      <w:r w:rsidR="00D56578" w:rsidRPr="00512175">
        <w:rPr>
          <w:noProof w:val="0"/>
        </w:rPr>
        <w:t>s</w:t>
      </w:r>
      <w:bookmarkEnd w:id="31"/>
    </w:p>
    <w:p w14:paraId="303E49E8" w14:textId="77777777" w:rsidR="00127728" w:rsidRPr="00512175" w:rsidRDefault="00127728" w:rsidP="00127728">
      <w:pPr>
        <w:pStyle w:val="Bibliography"/>
        <w:rPr>
          <w:rFonts w:ascii="Calibri" w:hAnsi="Calibri" w:cs="Calibri"/>
        </w:rPr>
      </w:pPr>
      <w:r w:rsidRPr="00512175">
        <w:fldChar w:fldCharType="begin"/>
      </w:r>
      <w:r w:rsidRPr="00512175">
        <w:instrText xml:space="preserve"> ADDIN ZOTERO_BIBL {"uncited":[],"omitted":[],"custom":[]} CSL_BIBLIOGRAPHY </w:instrText>
      </w:r>
      <w:r w:rsidRPr="00512175">
        <w:fldChar w:fldCharType="separate"/>
      </w:r>
      <w:r w:rsidRPr="00512175">
        <w:rPr>
          <w:rFonts w:ascii="Calibri" w:hAnsi="Calibri" w:cs="Calibri"/>
        </w:rPr>
        <w:t>[1]</w:t>
      </w:r>
      <w:r w:rsidRPr="00512175">
        <w:rPr>
          <w:rFonts w:ascii="Calibri" w:hAnsi="Calibri" w:cs="Calibri"/>
        </w:rPr>
        <w:tab/>
        <w:t xml:space="preserve">‘CAN HAPPINESS BE MEASURED? AN OPINION PIECE’, </w:t>
      </w:r>
      <w:proofErr w:type="spellStart"/>
      <w:r w:rsidRPr="00512175">
        <w:rPr>
          <w:rFonts w:ascii="Calibri" w:hAnsi="Calibri" w:cs="Calibri"/>
        </w:rPr>
        <w:t>Issuu</w:t>
      </w:r>
      <w:proofErr w:type="spellEnd"/>
      <w:r w:rsidRPr="00512175">
        <w:rPr>
          <w:rFonts w:ascii="Calibri" w:hAnsi="Calibri" w:cs="Calibri"/>
        </w:rPr>
        <w:t>. Accessed: Jan. 06, 2026. [Online]. Available: https://issuu.com/rgs-it/docs/welcome_to_the_summer_2023_edition_of_the_castle_/s/27488993</w:t>
      </w:r>
    </w:p>
    <w:p w14:paraId="60A61B40" w14:textId="77777777" w:rsidR="00127728" w:rsidRPr="00512175" w:rsidRDefault="00127728" w:rsidP="00127728">
      <w:pPr>
        <w:pStyle w:val="Bibliography"/>
        <w:rPr>
          <w:rFonts w:ascii="Calibri" w:hAnsi="Calibri" w:cs="Calibri"/>
        </w:rPr>
      </w:pPr>
      <w:r w:rsidRPr="00512175">
        <w:rPr>
          <w:rFonts w:ascii="Calibri" w:hAnsi="Calibri" w:cs="Calibri"/>
        </w:rPr>
        <w:t>[2]</w:t>
      </w:r>
      <w:r w:rsidRPr="00512175">
        <w:rPr>
          <w:rFonts w:ascii="Calibri" w:hAnsi="Calibri" w:cs="Calibri"/>
        </w:rPr>
        <w:tab/>
        <w:t xml:space="preserve">F. Özdemir and B. </w:t>
      </w:r>
      <w:proofErr w:type="spellStart"/>
      <w:r w:rsidRPr="00512175">
        <w:rPr>
          <w:rFonts w:ascii="Calibri" w:hAnsi="Calibri" w:cs="Calibri"/>
        </w:rPr>
        <w:t>Doosje</w:t>
      </w:r>
      <w:proofErr w:type="spellEnd"/>
      <w:r w:rsidRPr="00512175">
        <w:rPr>
          <w:rFonts w:ascii="Calibri" w:hAnsi="Calibri" w:cs="Calibri"/>
        </w:rPr>
        <w:t xml:space="preserve">, ‘Happiness across cultures: Considering the relationship between general well-being and Hofstede’s culture dimensions’, </w:t>
      </w:r>
      <w:r w:rsidRPr="00512175">
        <w:rPr>
          <w:rFonts w:ascii="Calibri" w:hAnsi="Calibri" w:cs="Calibri"/>
          <w:i/>
          <w:iCs/>
        </w:rPr>
        <w:t xml:space="preserve">Int. J. </w:t>
      </w:r>
      <w:proofErr w:type="spellStart"/>
      <w:r w:rsidRPr="00512175">
        <w:rPr>
          <w:rFonts w:ascii="Calibri" w:hAnsi="Calibri" w:cs="Calibri"/>
          <w:i/>
          <w:iCs/>
        </w:rPr>
        <w:t>Intercult</w:t>
      </w:r>
      <w:proofErr w:type="spellEnd"/>
      <w:r w:rsidRPr="00512175">
        <w:rPr>
          <w:rFonts w:ascii="Calibri" w:hAnsi="Calibri" w:cs="Calibri"/>
          <w:i/>
          <w:iCs/>
        </w:rPr>
        <w:t xml:space="preserve">. </w:t>
      </w:r>
      <w:proofErr w:type="spellStart"/>
      <w:r w:rsidRPr="00512175">
        <w:rPr>
          <w:rFonts w:ascii="Calibri" w:hAnsi="Calibri" w:cs="Calibri"/>
          <w:i/>
          <w:iCs/>
        </w:rPr>
        <w:t>Relat</w:t>
      </w:r>
      <w:proofErr w:type="spellEnd"/>
      <w:r w:rsidRPr="00512175">
        <w:rPr>
          <w:rFonts w:ascii="Calibri" w:hAnsi="Calibri" w:cs="Calibri"/>
          <w:i/>
          <w:iCs/>
        </w:rPr>
        <w:t>.</w:t>
      </w:r>
      <w:r w:rsidRPr="00512175">
        <w:rPr>
          <w:rFonts w:ascii="Calibri" w:hAnsi="Calibri" w:cs="Calibri"/>
        </w:rPr>
        <w:t xml:space="preserve">, vol. 108, p. 102262, Sept. 2025, </w:t>
      </w:r>
      <w:proofErr w:type="spellStart"/>
      <w:r w:rsidRPr="00512175">
        <w:rPr>
          <w:rFonts w:ascii="Calibri" w:hAnsi="Calibri" w:cs="Calibri"/>
        </w:rPr>
        <w:t>doi</w:t>
      </w:r>
      <w:proofErr w:type="spellEnd"/>
      <w:r w:rsidRPr="00512175">
        <w:rPr>
          <w:rFonts w:ascii="Calibri" w:hAnsi="Calibri" w:cs="Calibri"/>
        </w:rPr>
        <w:t>: 10.1016/j.ijintrel.2025.102262.</w:t>
      </w:r>
    </w:p>
    <w:p w14:paraId="5F705B83" w14:textId="77777777" w:rsidR="00127728" w:rsidRPr="00512175" w:rsidRDefault="00127728" w:rsidP="00127728">
      <w:pPr>
        <w:pStyle w:val="Bibliography"/>
        <w:rPr>
          <w:rFonts w:ascii="Calibri" w:hAnsi="Calibri" w:cs="Calibri"/>
        </w:rPr>
      </w:pPr>
      <w:r w:rsidRPr="00512175">
        <w:rPr>
          <w:rFonts w:ascii="Calibri" w:hAnsi="Calibri" w:cs="Calibri"/>
        </w:rPr>
        <w:t>[3]</w:t>
      </w:r>
      <w:r w:rsidRPr="00512175">
        <w:rPr>
          <w:rFonts w:ascii="Calibri" w:hAnsi="Calibri" w:cs="Calibri"/>
        </w:rPr>
        <w:tab/>
        <w:t>C. E. A. MA, ‘What Is Positive and Negative Affect? Definitions + Scale’, PositivePsychology.com. Accessed: Jan. 06, 2026. [Online]. Available: https://positivepsychology.com/positive-negative-affect/</w:t>
      </w:r>
    </w:p>
    <w:p w14:paraId="747394B1" w14:textId="77777777" w:rsidR="00127728" w:rsidRPr="00512175" w:rsidRDefault="00127728" w:rsidP="00127728">
      <w:pPr>
        <w:pStyle w:val="Bibliography"/>
        <w:rPr>
          <w:rFonts w:ascii="Calibri" w:hAnsi="Calibri" w:cs="Calibri"/>
        </w:rPr>
      </w:pPr>
      <w:r w:rsidRPr="00512175">
        <w:rPr>
          <w:rFonts w:ascii="Calibri" w:hAnsi="Calibri" w:cs="Calibri"/>
        </w:rPr>
        <w:t>[4]</w:t>
      </w:r>
      <w:r w:rsidRPr="00512175">
        <w:rPr>
          <w:rFonts w:ascii="Calibri" w:hAnsi="Calibri" w:cs="Calibri"/>
        </w:rPr>
        <w:tab/>
        <w:t>‘What is the difference between linear and nonlinear interpolation? Can linear interpolation be used for nonlinear data? If so, how can it...’, Quora. Accessed: Jan. 06, 2026. [Online]. Available: https://www.quora.com/What-is-the-difference-between-linear-and-nonlinear-interpolation-Can-linear-interpolation-be-used-for-nonlinear-data-If-so-how-can-it-be-done-efficiently</w:t>
      </w:r>
    </w:p>
    <w:p w14:paraId="111C3DEB" w14:textId="77777777" w:rsidR="00127728" w:rsidRPr="00512175" w:rsidRDefault="00127728" w:rsidP="00127728">
      <w:pPr>
        <w:pStyle w:val="Bibliography"/>
        <w:rPr>
          <w:rFonts w:ascii="Calibri" w:hAnsi="Calibri" w:cs="Calibri"/>
        </w:rPr>
      </w:pPr>
      <w:r w:rsidRPr="00512175">
        <w:rPr>
          <w:rFonts w:ascii="Calibri" w:hAnsi="Calibri" w:cs="Calibri"/>
        </w:rPr>
        <w:t>[5]</w:t>
      </w:r>
      <w:r w:rsidRPr="00512175">
        <w:rPr>
          <w:rFonts w:ascii="Calibri" w:hAnsi="Calibri" w:cs="Calibri"/>
        </w:rPr>
        <w:tab/>
        <w:t>‘Interpolation (</w:t>
      </w:r>
      <w:proofErr w:type="spellStart"/>
      <w:proofErr w:type="gramStart"/>
      <w:r w:rsidRPr="00512175">
        <w:rPr>
          <w:rFonts w:ascii="Calibri" w:hAnsi="Calibri" w:cs="Calibri"/>
        </w:rPr>
        <w:t>scipy.interpolate</w:t>
      </w:r>
      <w:proofErr w:type="spellEnd"/>
      <w:proofErr w:type="gramEnd"/>
      <w:r w:rsidRPr="00512175">
        <w:rPr>
          <w:rFonts w:ascii="Calibri" w:hAnsi="Calibri" w:cs="Calibri"/>
        </w:rPr>
        <w:t>) — SciPy v1.16.2 Manual’. Accessed: Jan. 06, 2026. [Online]. Available: https://docs.scipy.org/doc/scipy/reference/interpolate.html</w:t>
      </w:r>
    </w:p>
    <w:p w14:paraId="03801E57" w14:textId="77777777" w:rsidR="00127728" w:rsidRPr="00512175" w:rsidRDefault="00127728" w:rsidP="00127728">
      <w:pPr>
        <w:pStyle w:val="Bibliography"/>
        <w:rPr>
          <w:rFonts w:ascii="Calibri" w:hAnsi="Calibri" w:cs="Calibri"/>
        </w:rPr>
      </w:pPr>
      <w:r w:rsidRPr="00512175">
        <w:rPr>
          <w:rFonts w:ascii="Calibri" w:hAnsi="Calibri" w:cs="Calibri"/>
        </w:rPr>
        <w:t>[6]</w:t>
      </w:r>
      <w:r w:rsidRPr="00512175">
        <w:rPr>
          <w:rFonts w:ascii="Calibri" w:hAnsi="Calibri" w:cs="Calibri"/>
        </w:rPr>
        <w:tab/>
        <w:t xml:space="preserve">‘What is Exploratory Data Analysis?’, </w:t>
      </w:r>
      <w:proofErr w:type="spellStart"/>
      <w:r w:rsidRPr="00512175">
        <w:rPr>
          <w:rFonts w:ascii="Calibri" w:hAnsi="Calibri" w:cs="Calibri"/>
        </w:rPr>
        <w:t>GeeksforGeeks</w:t>
      </w:r>
      <w:proofErr w:type="spellEnd"/>
      <w:r w:rsidRPr="00512175">
        <w:rPr>
          <w:rFonts w:ascii="Calibri" w:hAnsi="Calibri" w:cs="Calibri"/>
        </w:rPr>
        <w:t>. Accessed: Jan. 06, 2026. [Online]. Available: https://www.geeksforgeeks.org/data-analysis/what-is-exploratory-data-analysis/</w:t>
      </w:r>
    </w:p>
    <w:p w14:paraId="6518AB65" w14:textId="77777777" w:rsidR="00127728" w:rsidRPr="00512175" w:rsidRDefault="00127728" w:rsidP="00127728">
      <w:pPr>
        <w:pStyle w:val="Bibliography"/>
        <w:rPr>
          <w:rFonts w:ascii="Calibri" w:hAnsi="Calibri" w:cs="Calibri"/>
        </w:rPr>
      </w:pPr>
      <w:r w:rsidRPr="00512175">
        <w:rPr>
          <w:rFonts w:ascii="Calibri" w:hAnsi="Calibri" w:cs="Calibri"/>
        </w:rPr>
        <w:t>[7]</w:t>
      </w:r>
      <w:r w:rsidRPr="00512175">
        <w:rPr>
          <w:rFonts w:ascii="Calibri" w:hAnsi="Calibri" w:cs="Calibri"/>
        </w:rPr>
        <w:tab/>
        <w:t>‘What is Exploratory Data Analysis? | IBM’. Accessed: Jan. 06, 2026. [Online]. Available: https://www.ibm.com/think/topics/exploratory-data-analysis</w:t>
      </w:r>
    </w:p>
    <w:p w14:paraId="7E743FF1" w14:textId="77777777" w:rsidR="00127728" w:rsidRPr="00512175" w:rsidRDefault="00127728" w:rsidP="00127728">
      <w:pPr>
        <w:pStyle w:val="Bibliography"/>
        <w:rPr>
          <w:rFonts w:ascii="Calibri" w:hAnsi="Calibri" w:cs="Calibri"/>
        </w:rPr>
      </w:pPr>
      <w:r w:rsidRPr="00512175">
        <w:rPr>
          <w:rFonts w:ascii="Calibri" w:hAnsi="Calibri" w:cs="Calibri"/>
        </w:rPr>
        <w:t>[8]</w:t>
      </w:r>
      <w:r w:rsidRPr="00512175">
        <w:rPr>
          <w:rFonts w:ascii="Calibri" w:hAnsi="Calibri" w:cs="Calibri"/>
        </w:rPr>
        <w:tab/>
        <w:t>‘</w:t>
      </w:r>
      <w:proofErr w:type="spellStart"/>
      <w:r w:rsidRPr="00512175">
        <w:rPr>
          <w:rFonts w:ascii="Calibri" w:hAnsi="Calibri" w:cs="Calibri"/>
        </w:rPr>
        <w:t>Colorblind</w:t>
      </w:r>
      <w:proofErr w:type="spellEnd"/>
      <w:r w:rsidRPr="00512175">
        <w:rPr>
          <w:rFonts w:ascii="Calibri" w:hAnsi="Calibri" w:cs="Calibri"/>
        </w:rPr>
        <w:t xml:space="preserve"> Safe Color Schemes’.</w:t>
      </w:r>
    </w:p>
    <w:p w14:paraId="4CC6033A" w14:textId="77777777" w:rsidR="00127728" w:rsidRPr="00512175" w:rsidRDefault="00127728" w:rsidP="00127728">
      <w:pPr>
        <w:pStyle w:val="Bibliography"/>
        <w:rPr>
          <w:rFonts w:ascii="Calibri" w:hAnsi="Calibri" w:cs="Calibri"/>
        </w:rPr>
      </w:pPr>
      <w:r w:rsidRPr="00512175">
        <w:rPr>
          <w:rFonts w:ascii="Calibri" w:hAnsi="Calibri" w:cs="Calibri"/>
        </w:rPr>
        <w:t>[9]</w:t>
      </w:r>
      <w:r w:rsidRPr="00512175">
        <w:rPr>
          <w:rFonts w:ascii="Calibri" w:hAnsi="Calibri" w:cs="Calibri"/>
        </w:rPr>
        <w:tab/>
        <w:t xml:space="preserve">‘Finding the Best Color-blind Friendly Palette on Python Seaborn | by </w:t>
      </w:r>
      <w:proofErr w:type="spellStart"/>
      <w:r w:rsidRPr="00512175">
        <w:rPr>
          <w:rFonts w:ascii="Calibri" w:hAnsi="Calibri" w:cs="Calibri"/>
        </w:rPr>
        <w:t>Boriharn</w:t>
      </w:r>
      <w:proofErr w:type="spellEnd"/>
      <w:r w:rsidRPr="00512175">
        <w:rPr>
          <w:rFonts w:ascii="Calibri" w:hAnsi="Calibri" w:cs="Calibri"/>
        </w:rPr>
        <w:t xml:space="preserve"> K | Data Science Collective | Medium’. Accessed: Jan. 06, 2026. [Online]. Available: https://medium.com/data-science-collective/finding-the-best-color-blind-friendly-palette-on-python-seaborn-0546e4ed33f3</w:t>
      </w:r>
    </w:p>
    <w:p w14:paraId="63769984" w14:textId="77777777" w:rsidR="00127728" w:rsidRPr="00512175" w:rsidRDefault="00127728" w:rsidP="00127728">
      <w:pPr>
        <w:pStyle w:val="Bibliography"/>
        <w:rPr>
          <w:rFonts w:ascii="Calibri" w:hAnsi="Calibri" w:cs="Calibri"/>
        </w:rPr>
      </w:pPr>
      <w:r w:rsidRPr="00512175">
        <w:rPr>
          <w:rFonts w:ascii="Calibri" w:hAnsi="Calibri" w:cs="Calibri"/>
        </w:rPr>
        <w:t>[10]</w:t>
      </w:r>
      <w:r w:rsidRPr="00512175">
        <w:rPr>
          <w:rFonts w:ascii="Calibri" w:hAnsi="Calibri" w:cs="Calibri"/>
        </w:rPr>
        <w:tab/>
        <w:t xml:space="preserve">‘Choosing the Correct Type of Regression Analysis - Statistics </w:t>
      </w:r>
      <w:proofErr w:type="gramStart"/>
      <w:r w:rsidRPr="00512175">
        <w:rPr>
          <w:rFonts w:ascii="Calibri" w:hAnsi="Calibri" w:cs="Calibri"/>
        </w:rPr>
        <w:t>By</w:t>
      </w:r>
      <w:proofErr w:type="gramEnd"/>
      <w:r w:rsidRPr="00512175">
        <w:rPr>
          <w:rFonts w:ascii="Calibri" w:hAnsi="Calibri" w:cs="Calibri"/>
        </w:rPr>
        <w:t xml:space="preserve"> Jim’. Accessed: Jan. 06, 2026. [Online]. Available: https://statisticsbyjim.com/regression/choosing-regression-analysis/</w:t>
      </w:r>
    </w:p>
    <w:p w14:paraId="57EC47CD" w14:textId="77777777" w:rsidR="00127728" w:rsidRPr="00512175" w:rsidRDefault="00127728" w:rsidP="00127728">
      <w:pPr>
        <w:pStyle w:val="Bibliography"/>
        <w:rPr>
          <w:rFonts w:ascii="Calibri" w:hAnsi="Calibri" w:cs="Calibri"/>
        </w:rPr>
      </w:pPr>
      <w:r w:rsidRPr="00512175">
        <w:rPr>
          <w:rFonts w:ascii="Calibri" w:hAnsi="Calibri" w:cs="Calibri"/>
        </w:rPr>
        <w:t>[11]</w:t>
      </w:r>
      <w:r w:rsidRPr="00512175">
        <w:rPr>
          <w:rFonts w:ascii="Calibri" w:hAnsi="Calibri" w:cs="Calibri"/>
        </w:rPr>
        <w:tab/>
        <w:t>Atlassian, ‘A Complete Guide to Box Plots’, Atlassian. Accessed: Jan. 06, 2026. [Online]. Available: https://www.atlassian.com/data/charts/box-plot-complete-guide</w:t>
      </w:r>
    </w:p>
    <w:p w14:paraId="1E8B5E10" w14:textId="77777777" w:rsidR="00127728" w:rsidRPr="00512175" w:rsidRDefault="00127728" w:rsidP="00127728">
      <w:pPr>
        <w:pStyle w:val="Bibliography"/>
        <w:rPr>
          <w:rFonts w:ascii="Calibri" w:hAnsi="Calibri" w:cs="Calibri"/>
        </w:rPr>
      </w:pPr>
      <w:r w:rsidRPr="00512175">
        <w:rPr>
          <w:rFonts w:ascii="Calibri" w:hAnsi="Calibri" w:cs="Calibri"/>
        </w:rPr>
        <w:t>[12]</w:t>
      </w:r>
      <w:r w:rsidRPr="00512175">
        <w:rPr>
          <w:rFonts w:ascii="Calibri" w:hAnsi="Calibri" w:cs="Calibri"/>
        </w:rPr>
        <w:tab/>
        <w:t xml:space="preserve">B. Q. Ford </w:t>
      </w:r>
      <w:r w:rsidRPr="00512175">
        <w:rPr>
          <w:rFonts w:ascii="Calibri" w:hAnsi="Calibri" w:cs="Calibri"/>
          <w:i/>
          <w:iCs/>
        </w:rPr>
        <w:t>et al.</w:t>
      </w:r>
      <w:r w:rsidRPr="00512175">
        <w:rPr>
          <w:rFonts w:ascii="Calibri" w:hAnsi="Calibri" w:cs="Calibri"/>
        </w:rPr>
        <w:t xml:space="preserve">, ‘Culture shapes whether the pursuit of happiness predicts higher or lower well-being’, </w:t>
      </w:r>
      <w:r w:rsidRPr="00512175">
        <w:rPr>
          <w:rFonts w:ascii="Calibri" w:hAnsi="Calibri" w:cs="Calibri"/>
          <w:i/>
          <w:iCs/>
        </w:rPr>
        <w:t>J. Exp. Psychol. Gen.</w:t>
      </w:r>
      <w:r w:rsidRPr="00512175">
        <w:rPr>
          <w:rFonts w:ascii="Calibri" w:hAnsi="Calibri" w:cs="Calibri"/>
        </w:rPr>
        <w:t xml:space="preserve">, vol. 144, no. 6, pp. 1053–1062, Dec. 2015, </w:t>
      </w:r>
      <w:proofErr w:type="spellStart"/>
      <w:r w:rsidRPr="00512175">
        <w:rPr>
          <w:rFonts w:ascii="Calibri" w:hAnsi="Calibri" w:cs="Calibri"/>
        </w:rPr>
        <w:t>doi</w:t>
      </w:r>
      <w:proofErr w:type="spellEnd"/>
      <w:r w:rsidRPr="00512175">
        <w:rPr>
          <w:rFonts w:ascii="Calibri" w:hAnsi="Calibri" w:cs="Calibri"/>
        </w:rPr>
        <w:t>: 10.1037/xge0000108.</w:t>
      </w:r>
    </w:p>
    <w:p w14:paraId="63A45670" w14:textId="77777777" w:rsidR="00127728" w:rsidRPr="00512175" w:rsidRDefault="00127728" w:rsidP="00127728">
      <w:pPr>
        <w:pStyle w:val="Bibliography"/>
        <w:rPr>
          <w:rFonts w:ascii="Calibri" w:hAnsi="Calibri" w:cs="Calibri"/>
        </w:rPr>
      </w:pPr>
      <w:r w:rsidRPr="00512175">
        <w:rPr>
          <w:rFonts w:ascii="Calibri" w:hAnsi="Calibri" w:cs="Calibri"/>
        </w:rPr>
        <w:t>[13]</w:t>
      </w:r>
      <w:r w:rsidRPr="00512175">
        <w:rPr>
          <w:rFonts w:ascii="Calibri" w:hAnsi="Calibri" w:cs="Calibri"/>
        </w:rPr>
        <w:tab/>
        <w:t xml:space="preserve">J. Jiao and J. Zhao, ‘Individualism, Collectivism, and Allocation Behavior: Evidence from the Ultimatum Game and Dictator Game’, </w:t>
      </w:r>
      <w:proofErr w:type="spellStart"/>
      <w:r w:rsidRPr="00512175">
        <w:rPr>
          <w:rFonts w:ascii="Calibri" w:hAnsi="Calibri" w:cs="Calibri"/>
          <w:i/>
          <w:iCs/>
        </w:rPr>
        <w:t>Behav</w:t>
      </w:r>
      <w:proofErr w:type="spellEnd"/>
      <w:r w:rsidRPr="00512175">
        <w:rPr>
          <w:rFonts w:ascii="Calibri" w:hAnsi="Calibri" w:cs="Calibri"/>
          <w:i/>
          <w:iCs/>
        </w:rPr>
        <w:t>. Sci.</w:t>
      </w:r>
      <w:r w:rsidRPr="00512175">
        <w:rPr>
          <w:rFonts w:ascii="Calibri" w:hAnsi="Calibri" w:cs="Calibri"/>
        </w:rPr>
        <w:t xml:space="preserve">, vol. 13, no. 2, p. 169, Feb. 2023, </w:t>
      </w:r>
      <w:proofErr w:type="spellStart"/>
      <w:r w:rsidRPr="00512175">
        <w:rPr>
          <w:rFonts w:ascii="Calibri" w:hAnsi="Calibri" w:cs="Calibri"/>
        </w:rPr>
        <w:t>doi</w:t>
      </w:r>
      <w:proofErr w:type="spellEnd"/>
      <w:r w:rsidRPr="00512175">
        <w:rPr>
          <w:rFonts w:ascii="Calibri" w:hAnsi="Calibri" w:cs="Calibri"/>
        </w:rPr>
        <w:t>: 10.3390/bs13020169.</w:t>
      </w:r>
    </w:p>
    <w:p w14:paraId="32950398" w14:textId="77777777" w:rsidR="00127728" w:rsidRPr="00512175" w:rsidRDefault="00127728" w:rsidP="00127728">
      <w:pPr>
        <w:pStyle w:val="Bibliography"/>
        <w:rPr>
          <w:rFonts w:ascii="Calibri" w:hAnsi="Calibri" w:cs="Calibri"/>
        </w:rPr>
      </w:pPr>
      <w:r w:rsidRPr="00512175">
        <w:rPr>
          <w:rFonts w:ascii="Calibri" w:hAnsi="Calibri" w:cs="Calibri"/>
        </w:rPr>
        <w:t>[14]</w:t>
      </w:r>
      <w:r w:rsidRPr="00512175">
        <w:rPr>
          <w:rFonts w:ascii="Calibri" w:hAnsi="Calibri" w:cs="Calibri"/>
        </w:rPr>
        <w:tab/>
        <w:t xml:space="preserve">that1gingergirl, ‘Individualism vs. collectivism is </w:t>
      </w:r>
      <w:proofErr w:type="spellStart"/>
      <w:proofErr w:type="gramStart"/>
      <w:r w:rsidRPr="00512175">
        <w:rPr>
          <w:rFonts w:ascii="Calibri" w:hAnsi="Calibri" w:cs="Calibri"/>
        </w:rPr>
        <w:t>a</w:t>
      </w:r>
      <w:proofErr w:type="spellEnd"/>
      <w:proofErr w:type="gramEnd"/>
      <w:r w:rsidRPr="00512175">
        <w:rPr>
          <w:rFonts w:ascii="Calibri" w:hAnsi="Calibri" w:cs="Calibri"/>
        </w:rPr>
        <w:t xml:space="preserve"> important concept in Social Psychology. It effects every facet of a culture, including how individuals view themselves and the world. Where does your world fall on this spectrum?’, r/worldbuilding. Accessed: Jan. 06, 2026. [Online]. Available: https://www.reddit.com/r/worldbuilding/comments/q0f5s7/individualism_vs_collectivism_is_a_important/</w:t>
      </w:r>
    </w:p>
    <w:p w14:paraId="19B7B031" w14:textId="77777777" w:rsidR="00127728" w:rsidRPr="00512175" w:rsidRDefault="00127728" w:rsidP="00127728">
      <w:pPr>
        <w:pStyle w:val="Bibliography"/>
        <w:rPr>
          <w:rFonts w:ascii="Calibri" w:hAnsi="Calibri" w:cs="Calibri"/>
        </w:rPr>
      </w:pPr>
      <w:r w:rsidRPr="00512175">
        <w:rPr>
          <w:rFonts w:ascii="Calibri" w:hAnsi="Calibri" w:cs="Calibri"/>
        </w:rPr>
        <w:t>[15]</w:t>
      </w:r>
      <w:r w:rsidRPr="00512175">
        <w:rPr>
          <w:rFonts w:ascii="Calibri" w:hAnsi="Calibri" w:cs="Calibri"/>
        </w:rPr>
        <w:tab/>
        <w:t>H. Choi and E. Choi, ‘</w:t>
      </w:r>
      <w:proofErr w:type="spellStart"/>
      <w:r w:rsidRPr="00512175">
        <w:rPr>
          <w:rFonts w:ascii="Calibri" w:hAnsi="Calibri" w:cs="Calibri"/>
        </w:rPr>
        <w:t>Unraveling</w:t>
      </w:r>
      <w:proofErr w:type="spellEnd"/>
      <w:r w:rsidRPr="00512175">
        <w:rPr>
          <w:rFonts w:ascii="Calibri" w:hAnsi="Calibri" w:cs="Calibri"/>
        </w:rPr>
        <w:t xml:space="preserve"> Why Happiness Levels Vary Across Cultures: Mechanisms Underlying East-West Differences’, </w:t>
      </w:r>
      <w:r w:rsidRPr="00512175">
        <w:rPr>
          <w:rFonts w:ascii="Calibri" w:hAnsi="Calibri" w:cs="Calibri"/>
          <w:i/>
          <w:iCs/>
        </w:rPr>
        <w:t>Soc. Personal. Psychol. Compass</w:t>
      </w:r>
      <w:r w:rsidRPr="00512175">
        <w:rPr>
          <w:rFonts w:ascii="Calibri" w:hAnsi="Calibri" w:cs="Calibri"/>
        </w:rPr>
        <w:t xml:space="preserve">, vol. 19, no. 9, p. e70078, 2025, </w:t>
      </w:r>
      <w:proofErr w:type="spellStart"/>
      <w:r w:rsidRPr="00512175">
        <w:rPr>
          <w:rFonts w:ascii="Calibri" w:hAnsi="Calibri" w:cs="Calibri"/>
        </w:rPr>
        <w:t>doi</w:t>
      </w:r>
      <w:proofErr w:type="spellEnd"/>
      <w:r w:rsidRPr="00512175">
        <w:rPr>
          <w:rFonts w:ascii="Calibri" w:hAnsi="Calibri" w:cs="Calibri"/>
        </w:rPr>
        <w:t>: 10.1111/spc3.70078.</w:t>
      </w:r>
    </w:p>
    <w:p w14:paraId="36EF16B3" w14:textId="77777777" w:rsidR="00127728" w:rsidRDefault="00127728" w:rsidP="00127728">
      <w:pPr>
        <w:pStyle w:val="Bibliography"/>
        <w:rPr>
          <w:rFonts w:ascii="Calibri" w:hAnsi="Calibri" w:cs="Calibri"/>
        </w:rPr>
      </w:pPr>
      <w:r w:rsidRPr="00512175">
        <w:rPr>
          <w:rFonts w:ascii="Calibri" w:hAnsi="Calibri" w:cs="Calibri"/>
        </w:rPr>
        <w:t>[16]</w:t>
      </w:r>
      <w:r w:rsidRPr="00512175">
        <w:rPr>
          <w:rFonts w:ascii="Calibri" w:hAnsi="Calibri" w:cs="Calibri"/>
        </w:rPr>
        <w:tab/>
        <w:t>‘Is happiness relative? Can happiness be measured objectively? | Notes and Queries | guardian.co.uk’. Accessed: Jan. 06, 2026. [Online]. Available: https://www.theguardian.com/notesandqueries/query/0,5753,-26803,00.html</w:t>
      </w:r>
    </w:p>
    <w:p w14:paraId="3B6F4D8C" w14:textId="4FB86745" w:rsidR="00A02C4D" w:rsidRPr="00A02C4D" w:rsidRDefault="00A02C4D" w:rsidP="00A02C4D">
      <w:pPr>
        <w:spacing w:after="0" w:line="240" w:lineRule="auto"/>
        <w:rPr>
          <w:lang w:val="en-US"/>
        </w:rPr>
      </w:pPr>
      <w:r w:rsidRPr="00A02C4D">
        <w:rPr>
          <w:lang w:val="en-US"/>
        </w:rPr>
        <w:lastRenderedPageBreak/>
        <w:t xml:space="preserve">[17] OpenAI, </w:t>
      </w:r>
      <w:r w:rsidRPr="00A02C4D">
        <w:rPr>
          <w:i/>
          <w:iCs/>
          <w:lang w:val="en-US"/>
        </w:rPr>
        <w:t>ChatGPT</w:t>
      </w:r>
      <w:r w:rsidRPr="00A02C4D">
        <w:rPr>
          <w:lang w:val="en-US"/>
        </w:rPr>
        <w:t xml:space="preserve"> [Large language model]. [Online]. Available: </w:t>
      </w:r>
      <w:hyperlink r:id="rId22" w:tgtFrame="_new" w:history="1">
        <w:r w:rsidRPr="00A02C4D">
          <w:rPr>
            <w:rStyle w:val="Hyperlink"/>
            <w:lang w:val="en-US"/>
          </w:rPr>
          <w:t>https://openai.com/chatgpt</w:t>
        </w:r>
      </w:hyperlink>
    </w:p>
    <w:p w14:paraId="37FEC130" w14:textId="168D6654" w:rsidR="00A02C4D" w:rsidRPr="00A02C4D" w:rsidRDefault="00A02C4D" w:rsidP="00A02C4D">
      <w:pPr>
        <w:spacing w:after="0" w:line="240" w:lineRule="auto"/>
        <w:rPr>
          <w:lang w:val="en-US"/>
        </w:rPr>
      </w:pPr>
      <w:r w:rsidRPr="00A02C4D">
        <w:rPr>
          <w:lang w:val="en-US"/>
        </w:rPr>
        <w:t xml:space="preserve">[18] DeepSeek, AI research assistant software. [Online]. Available: </w:t>
      </w:r>
      <w:hyperlink r:id="rId23" w:tgtFrame="_new" w:history="1">
        <w:r w:rsidRPr="00A02C4D">
          <w:rPr>
            <w:rStyle w:val="Hyperlink"/>
            <w:lang w:val="en-US"/>
          </w:rPr>
          <w:t>https://www.deepseek.com</w:t>
        </w:r>
      </w:hyperlink>
    </w:p>
    <w:p w14:paraId="4346134C" w14:textId="77777777" w:rsidR="00A02C4D" w:rsidRPr="00A02C4D" w:rsidRDefault="00A02C4D" w:rsidP="00A02C4D">
      <w:pPr>
        <w:spacing w:after="0" w:line="240" w:lineRule="auto"/>
        <w:rPr>
          <w:lang w:val="en-US"/>
        </w:rPr>
      </w:pPr>
      <w:r w:rsidRPr="00A02C4D">
        <w:rPr>
          <w:i/>
          <w:iCs/>
          <w:lang w:val="en-US"/>
        </w:rPr>
        <w:t>Note: ChatGPT and DeepSeek were used solely to support brainstorming, idea generation, and feedback on structure and clarity. No AI-generated content was included in the coursework without human review.</w:t>
      </w:r>
    </w:p>
    <w:p w14:paraId="4BF54001" w14:textId="77777777" w:rsidR="00A02C4D" w:rsidRPr="00A02C4D" w:rsidRDefault="00A02C4D" w:rsidP="00A02C4D"/>
    <w:p w14:paraId="3651120D" w14:textId="77777777" w:rsidR="00A02C4D" w:rsidRPr="00A02C4D" w:rsidRDefault="00A02C4D" w:rsidP="00A02C4D"/>
    <w:p w14:paraId="58242C62" w14:textId="43C74633" w:rsidR="00C57EB6" w:rsidRPr="00512175" w:rsidRDefault="00127728" w:rsidP="00C57EB6">
      <w:pPr>
        <w:sectPr w:rsidR="00C57EB6" w:rsidRPr="00512175" w:rsidSect="005F45B5">
          <w:footerReference w:type="default" r:id="rId24"/>
          <w:pgSz w:w="11906" w:h="16838" w:code="9"/>
          <w:pgMar w:top="1134" w:right="1134" w:bottom="1134" w:left="1134" w:header="709" w:footer="709" w:gutter="0"/>
          <w:pgNumType w:start="1"/>
          <w:cols w:space="708"/>
          <w:docGrid w:linePitch="360"/>
        </w:sectPr>
      </w:pPr>
      <w:r w:rsidRPr="00512175">
        <w:fldChar w:fldCharType="end"/>
      </w:r>
    </w:p>
    <w:p w14:paraId="7DC675EF" w14:textId="584F230C" w:rsidR="00732FAA" w:rsidRPr="00512175" w:rsidRDefault="00732FAA" w:rsidP="00E535A2">
      <w:pPr>
        <w:pStyle w:val="Appendixes"/>
        <w:rPr>
          <w:noProof w:val="0"/>
        </w:rPr>
      </w:pPr>
      <w:bookmarkStart w:id="32" w:name="_Toc172119408"/>
      <w:bookmarkStart w:id="33" w:name="_Toc218620608"/>
      <w:r w:rsidRPr="00512175">
        <w:rPr>
          <w:noProof w:val="0"/>
        </w:rPr>
        <w:lastRenderedPageBreak/>
        <w:t>Appendi</w:t>
      </w:r>
      <w:r w:rsidR="0091442A" w:rsidRPr="00512175">
        <w:rPr>
          <w:noProof w:val="0"/>
        </w:rPr>
        <w:t>c</w:t>
      </w:r>
      <w:r w:rsidRPr="00512175">
        <w:rPr>
          <w:noProof w:val="0"/>
        </w:rPr>
        <w:t>es</w:t>
      </w:r>
      <w:bookmarkEnd w:id="32"/>
      <w:bookmarkEnd w:id="33"/>
    </w:p>
    <w:p w14:paraId="49A3F811" w14:textId="77777777" w:rsidR="00732FAA" w:rsidRPr="00512175" w:rsidRDefault="00732FAA" w:rsidP="00EF373B"/>
    <w:p w14:paraId="22347EE4" w14:textId="77777777" w:rsidR="00732FAA" w:rsidRPr="00512175" w:rsidRDefault="00732FAA" w:rsidP="00EF373B"/>
    <w:p w14:paraId="1326FE45" w14:textId="77777777" w:rsidR="00732FAA" w:rsidRPr="00512175" w:rsidRDefault="00732FAA" w:rsidP="00EF373B"/>
    <w:p w14:paraId="37166884" w14:textId="77777777" w:rsidR="00732FAA" w:rsidRPr="00512175" w:rsidRDefault="00732FAA" w:rsidP="00EF373B"/>
    <w:p w14:paraId="31AFFDE5" w14:textId="77777777" w:rsidR="00732FAA" w:rsidRPr="00512175" w:rsidRDefault="00732FAA" w:rsidP="00EF373B"/>
    <w:p w14:paraId="2B1CBB89" w14:textId="77777777" w:rsidR="00732FAA" w:rsidRPr="00512175" w:rsidRDefault="00732FAA" w:rsidP="00EF373B"/>
    <w:p w14:paraId="7B546FDD" w14:textId="77777777" w:rsidR="00732FAA" w:rsidRPr="00512175" w:rsidRDefault="00732FAA" w:rsidP="00EF373B"/>
    <w:p w14:paraId="4E6D6759" w14:textId="77777777" w:rsidR="00732FAA" w:rsidRPr="00512175" w:rsidRDefault="00732FAA" w:rsidP="00EF373B"/>
    <w:p w14:paraId="09657020" w14:textId="77777777" w:rsidR="00732FAA" w:rsidRPr="00512175" w:rsidRDefault="00732FAA" w:rsidP="00EF373B"/>
    <w:p w14:paraId="5D0550D7" w14:textId="77777777" w:rsidR="00732FAA" w:rsidRPr="00512175" w:rsidRDefault="00732FAA" w:rsidP="00EF373B"/>
    <w:p w14:paraId="539F2C90" w14:textId="472F380E" w:rsidR="00732FAA" w:rsidRPr="00512175" w:rsidRDefault="00B223D7" w:rsidP="00B223D7">
      <w:pPr>
        <w:pStyle w:val="Headingbackmatter"/>
        <w:rPr>
          <w:noProof w:val="0"/>
        </w:rPr>
      </w:pPr>
      <w:bookmarkStart w:id="34" w:name="_Toc218620609"/>
      <w:r w:rsidRPr="00512175">
        <w:rPr>
          <w:noProof w:val="0"/>
        </w:rPr>
        <w:lastRenderedPageBreak/>
        <w:t>Appendix A</w:t>
      </w:r>
      <w:r w:rsidR="0033294B" w:rsidRPr="00512175">
        <w:rPr>
          <w:noProof w:val="0"/>
        </w:rPr>
        <w:t xml:space="preserve">: </w:t>
      </w:r>
      <w:r w:rsidR="00F135E7" w:rsidRPr="00512175">
        <w:rPr>
          <w:noProof w:val="0"/>
        </w:rPr>
        <w:t>Data Preparation Ou</w:t>
      </w:r>
      <w:r w:rsidR="002C415A">
        <w:rPr>
          <w:noProof w:val="0"/>
        </w:rPr>
        <w:t>t</w:t>
      </w:r>
      <w:r w:rsidR="00F135E7" w:rsidRPr="00512175">
        <w:rPr>
          <w:noProof w:val="0"/>
        </w:rPr>
        <w:t>puts</w:t>
      </w:r>
      <w:bookmarkEnd w:id="34"/>
    </w:p>
    <w:p w14:paraId="1CAE6AD1" w14:textId="77777777" w:rsidR="00F135E7" w:rsidRPr="00512175" w:rsidRDefault="00F135E7" w:rsidP="00F135E7">
      <w:r w:rsidRPr="00512175">
        <w:t>This appendix documents the steps and files involved in preparing the dataset for analysis.</w:t>
      </w:r>
    </w:p>
    <w:p w14:paraId="744A7C77" w14:textId="61071984" w:rsidR="00F135E7" w:rsidRPr="00F135E7" w:rsidRDefault="00F135E7" w:rsidP="00F135E7">
      <w:pPr>
        <w:rPr>
          <w:b/>
          <w:bCs/>
        </w:rPr>
      </w:pPr>
      <w:r w:rsidRPr="00F135E7">
        <w:rPr>
          <w:b/>
          <w:bCs/>
        </w:rPr>
        <w:t>File A1: Raw Dataset</w:t>
      </w:r>
      <w:r w:rsidR="006B0C60" w:rsidRPr="00512175">
        <w:rPr>
          <w:b/>
          <w:bCs/>
        </w:rPr>
        <w:t xml:space="preserve">: </w:t>
      </w:r>
      <w:hyperlink r:id="rId25" w:history="1">
        <w:r w:rsidR="009C2F16" w:rsidRPr="00512175">
          <w:rPr>
            <w:rStyle w:val="Hyperlink"/>
            <w:b/>
            <w:bCs/>
          </w:rPr>
          <w:t>df_raw.html</w:t>
        </w:r>
      </w:hyperlink>
    </w:p>
    <w:p w14:paraId="2551AAB0" w14:textId="4E70B3DE" w:rsidR="009C2F16" w:rsidRPr="00512175" w:rsidRDefault="00F135E7" w:rsidP="00F135E7">
      <w:r w:rsidRPr="00F135E7">
        <w:t>The initial dataset collected for analysis, before any cleaning or preprocessing.</w:t>
      </w:r>
    </w:p>
    <w:p w14:paraId="4A84BF1F" w14:textId="186F7B11" w:rsidR="00FF5A97" w:rsidRPr="00F135E7" w:rsidRDefault="00FF5A97" w:rsidP="00FF5A97">
      <w:pPr>
        <w:rPr>
          <w:b/>
          <w:bCs/>
        </w:rPr>
      </w:pPr>
      <w:r w:rsidRPr="00F135E7">
        <w:rPr>
          <w:b/>
          <w:bCs/>
        </w:rPr>
        <w:t>File A</w:t>
      </w:r>
      <w:r w:rsidRPr="00512175">
        <w:rPr>
          <w:b/>
          <w:bCs/>
        </w:rPr>
        <w:t>2</w:t>
      </w:r>
      <w:r w:rsidRPr="00F135E7">
        <w:rPr>
          <w:b/>
          <w:bCs/>
        </w:rPr>
        <w:t xml:space="preserve">: </w:t>
      </w:r>
      <w:r w:rsidRPr="00512175">
        <w:rPr>
          <w:b/>
          <w:bCs/>
        </w:rPr>
        <w:t xml:space="preserve">Standardized variable names: </w:t>
      </w:r>
      <w:hyperlink r:id="rId26" w:history="1">
        <w:r w:rsidRPr="00512175">
          <w:rPr>
            <w:rStyle w:val="Hyperlink"/>
            <w:b/>
            <w:bCs/>
          </w:rPr>
          <w:t>df_prep.html</w:t>
        </w:r>
      </w:hyperlink>
    </w:p>
    <w:p w14:paraId="66B50B70" w14:textId="22F36012" w:rsidR="00FF5A97" w:rsidRPr="00F135E7" w:rsidRDefault="00FF5A97" w:rsidP="00F135E7">
      <w:r w:rsidRPr="00512175">
        <w:t>Standardized variable names for readability</w:t>
      </w:r>
    </w:p>
    <w:p w14:paraId="3941D187" w14:textId="46AB22A3" w:rsidR="006B0C60" w:rsidRPr="00F135E7" w:rsidRDefault="00F135E7" w:rsidP="00F135E7">
      <w:pPr>
        <w:rPr>
          <w:b/>
          <w:bCs/>
        </w:rPr>
      </w:pPr>
      <w:r w:rsidRPr="00F135E7">
        <w:rPr>
          <w:b/>
          <w:bCs/>
        </w:rPr>
        <w:t>File A</w:t>
      </w:r>
      <w:r w:rsidR="00FF5A97" w:rsidRPr="00512175">
        <w:rPr>
          <w:b/>
          <w:bCs/>
        </w:rPr>
        <w:t>3</w:t>
      </w:r>
      <w:r w:rsidRPr="00F135E7">
        <w:rPr>
          <w:b/>
          <w:bCs/>
        </w:rPr>
        <w:t>: Raw Missing Data Before Interpolation</w:t>
      </w:r>
      <w:r w:rsidR="006B0C60" w:rsidRPr="00512175">
        <w:rPr>
          <w:b/>
          <w:bCs/>
        </w:rPr>
        <w:t>:</w:t>
      </w:r>
      <w:r w:rsidR="009C2F16" w:rsidRPr="00512175">
        <w:rPr>
          <w:b/>
          <w:bCs/>
        </w:rPr>
        <w:t xml:space="preserve"> </w:t>
      </w:r>
      <w:hyperlink r:id="rId27" w:history="1">
        <w:r w:rsidR="009C2F16" w:rsidRPr="00512175">
          <w:rPr>
            <w:rStyle w:val="Hyperlink"/>
            <w:b/>
            <w:bCs/>
          </w:rPr>
          <w:t>missing_raw.html</w:t>
        </w:r>
      </w:hyperlink>
    </w:p>
    <w:p w14:paraId="6A532678" w14:textId="77777777" w:rsidR="00F135E7" w:rsidRPr="00F135E7" w:rsidRDefault="00F135E7" w:rsidP="00F135E7">
      <w:r w:rsidRPr="00F135E7">
        <w:t>Overview of missing values across variables prior to any imputation.</w:t>
      </w:r>
    </w:p>
    <w:p w14:paraId="49D38B3D" w14:textId="34F42CBB" w:rsidR="006B0C60" w:rsidRPr="00F135E7" w:rsidRDefault="00F135E7" w:rsidP="00F135E7">
      <w:pPr>
        <w:rPr>
          <w:b/>
          <w:bCs/>
        </w:rPr>
      </w:pPr>
      <w:r w:rsidRPr="00F135E7">
        <w:rPr>
          <w:b/>
          <w:bCs/>
        </w:rPr>
        <w:t>File A</w:t>
      </w:r>
      <w:r w:rsidR="00FF5A97" w:rsidRPr="00512175">
        <w:rPr>
          <w:b/>
          <w:bCs/>
        </w:rPr>
        <w:t>4</w:t>
      </w:r>
      <w:r w:rsidRPr="00F135E7">
        <w:rPr>
          <w:b/>
          <w:bCs/>
        </w:rPr>
        <w:t>: Missing Data After Interpolation</w:t>
      </w:r>
      <w:r w:rsidR="006B0C60" w:rsidRPr="00512175">
        <w:rPr>
          <w:b/>
          <w:bCs/>
        </w:rPr>
        <w:t>:</w:t>
      </w:r>
      <w:r w:rsidR="009C2F16" w:rsidRPr="00512175">
        <w:rPr>
          <w:b/>
          <w:bCs/>
        </w:rPr>
        <w:t xml:space="preserve"> </w:t>
      </w:r>
      <w:hyperlink r:id="rId28" w:history="1">
        <w:r w:rsidR="009C2F16" w:rsidRPr="00512175">
          <w:rPr>
            <w:rStyle w:val="Hyperlink"/>
            <w:b/>
            <w:bCs/>
          </w:rPr>
          <w:t>missing_interpolated.html</w:t>
        </w:r>
      </w:hyperlink>
    </w:p>
    <w:p w14:paraId="4647B151" w14:textId="77777777" w:rsidR="00F135E7" w:rsidRPr="00F135E7" w:rsidRDefault="00F135E7" w:rsidP="00F135E7">
      <w:r w:rsidRPr="00F135E7">
        <w:t>Dataset after interpolation, showing how missing values were addressed.</w:t>
      </w:r>
    </w:p>
    <w:p w14:paraId="1166844D" w14:textId="33A6CB41" w:rsidR="006B0C60" w:rsidRPr="00F135E7" w:rsidRDefault="00F135E7" w:rsidP="00F135E7">
      <w:pPr>
        <w:rPr>
          <w:b/>
          <w:bCs/>
        </w:rPr>
      </w:pPr>
      <w:r w:rsidRPr="00F135E7">
        <w:rPr>
          <w:b/>
          <w:bCs/>
        </w:rPr>
        <w:t>File A</w:t>
      </w:r>
      <w:r w:rsidR="00FF5A97" w:rsidRPr="00512175">
        <w:rPr>
          <w:b/>
          <w:bCs/>
        </w:rPr>
        <w:t>5</w:t>
      </w:r>
      <w:r w:rsidRPr="00F135E7">
        <w:rPr>
          <w:b/>
          <w:bCs/>
        </w:rPr>
        <w:t>: Excluded Countries</w:t>
      </w:r>
      <w:r w:rsidR="009C2F16" w:rsidRPr="00512175">
        <w:rPr>
          <w:b/>
          <w:bCs/>
        </w:rPr>
        <w:t xml:space="preserve">: </w:t>
      </w:r>
      <w:hyperlink r:id="rId29" w:history="1">
        <w:r w:rsidR="009C2F16" w:rsidRPr="00512175">
          <w:rPr>
            <w:rStyle w:val="Hyperlink"/>
            <w:b/>
            <w:bCs/>
          </w:rPr>
          <w:t>excluded_countries.html</w:t>
        </w:r>
      </w:hyperlink>
    </w:p>
    <w:p w14:paraId="5422DF33" w14:textId="77777777" w:rsidR="00F135E7" w:rsidRPr="00F135E7" w:rsidRDefault="00F135E7" w:rsidP="00F135E7">
      <w:r w:rsidRPr="00F135E7">
        <w:t>List of countries removed during preprocessing due to incomplete or insufficient data.</w:t>
      </w:r>
    </w:p>
    <w:p w14:paraId="633EDFAD" w14:textId="7063F669" w:rsidR="006B0C60" w:rsidRPr="00F135E7" w:rsidRDefault="00F135E7" w:rsidP="00F135E7">
      <w:pPr>
        <w:rPr>
          <w:b/>
          <w:bCs/>
        </w:rPr>
      </w:pPr>
      <w:r w:rsidRPr="00F135E7">
        <w:rPr>
          <w:b/>
          <w:bCs/>
        </w:rPr>
        <w:t>File A</w:t>
      </w:r>
      <w:r w:rsidR="00FF5A97" w:rsidRPr="00512175">
        <w:rPr>
          <w:b/>
          <w:bCs/>
        </w:rPr>
        <w:t>6</w:t>
      </w:r>
      <w:r w:rsidRPr="00F135E7">
        <w:rPr>
          <w:b/>
          <w:bCs/>
        </w:rPr>
        <w:t>: Final Dataset</w:t>
      </w:r>
      <w:r w:rsidR="009C2F16" w:rsidRPr="00512175">
        <w:rPr>
          <w:b/>
          <w:bCs/>
        </w:rPr>
        <w:t xml:space="preserve">: </w:t>
      </w:r>
      <w:hyperlink r:id="rId30" w:history="1">
        <w:r w:rsidR="009C2F16" w:rsidRPr="00512175">
          <w:rPr>
            <w:rStyle w:val="Hyperlink"/>
            <w:b/>
            <w:bCs/>
          </w:rPr>
          <w:t>preprocessed_dataset.html</w:t>
        </w:r>
      </w:hyperlink>
    </w:p>
    <w:p w14:paraId="2F3E570A" w14:textId="77777777" w:rsidR="00F135E7" w:rsidRPr="00F135E7" w:rsidRDefault="00F135E7" w:rsidP="00F135E7">
      <w:r w:rsidRPr="00F135E7">
        <w:t>The cleaned and filtered dataset, ready for analysis.</w:t>
      </w:r>
    </w:p>
    <w:p w14:paraId="0B637084" w14:textId="77777777" w:rsidR="00B223D7" w:rsidRPr="00512175" w:rsidRDefault="00B223D7" w:rsidP="00B223D7"/>
    <w:p w14:paraId="5A355171" w14:textId="372199ED" w:rsidR="0033294B" w:rsidRPr="00512175" w:rsidRDefault="0033294B" w:rsidP="0033294B">
      <w:pPr>
        <w:pStyle w:val="Headingbackmatter"/>
        <w:rPr>
          <w:noProof w:val="0"/>
        </w:rPr>
      </w:pPr>
      <w:bookmarkStart w:id="35" w:name="_Toc218620610"/>
      <w:r w:rsidRPr="00512175">
        <w:rPr>
          <w:noProof w:val="0"/>
        </w:rPr>
        <w:lastRenderedPageBreak/>
        <w:t xml:space="preserve">Appendix B: </w:t>
      </w:r>
      <w:r w:rsidR="00AB0667" w:rsidRPr="00512175">
        <w:rPr>
          <w:noProof w:val="0"/>
        </w:rPr>
        <w:t>Colourblind-Friendly Guide</w:t>
      </w:r>
      <w:bookmarkEnd w:id="35"/>
    </w:p>
    <w:p w14:paraId="4D23D1E2" w14:textId="30BBFE90" w:rsidR="00A2054E" w:rsidRPr="00512175" w:rsidRDefault="00AB0667" w:rsidP="0026622D">
      <w:r w:rsidRPr="00512175">
        <w:t>Files that involved in designing colourblind-friendly visualization</w:t>
      </w:r>
    </w:p>
    <w:p w14:paraId="692004C3" w14:textId="7649AC13" w:rsidR="00AB0667" w:rsidRPr="00512175" w:rsidRDefault="00AB0667" w:rsidP="0026622D">
      <w:pPr>
        <w:rPr>
          <w:b/>
          <w:bCs/>
        </w:rPr>
      </w:pPr>
      <w:r w:rsidRPr="00512175">
        <w:rPr>
          <w:b/>
          <w:bCs/>
        </w:rPr>
        <w:t>File B1: PDF of palettes</w:t>
      </w:r>
      <w:r w:rsidR="006B0C60" w:rsidRPr="00512175">
        <w:rPr>
          <w:b/>
          <w:bCs/>
        </w:rPr>
        <w:t xml:space="preserve">: </w:t>
      </w:r>
      <w:hyperlink r:id="rId31" w:history="1">
        <w:proofErr w:type="spellStart"/>
        <w:r w:rsidR="00C62F00" w:rsidRPr="00512175">
          <w:rPr>
            <w:rStyle w:val="Hyperlink"/>
            <w:b/>
            <w:bCs/>
          </w:rPr>
          <w:t>Colorblind</w:t>
        </w:r>
        <w:proofErr w:type="spellEnd"/>
        <w:r w:rsidR="00C62F00" w:rsidRPr="00512175">
          <w:rPr>
            <w:rStyle w:val="Hyperlink"/>
            <w:b/>
            <w:bCs/>
          </w:rPr>
          <w:t xml:space="preserve"> Safe Color Schemes.pdf</w:t>
        </w:r>
      </w:hyperlink>
    </w:p>
    <w:p w14:paraId="349D609D" w14:textId="1BA67F51" w:rsidR="00AB0667" w:rsidRDefault="00AB0667" w:rsidP="0026622D">
      <w:r w:rsidRPr="00512175">
        <w:t>Colourblind Schemes by NCEAS Science Communication Resource Corner</w:t>
      </w:r>
      <w:r w:rsidR="00C62F00" w:rsidRPr="00512175">
        <w:t xml:space="preserve">, </w:t>
      </w:r>
      <w:r w:rsidRPr="00512175">
        <w:t>Alexandra Phillips</w:t>
      </w:r>
    </w:p>
    <w:p w14:paraId="2EE9E3CC" w14:textId="77777777" w:rsidR="002C415A" w:rsidRDefault="002C415A" w:rsidP="0026622D"/>
    <w:p w14:paraId="4AF6973E" w14:textId="711501C2" w:rsidR="002C415A" w:rsidRDefault="002C415A">
      <w:pPr>
        <w:spacing w:after="160" w:line="259" w:lineRule="auto"/>
      </w:pPr>
      <w:r>
        <w:br w:type="page"/>
      </w:r>
    </w:p>
    <w:p w14:paraId="7D863C01" w14:textId="216FB24F" w:rsidR="002C415A" w:rsidRPr="00512175" w:rsidRDefault="002C415A" w:rsidP="002C415A">
      <w:pPr>
        <w:pStyle w:val="Headingbackmatter"/>
        <w:rPr>
          <w:noProof w:val="0"/>
        </w:rPr>
      </w:pPr>
      <w:bookmarkStart w:id="36" w:name="_Toc218620611"/>
      <w:r w:rsidRPr="00512175">
        <w:rPr>
          <w:noProof w:val="0"/>
        </w:rPr>
        <w:lastRenderedPageBreak/>
        <w:t xml:space="preserve">Appendix </w:t>
      </w:r>
      <w:r>
        <w:rPr>
          <w:noProof w:val="0"/>
        </w:rPr>
        <w:t>C</w:t>
      </w:r>
      <w:r w:rsidRPr="00512175">
        <w:rPr>
          <w:noProof w:val="0"/>
        </w:rPr>
        <w:t xml:space="preserve">: </w:t>
      </w:r>
      <w:r>
        <w:rPr>
          <w:noProof w:val="0"/>
        </w:rPr>
        <w:t>GitHub Repo for Codebase</w:t>
      </w:r>
      <w:bookmarkEnd w:id="36"/>
    </w:p>
    <w:p w14:paraId="4DF16051" w14:textId="37ECC3FE" w:rsidR="002C415A" w:rsidRDefault="002C415A" w:rsidP="0026622D">
      <w:r>
        <w:t>Link of the Repository created for artefact of this report</w:t>
      </w:r>
    </w:p>
    <w:p w14:paraId="3BA158CC" w14:textId="04EC7E7E" w:rsidR="002C415A" w:rsidRPr="00AB0667" w:rsidRDefault="002C415A" w:rsidP="0026622D">
      <w:r w:rsidRPr="002C415A">
        <w:rPr>
          <w:b/>
          <w:bCs/>
        </w:rPr>
        <w:t>Link C1:</w:t>
      </w:r>
      <w:r>
        <w:t xml:space="preserve"> </w:t>
      </w:r>
      <w:hyperlink r:id="rId32" w:history="1">
        <w:r w:rsidRPr="002C415A">
          <w:rPr>
            <w:rStyle w:val="Hyperlink"/>
          </w:rPr>
          <w:t>GitHub Repo</w:t>
        </w:r>
      </w:hyperlink>
    </w:p>
    <w:sectPr w:rsidR="002C415A" w:rsidRPr="00AB0667" w:rsidSect="005F45B5">
      <w:footerReference w:type="default" r:id="rId33"/>
      <w:pgSz w:w="11906" w:h="16838" w:code="9"/>
      <w:pgMar w:top="1134" w:right="1134" w:bottom="1134" w:left="1134"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9DAE3" w14:textId="77777777" w:rsidR="00BE7F8B" w:rsidRPr="00512175" w:rsidRDefault="00BE7F8B" w:rsidP="00531639">
      <w:pPr>
        <w:spacing w:after="0" w:line="240" w:lineRule="auto"/>
      </w:pPr>
      <w:r w:rsidRPr="00512175">
        <w:separator/>
      </w:r>
    </w:p>
    <w:p w14:paraId="216F104E" w14:textId="77777777" w:rsidR="00BE7F8B" w:rsidRPr="00512175" w:rsidRDefault="00BE7F8B"/>
  </w:endnote>
  <w:endnote w:type="continuationSeparator" w:id="0">
    <w:p w14:paraId="4543F01E" w14:textId="77777777" w:rsidR="00BE7F8B" w:rsidRPr="00512175" w:rsidRDefault="00BE7F8B" w:rsidP="00531639">
      <w:pPr>
        <w:spacing w:after="0" w:line="240" w:lineRule="auto"/>
      </w:pPr>
      <w:r w:rsidRPr="00512175">
        <w:continuationSeparator/>
      </w:r>
    </w:p>
    <w:p w14:paraId="5A5F7D1F" w14:textId="77777777" w:rsidR="00BE7F8B" w:rsidRPr="00512175" w:rsidRDefault="00BE7F8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0583153"/>
      <w:docPartObj>
        <w:docPartGallery w:val="Page Numbers (Bottom of Page)"/>
        <w:docPartUnique/>
      </w:docPartObj>
    </w:sdtPr>
    <w:sdtEndPr>
      <w:rPr>
        <w:sz w:val="20"/>
        <w:szCs w:val="18"/>
      </w:rPr>
    </w:sdtEndPr>
    <w:sdtContent>
      <w:p w14:paraId="69C3D10C" w14:textId="77777777" w:rsidR="00771ACC" w:rsidRPr="00512175" w:rsidRDefault="00771ACC" w:rsidP="002B750B">
        <w:pPr>
          <w:pStyle w:val="Footer"/>
          <w:jc w:val="center"/>
          <w:rPr>
            <w:sz w:val="20"/>
            <w:szCs w:val="18"/>
          </w:rPr>
        </w:pPr>
        <w:r w:rsidRPr="00512175">
          <w:rPr>
            <w:sz w:val="20"/>
            <w:szCs w:val="18"/>
          </w:rPr>
          <w:fldChar w:fldCharType="begin"/>
        </w:r>
        <w:r w:rsidRPr="00512175">
          <w:rPr>
            <w:sz w:val="20"/>
            <w:szCs w:val="18"/>
          </w:rPr>
          <w:instrText xml:space="preserve"> PAGE   \* MERGEFORMAT </w:instrText>
        </w:r>
        <w:r w:rsidRPr="00512175">
          <w:rPr>
            <w:sz w:val="20"/>
            <w:szCs w:val="18"/>
          </w:rPr>
          <w:fldChar w:fldCharType="separate"/>
        </w:r>
        <w:r w:rsidRPr="00512175">
          <w:rPr>
            <w:sz w:val="20"/>
            <w:szCs w:val="18"/>
          </w:rPr>
          <w:t>7</w:t>
        </w:r>
        <w:r w:rsidRPr="00512175">
          <w:rPr>
            <w:sz w:val="20"/>
            <w:szCs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369106"/>
      <w:docPartObj>
        <w:docPartGallery w:val="Page Numbers (Bottom of Page)"/>
        <w:docPartUnique/>
      </w:docPartObj>
    </w:sdtPr>
    <w:sdtEndPr>
      <w:rPr>
        <w:sz w:val="20"/>
        <w:szCs w:val="18"/>
      </w:rPr>
    </w:sdtEndPr>
    <w:sdtContent>
      <w:p w14:paraId="2B698B69" w14:textId="77777777" w:rsidR="00771ACC" w:rsidRPr="00512175" w:rsidRDefault="00771ACC">
        <w:pPr>
          <w:pStyle w:val="Footer"/>
          <w:jc w:val="center"/>
          <w:rPr>
            <w:sz w:val="20"/>
            <w:szCs w:val="18"/>
          </w:rPr>
        </w:pPr>
        <w:r w:rsidRPr="00512175">
          <w:rPr>
            <w:sz w:val="20"/>
            <w:szCs w:val="18"/>
          </w:rPr>
          <w:fldChar w:fldCharType="begin"/>
        </w:r>
        <w:r w:rsidRPr="00512175">
          <w:rPr>
            <w:sz w:val="20"/>
            <w:szCs w:val="18"/>
          </w:rPr>
          <w:instrText xml:space="preserve"> PAGE   \* MERGEFORMAT </w:instrText>
        </w:r>
        <w:r w:rsidRPr="00512175">
          <w:rPr>
            <w:sz w:val="20"/>
            <w:szCs w:val="18"/>
          </w:rPr>
          <w:fldChar w:fldCharType="separate"/>
        </w:r>
        <w:r w:rsidRPr="00512175">
          <w:rPr>
            <w:sz w:val="20"/>
            <w:szCs w:val="18"/>
          </w:rPr>
          <w:t>2</w:t>
        </w:r>
        <w:r w:rsidRPr="00512175">
          <w:rPr>
            <w:sz w:val="20"/>
            <w:szCs w:val="18"/>
          </w:rPr>
          <w:fldChar w:fldCharType="end"/>
        </w:r>
      </w:p>
    </w:sdtContent>
  </w:sdt>
  <w:p w14:paraId="0B1606D3" w14:textId="77777777" w:rsidR="00771ACC" w:rsidRPr="00512175" w:rsidRDefault="00771AC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4048923"/>
      <w:docPartObj>
        <w:docPartGallery w:val="Page Numbers (Bottom of Page)"/>
        <w:docPartUnique/>
      </w:docPartObj>
    </w:sdtPr>
    <w:sdtEndPr>
      <w:rPr>
        <w:sz w:val="20"/>
        <w:szCs w:val="18"/>
      </w:rPr>
    </w:sdtEndPr>
    <w:sdtContent>
      <w:p w14:paraId="01B0E567" w14:textId="77777777" w:rsidR="00771ACC" w:rsidRPr="00512175" w:rsidRDefault="00771ACC" w:rsidP="002B750B">
        <w:pPr>
          <w:pStyle w:val="Footer"/>
          <w:jc w:val="center"/>
          <w:rPr>
            <w:sz w:val="20"/>
            <w:szCs w:val="18"/>
          </w:rPr>
        </w:pPr>
        <w:r w:rsidRPr="00512175">
          <w:rPr>
            <w:sz w:val="20"/>
            <w:szCs w:val="18"/>
          </w:rPr>
          <w:fldChar w:fldCharType="begin"/>
        </w:r>
        <w:r w:rsidRPr="00512175">
          <w:rPr>
            <w:sz w:val="20"/>
            <w:szCs w:val="18"/>
          </w:rPr>
          <w:instrText xml:space="preserve"> PAGE   \* MERGEFORMAT </w:instrText>
        </w:r>
        <w:r w:rsidRPr="00512175">
          <w:rPr>
            <w:sz w:val="20"/>
            <w:szCs w:val="18"/>
          </w:rPr>
          <w:fldChar w:fldCharType="separate"/>
        </w:r>
        <w:r w:rsidRPr="00512175">
          <w:rPr>
            <w:sz w:val="20"/>
            <w:szCs w:val="18"/>
          </w:rPr>
          <w:t>I</w:t>
        </w:r>
        <w:r w:rsidRPr="00512175">
          <w:rPr>
            <w:sz w:val="20"/>
            <w:szCs w:val="18"/>
          </w:rPr>
          <w:fldChar w:fldCharType="end"/>
        </w:r>
      </w:p>
    </w:sdtContent>
  </w:sdt>
  <w:p w14:paraId="7A5D4E32" w14:textId="77777777" w:rsidR="00771ACC" w:rsidRPr="00512175" w:rsidRDefault="00771AC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CC2C7" w14:textId="77777777" w:rsidR="00BE7F8B" w:rsidRPr="00512175" w:rsidRDefault="00BE7F8B" w:rsidP="00531639">
      <w:pPr>
        <w:spacing w:after="0" w:line="240" w:lineRule="auto"/>
      </w:pPr>
      <w:r w:rsidRPr="00512175">
        <w:separator/>
      </w:r>
    </w:p>
    <w:p w14:paraId="71592621" w14:textId="77777777" w:rsidR="00BE7F8B" w:rsidRPr="00512175" w:rsidRDefault="00BE7F8B"/>
  </w:footnote>
  <w:footnote w:type="continuationSeparator" w:id="0">
    <w:p w14:paraId="435897B8" w14:textId="77777777" w:rsidR="00BE7F8B" w:rsidRPr="00512175" w:rsidRDefault="00BE7F8B" w:rsidP="00531639">
      <w:pPr>
        <w:spacing w:after="0" w:line="240" w:lineRule="auto"/>
      </w:pPr>
      <w:r w:rsidRPr="00512175">
        <w:continuationSeparator/>
      </w:r>
    </w:p>
    <w:p w14:paraId="38C14A02" w14:textId="77777777" w:rsidR="00BE7F8B" w:rsidRPr="00512175" w:rsidRDefault="00BE7F8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13B1"/>
    <w:multiLevelType w:val="multilevel"/>
    <w:tmpl w:val="267EF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EA783B"/>
    <w:multiLevelType w:val="multilevel"/>
    <w:tmpl w:val="951020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FFEE2"/>
    <w:multiLevelType w:val="hybridMultilevel"/>
    <w:tmpl w:val="48766B68"/>
    <w:lvl w:ilvl="0" w:tplc="ECCCFB02">
      <w:start w:val="1"/>
      <w:numFmt w:val="bullet"/>
      <w:lvlText w:val="·"/>
      <w:lvlJc w:val="left"/>
      <w:pPr>
        <w:ind w:left="720" w:hanging="360"/>
      </w:pPr>
      <w:rPr>
        <w:rFonts w:ascii="Symbol" w:hAnsi="Symbol" w:hint="default"/>
      </w:rPr>
    </w:lvl>
    <w:lvl w:ilvl="1" w:tplc="2C08821A">
      <w:start w:val="1"/>
      <w:numFmt w:val="bullet"/>
      <w:lvlText w:val="o"/>
      <w:lvlJc w:val="left"/>
      <w:pPr>
        <w:ind w:left="1440" w:hanging="360"/>
      </w:pPr>
      <w:rPr>
        <w:rFonts w:ascii="Courier New" w:hAnsi="Courier New" w:hint="default"/>
      </w:rPr>
    </w:lvl>
    <w:lvl w:ilvl="2" w:tplc="C400DED2">
      <w:start w:val="1"/>
      <w:numFmt w:val="bullet"/>
      <w:lvlText w:val=""/>
      <w:lvlJc w:val="left"/>
      <w:pPr>
        <w:ind w:left="2160" w:hanging="360"/>
      </w:pPr>
      <w:rPr>
        <w:rFonts w:ascii="Wingdings" w:hAnsi="Wingdings" w:hint="default"/>
      </w:rPr>
    </w:lvl>
    <w:lvl w:ilvl="3" w:tplc="C6B823F4">
      <w:start w:val="1"/>
      <w:numFmt w:val="bullet"/>
      <w:lvlText w:val=""/>
      <w:lvlJc w:val="left"/>
      <w:pPr>
        <w:ind w:left="2880" w:hanging="360"/>
      </w:pPr>
      <w:rPr>
        <w:rFonts w:ascii="Symbol" w:hAnsi="Symbol" w:hint="default"/>
      </w:rPr>
    </w:lvl>
    <w:lvl w:ilvl="4" w:tplc="964E9DCA">
      <w:start w:val="1"/>
      <w:numFmt w:val="bullet"/>
      <w:lvlText w:val="o"/>
      <w:lvlJc w:val="left"/>
      <w:pPr>
        <w:ind w:left="3600" w:hanging="360"/>
      </w:pPr>
      <w:rPr>
        <w:rFonts w:ascii="Courier New" w:hAnsi="Courier New" w:hint="default"/>
      </w:rPr>
    </w:lvl>
    <w:lvl w:ilvl="5" w:tplc="CAEEC88A">
      <w:start w:val="1"/>
      <w:numFmt w:val="bullet"/>
      <w:lvlText w:val=""/>
      <w:lvlJc w:val="left"/>
      <w:pPr>
        <w:ind w:left="4320" w:hanging="360"/>
      </w:pPr>
      <w:rPr>
        <w:rFonts w:ascii="Wingdings" w:hAnsi="Wingdings" w:hint="default"/>
      </w:rPr>
    </w:lvl>
    <w:lvl w:ilvl="6" w:tplc="E64EE6F6">
      <w:start w:val="1"/>
      <w:numFmt w:val="bullet"/>
      <w:lvlText w:val=""/>
      <w:lvlJc w:val="left"/>
      <w:pPr>
        <w:ind w:left="5040" w:hanging="360"/>
      </w:pPr>
      <w:rPr>
        <w:rFonts w:ascii="Symbol" w:hAnsi="Symbol" w:hint="default"/>
      </w:rPr>
    </w:lvl>
    <w:lvl w:ilvl="7" w:tplc="20F0D748">
      <w:start w:val="1"/>
      <w:numFmt w:val="bullet"/>
      <w:lvlText w:val="o"/>
      <w:lvlJc w:val="left"/>
      <w:pPr>
        <w:ind w:left="5760" w:hanging="360"/>
      </w:pPr>
      <w:rPr>
        <w:rFonts w:ascii="Courier New" w:hAnsi="Courier New" w:hint="default"/>
      </w:rPr>
    </w:lvl>
    <w:lvl w:ilvl="8" w:tplc="7EE452EE">
      <w:start w:val="1"/>
      <w:numFmt w:val="bullet"/>
      <w:lvlText w:val=""/>
      <w:lvlJc w:val="left"/>
      <w:pPr>
        <w:ind w:left="6480" w:hanging="360"/>
      </w:pPr>
      <w:rPr>
        <w:rFonts w:ascii="Wingdings" w:hAnsi="Wingdings" w:hint="default"/>
      </w:rPr>
    </w:lvl>
  </w:abstractNum>
  <w:abstractNum w:abstractNumId="3" w15:restartNumberingAfterBreak="0">
    <w:nsid w:val="0C984904"/>
    <w:multiLevelType w:val="hybridMultilevel"/>
    <w:tmpl w:val="DBACEE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6832C5"/>
    <w:multiLevelType w:val="hybridMultilevel"/>
    <w:tmpl w:val="03401972"/>
    <w:lvl w:ilvl="0" w:tplc="6EF0908C">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DCE66FA"/>
    <w:multiLevelType w:val="multilevel"/>
    <w:tmpl w:val="AEA6B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7A6F13"/>
    <w:multiLevelType w:val="hybridMultilevel"/>
    <w:tmpl w:val="FFFFFFFF"/>
    <w:lvl w:ilvl="0" w:tplc="3490C21A">
      <w:start w:val="1"/>
      <w:numFmt w:val="bullet"/>
      <w:lvlText w:val=""/>
      <w:lvlJc w:val="left"/>
      <w:pPr>
        <w:ind w:left="720" w:hanging="360"/>
      </w:pPr>
      <w:rPr>
        <w:rFonts w:ascii="Symbol" w:hAnsi="Symbol" w:hint="default"/>
      </w:rPr>
    </w:lvl>
    <w:lvl w:ilvl="1" w:tplc="F1001D0A">
      <w:start w:val="1"/>
      <w:numFmt w:val="bullet"/>
      <w:lvlText w:val="o"/>
      <w:lvlJc w:val="left"/>
      <w:pPr>
        <w:ind w:left="1440" w:hanging="360"/>
      </w:pPr>
      <w:rPr>
        <w:rFonts w:ascii="Courier New" w:hAnsi="Courier New" w:hint="default"/>
      </w:rPr>
    </w:lvl>
    <w:lvl w:ilvl="2" w:tplc="58B23A54">
      <w:start w:val="1"/>
      <w:numFmt w:val="bullet"/>
      <w:lvlText w:val=""/>
      <w:lvlJc w:val="left"/>
      <w:pPr>
        <w:ind w:left="2160" w:hanging="360"/>
      </w:pPr>
      <w:rPr>
        <w:rFonts w:ascii="Wingdings" w:hAnsi="Wingdings" w:hint="default"/>
      </w:rPr>
    </w:lvl>
    <w:lvl w:ilvl="3" w:tplc="29DAD362">
      <w:start w:val="1"/>
      <w:numFmt w:val="bullet"/>
      <w:lvlText w:val=""/>
      <w:lvlJc w:val="left"/>
      <w:pPr>
        <w:ind w:left="2880" w:hanging="360"/>
      </w:pPr>
      <w:rPr>
        <w:rFonts w:ascii="Symbol" w:hAnsi="Symbol" w:hint="default"/>
      </w:rPr>
    </w:lvl>
    <w:lvl w:ilvl="4" w:tplc="11B00C3C">
      <w:start w:val="1"/>
      <w:numFmt w:val="bullet"/>
      <w:lvlText w:val="o"/>
      <w:lvlJc w:val="left"/>
      <w:pPr>
        <w:ind w:left="3600" w:hanging="360"/>
      </w:pPr>
      <w:rPr>
        <w:rFonts w:ascii="Courier New" w:hAnsi="Courier New" w:hint="default"/>
      </w:rPr>
    </w:lvl>
    <w:lvl w:ilvl="5" w:tplc="BBEE1464">
      <w:start w:val="1"/>
      <w:numFmt w:val="bullet"/>
      <w:lvlText w:val=""/>
      <w:lvlJc w:val="left"/>
      <w:pPr>
        <w:ind w:left="4320" w:hanging="360"/>
      </w:pPr>
      <w:rPr>
        <w:rFonts w:ascii="Wingdings" w:hAnsi="Wingdings" w:hint="default"/>
      </w:rPr>
    </w:lvl>
    <w:lvl w:ilvl="6" w:tplc="A4D4FC74">
      <w:start w:val="1"/>
      <w:numFmt w:val="bullet"/>
      <w:lvlText w:val=""/>
      <w:lvlJc w:val="left"/>
      <w:pPr>
        <w:ind w:left="5040" w:hanging="360"/>
      </w:pPr>
      <w:rPr>
        <w:rFonts w:ascii="Symbol" w:hAnsi="Symbol" w:hint="default"/>
      </w:rPr>
    </w:lvl>
    <w:lvl w:ilvl="7" w:tplc="94C85E4A">
      <w:start w:val="1"/>
      <w:numFmt w:val="bullet"/>
      <w:lvlText w:val="o"/>
      <w:lvlJc w:val="left"/>
      <w:pPr>
        <w:ind w:left="5760" w:hanging="360"/>
      </w:pPr>
      <w:rPr>
        <w:rFonts w:ascii="Courier New" w:hAnsi="Courier New" w:hint="default"/>
      </w:rPr>
    </w:lvl>
    <w:lvl w:ilvl="8" w:tplc="BE487EA8">
      <w:start w:val="1"/>
      <w:numFmt w:val="bullet"/>
      <w:lvlText w:val=""/>
      <w:lvlJc w:val="left"/>
      <w:pPr>
        <w:ind w:left="6480" w:hanging="360"/>
      </w:pPr>
      <w:rPr>
        <w:rFonts w:ascii="Wingdings" w:hAnsi="Wingdings" w:hint="default"/>
      </w:rPr>
    </w:lvl>
  </w:abstractNum>
  <w:abstractNum w:abstractNumId="7" w15:restartNumberingAfterBreak="0">
    <w:nsid w:val="35082EB9"/>
    <w:multiLevelType w:val="multilevel"/>
    <w:tmpl w:val="643A7B76"/>
    <w:lvl w:ilvl="0">
      <w:start w:val="1"/>
      <w:numFmt w:val="decimal"/>
      <w:pStyle w:val="Heading1"/>
      <w:lvlText w:val="%1."/>
      <w:lvlJc w:val="left"/>
      <w:pPr>
        <w:ind w:left="360" w:hanging="360"/>
      </w:pPr>
      <w:rPr>
        <w:rFonts w:hint="default"/>
        <w:specVanish w:val="0"/>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47B81C8E"/>
    <w:multiLevelType w:val="multilevel"/>
    <w:tmpl w:val="735E6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4340F3F"/>
    <w:multiLevelType w:val="multilevel"/>
    <w:tmpl w:val="20D28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9055C8B"/>
    <w:multiLevelType w:val="hybridMultilevel"/>
    <w:tmpl w:val="02220F7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6D360C3A"/>
    <w:multiLevelType w:val="hybridMultilevel"/>
    <w:tmpl w:val="A31E36B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013722603">
    <w:abstractNumId w:val="7"/>
  </w:num>
  <w:num w:numId="2" w16cid:durableId="1024789796">
    <w:abstractNumId w:val="4"/>
  </w:num>
  <w:num w:numId="3" w16cid:durableId="1365248450">
    <w:abstractNumId w:val="3"/>
  </w:num>
  <w:num w:numId="4" w16cid:durableId="1767461938">
    <w:abstractNumId w:val="10"/>
  </w:num>
  <w:num w:numId="5" w16cid:durableId="1967000224">
    <w:abstractNumId w:val="11"/>
  </w:num>
  <w:num w:numId="6" w16cid:durableId="1492018170">
    <w:abstractNumId w:val="2"/>
  </w:num>
  <w:num w:numId="7" w16cid:durableId="1359893545">
    <w:abstractNumId w:val="6"/>
  </w:num>
  <w:num w:numId="8" w16cid:durableId="1049300183">
    <w:abstractNumId w:val="1"/>
  </w:num>
  <w:num w:numId="9" w16cid:durableId="764767056">
    <w:abstractNumId w:val="9"/>
  </w:num>
  <w:num w:numId="10" w16cid:durableId="1684169138">
    <w:abstractNumId w:val="8"/>
  </w:num>
  <w:num w:numId="11" w16cid:durableId="414591590">
    <w:abstractNumId w:val="5"/>
  </w:num>
  <w:num w:numId="12" w16cid:durableId="9835840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activeWritingStyle w:appName="MSWord" w:lang="fr-FR" w:vendorID="64" w:dllVersion="6" w:nlCheck="1" w:checkStyle="0"/>
  <w:activeWritingStyle w:appName="MSWord" w:lang="en-GB" w:vendorID="64" w:dllVersion="6" w:nlCheck="1" w:checkStyle="1"/>
  <w:activeWritingStyle w:appName="MSWord" w:lang="en-GB" w:vendorID="64" w:dllVersion="0" w:nlCheck="1" w:checkStyle="0"/>
  <w:activeWritingStyle w:appName="MSWord" w:lang="fr-FR" w:vendorID="64" w:dllVersion="0" w:nlCheck="1" w:checkStyle="0"/>
  <w:activeWritingStyle w:appName="MSWord" w:lang="en-US" w:vendorID="64" w:dllVersion="6" w:nlCheck="1" w:checkStyle="1"/>
  <w:activeWritingStyle w:appName="MSWord" w:lang="en-US" w:vendorID="64" w:dllVersion="0" w:nlCheck="1" w:checkStyle="0"/>
  <w:activeWritingStyle w:appName="MSWord" w:lang="en-GB" w:vendorID="64" w:dllVersion="4096" w:nlCheck="1" w:checkStyle="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NDaxNDQztTAxMrM0MDVX0lEKTi0uzszPAykwqgUAUSPwdiwAAAA="/>
  </w:docVars>
  <w:rsids>
    <w:rsidRoot w:val="00C463B0"/>
    <w:rsid w:val="00003203"/>
    <w:rsid w:val="00003C2E"/>
    <w:rsid w:val="0000691E"/>
    <w:rsid w:val="00012D35"/>
    <w:rsid w:val="000154BE"/>
    <w:rsid w:val="0002777E"/>
    <w:rsid w:val="00034F25"/>
    <w:rsid w:val="00037DB3"/>
    <w:rsid w:val="00047584"/>
    <w:rsid w:val="00052D0A"/>
    <w:rsid w:val="00062F3F"/>
    <w:rsid w:val="000722B3"/>
    <w:rsid w:val="00074272"/>
    <w:rsid w:val="00080310"/>
    <w:rsid w:val="00080B2A"/>
    <w:rsid w:val="00084BA0"/>
    <w:rsid w:val="000937F0"/>
    <w:rsid w:val="0009472B"/>
    <w:rsid w:val="000A4A10"/>
    <w:rsid w:val="000A4CB5"/>
    <w:rsid w:val="000A6877"/>
    <w:rsid w:val="000B36A4"/>
    <w:rsid w:val="000B48C3"/>
    <w:rsid w:val="000C0D58"/>
    <w:rsid w:val="000C76E1"/>
    <w:rsid w:val="000D2F7C"/>
    <w:rsid w:val="000E39FC"/>
    <w:rsid w:val="000F237B"/>
    <w:rsid w:val="000F54BA"/>
    <w:rsid w:val="00100237"/>
    <w:rsid w:val="00100A3B"/>
    <w:rsid w:val="00117B07"/>
    <w:rsid w:val="001215DC"/>
    <w:rsid w:val="00127728"/>
    <w:rsid w:val="00132470"/>
    <w:rsid w:val="0014161E"/>
    <w:rsid w:val="00142D46"/>
    <w:rsid w:val="0014601A"/>
    <w:rsid w:val="001466C3"/>
    <w:rsid w:val="00146D50"/>
    <w:rsid w:val="00151360"/>
    <w:rsid w:val="001542BE"/>
    <w:rsid w:val="00155026"/>
    <w:rsid w:val="0015778F"/>
    <w:rsid w:val="00160AAD"/>
    <w:rsid w:val="00166D20"/>
    <w:rsid w:val="00170738"/>
    <w:rsid w:val="001726FB"/>
    <w:rsid w:val="00183C2E"/>
    <w:rsid w:val="00184A38"/>
    <w:rsid w:val="001C1B98"/>
    <w:rsid w:val="001C4106"/>
    <w:rsid w:val="001D0702"/>
    <w:rsid w:val="001D105A"/>
    <w:rsid w:val="001D1566"/>
    <w:rsid w:val="001D23F9"/>
    <w:rsid w:val="001D2E10"/>
    <w:rsid w:val="001F2DBD"/>
    <w:rsid w:val="001F3D5A"/>
    <w:rsid w:val="00201D4D"/>
    <w:rsid w:val="00204DD9"/>
    <w:rsid w:val="00213E5E"/>
    <w:rsid w:val="002205DE"/>
    <w:rsid w:val="00220E4E"/>
    <w:rsid w:val="002258AB"/>
    <w:rsid w:val="00231FF3"/>
    <w:rsid w:val="002561DF"/>
    <w:rsid w:val="002653BE"/>
    <w:rsid w:val="00266134"/>
    <w:rsid w:val="0026622D"/>
    <w:rsid w:val="0027204D"/>
    <w:rsid w:val="00275D07"/>
    <w:rsid w:val="00281743"/>
    <w:rsid w:val="002840FA"/>
    <w:rsid w:val="002938CF"/>
    <w:rsid w:val="00297F34"/>
    <w:rsid w:val="002A54E1"/>
    <w:rsid w:val="002B4362"/>
    <w:rsid w:val="002B6EC2"/>
    <w:rsid w:val="002B750B"/>
    <w:rsid w:val="002C0574"/>
    <w:rsid w:val="002C34FA"/>
    <w:rsid w:val="002C415A"/>
    <w:rsid w:val="002C5AAF"/>
    <w:rsid w:val="002D1EC7"/>
    <w:rsid w:val="002D461C"/>
    <w:rsid w:val="002E19D2"/>
    <w:rsid w:val="002E5D85"/>
    <w:rsid w:val="002F12FF"/>
    <w:rsid w:val="002F29C9"/>
    <w:rsid w:val="002F5503"/>
    <w:rsid w:val="00315DA7"/>
    <w:rsid w:val="00315EB7"/>
    <w:rsid w:val="00317F80"/>
    <w:rsid w:val="003206D8"/>
    <w:rsid w:val="003276A2"/>
    <w:rsid w:val="0033294B"/>
    <w:rsid w:val="00334FCF"/>
    <w:rsid w:val="00341234"/>
    <w:rsid w:val="00342297"/>
    <w:rsid w:val="0034282D"/>
    <w:rsid w:val="00343771"/>
    <w:rsid w:val="00361CB5"/>
    <w:rsid w:val="003665B2"/>
    <w:rsid w:val="003725AB"/>
    <w:rsid w:val="0038152A"/>
    <w:rsid w:val="003827E4"/>
    <w:rsid w:val="0038761F"/>
    <w:rsid w:val="0038784D"/>
    <w:rsid w:val="00394318"/>
    <w:rsid w:val="003A5238"/>
    <w:rsid w:val="003A5DCE"/>
    <w:rsid w:val="003B0D8E"/>
    <w:rsid w:val="003B6601"/>
    <w:rsid w:val="003B72E6"/>
    <w:rsid w:val="003B74BB"/>
    <w:rsid w:val="003C0FA1"/>
    <w:rsid w:val="003C28E3"/>
    <w:rsid w:val="003D590A"/>
    <w:rsid w:val="003D5F11"/>
    <w:rsid w:val="003E5DA1"/>
    <w:rsid w:val="003E7D56"/>
    <w:rsid w:val="003F024F"/>
    <w:rsid w:val="003F0AD9"/>
    <w:rsid w:val="003F52FA"/>
    <w:rsid w:val="003F652D"/>
    <w:rsid w:val="00404C5D"/>
    <w:rsid w:val="00414BDD"/>
    <w:rsid w:val="00415005"/>
    <w:rsid w:val="00433CE9"/>
    <w:rsid w:val="00436D32"/>
    <w:rsid w:val="00443B21"/>
    <w:rsid w:val="00447C72"/>
    <w:rsid w:val="00450210"/>
    <w:rsid w:val="00450C61"/>
    <w:rsid w:val="00460124"/>
    <w:rsid w:val="004618DE"/>
    <w:rsid w:val="004637BF"/>
    <w:rsid w:val="004738F1"/>
    <w:rsid w:val="00473F43"/>
    <w:rsid w:val="004743FA"/>
    <w:rsid w:val="00474D82"/>
    <w:rsid w:val="00481B64"/>
    <w:rsid w:val="0048579B"/>
    <w:rsid w:val="00487288"/>
    <w:rsid w:val="00487EE0"/>
    <w:rsid w:val="004934A5"/>
    <w:rsid w:val="0049502A"/>
    <w:rsid w:val="00496714"/>
    <w:rsid w:val="004A5230"/>
    <w:rsid w:val="004B6C7B"/>
    <w:rsid w:val="004C6CF1"/>
    <w:rsid w:val="004D30DF"/>
    <w:rsid w:val="004D405E"/>
    <w:rsid w:val="004D4978"/>
    <w:rsid w:val="004E6876"/>
    <w:rsid w:val="004F07B8"/>
    <w:rsid w:val="004F0F4B"/>
    <w:rsid w:val="005005CF"/>
    <w:rsid w:val="00500764"/>
    <w:rsid w:val="00502DF2"/>
    <w:rsid w:val="00503C6F"/>
    <w:rsid w:val="00503D95"/>
    <w:rsid w:val="005044F0"/>
    <w:rsid w:val="0050621B"/>
    <w:rsid w:val="00511ACA"/>
    <w:rsid w:val="00512175"/>
    <w:rsid w:val="005123FE"/>
    <w:rsid w:val="00521089"/>
    <w:rsid w:val="005217F9"/>
    <w:rsid w:val="005224A8"/>
    <w:rsid w:val="00531639"/>
    <w:rsid w:val="00532C67"/>
    <w:rsid w:val="00542438"/>
    <w:rsid w:val="00547921"/>
    <w:rsid w:val="005523B0"/>
    <w:rsid w:val="00553307"/>
    <w:rsid w:val="00555FC6"/>
    <w:rsid w:val="00556279"/>
    <w:rsid w:val="00562E17"/>
    <w:rsid w:val="00565291"/>
    <w:rsid w:val="0058250F"/>
    <w:rsid w:val="00590358"/>
    <w:rsid w:val="00597CBC"/>
    <w:rsid w:val="005A714D"/>
    <w:rsid w:val="005B2CE9"/>
    <w:rsid w:val="005C79F0"/>
    <w:rsid w:val="005D1036"/>
    <w:rsid w:val="005D1919"/>
    <w:rsid w:val="005D1DF0"/>
    <w:rsid w:val="005D2AFB"/>
    <w:rsid w:val="005D517A"/>
    <w:rsid w:val="005D7635"/>
    <w:rsid w:val="005F45B5"/>
    <w:rsid w:val="005F5212"/>
    <w:rsid w:val="005F5DF8"/>
    <w:rsid w:val="00601503"/>
    <w:rsid w:val="0060191A"/>
    <w:rsid w:val="006032E3"/>
    <w:rsid w:val="00607F45"/>
    <w:rsid w:val="00611127"/>
    <w:rsid w:val="00623824"/>
    <w:rsid w:val="00623B11"/>
    <w:rsid w:val="006245BD"/>
    <w:rsid w:val="00637F6F"/>
    <w:rsid w:val="006549D8"/>
    <w:rsid w:val="00655174"/>
    <w:rsid w:val="00657B9E"/>
    <w:rsid w:val="00660E2A"/>
    <w:rsid w:val="00660ECE"/>
    <w:rsid w:val="0066448F"/>
    <w:rsid w:val="006667CE"/>
    <w:rsid w:val="00666D85"/>
    <w:rsid w:val="00667E81"/>
    <w:rsid w:val="00671324"/>
    <w:rsid w:val="00680029"/>
    <w:rsid w:val="00681D73"/>
    <w:rsid w:val="00695264"/>
    <w:rsid w:val="006B0C60"/>
    <w:rsid w:val="006B2710"/>
    <w:rsid w:val="006B3018"/>
    <w:rsid w:val="006B670D"/>
    <w:rsid w:val="006C2930"/>
    <w:rsid w:val="006C40B4"/>
    <w:rsid w:val="006C6404"/>
    <w:rsid w:val="006D3005"/>
    <w:rsid w:val="006D56B2"/>
    <w:rsid w:val="006E0BE5"/>
    <w:rsid w:val="006E216E"/>
    <w:rsid w:val="006F091F"/>
    <w:rsid w:val="006F2BCF"/>
    <w:rsid w:val="006F2D03"/>
    <w:rsid w:val="00705A66"/>
    <w:rsid w:val="00722F97"/>
    <w:rsid w:val="00732FAA"/>
    <w:rsid w:val="00743A9F"/>
    <w:rsid w:val="00746B2C"/>
    <w:rsid w:val="00751DE7"/>
    <w:rsid w:val="007528CB"/>
    <w:rsid w:val="0075721E"/>
    <w:rsid w:val="00766756"/>
    <w:rsid w:val="00771ACC"/>
    <w:rsid w:val="007755C7"/>
    <w:rsid w:val="0078109E"/>
    <w:rsid w:val="00781E62"/>
    <w:rsid w:val="00784CFE"/>
    <w:rsid w:val="00794B11"/>
    <w:rsid w:val="00796CAE"/>
    <w:rsid w:val="007975F3"/>
    <w:rsid w:val="007A03AA"/>
    <w:rsid w:val="007A0AF5"/>
    <w:rsid w:val="007A1768"/>
    <w:rsid w:val="007B4A54"/>
    <w:rsid w:val="007B7531"/>
    <w:rsid w:val="007C43D3"/>
    <w:rsid w:val="007C75C1"/>
    <w:rsid w:val="007D4F90"/>
    <w:rsid w:val="007D656E"/>
    <w:rsid w:val="007E3665"/>
    <w:rsid w:val="007E660B"/>
    <w:rsid w:val="007E7A9B"/>
    <w:rsid w:val="007F1558"/>
    <w:rsid w:val="007F6794"/>
    <w:rsid w:val="00801869"/>
    <w:rsid w:val="00802F46"/>
    <w:rsid w:val="0080360E"/>
    <w:rsid w:val="008067C7"/>
    <w:rsid w:val="00807099"/>
    <w:rsid w:val="00807B13"/>
    <w:rsid w:val="008345CB"/>
    <w:rsid w:val="00836763"/>
    <w:rsid w:val="008370C4"/>
    <w:rsid w:val="00842F86"/>
    <w:rsid w:val="00845A8C"/>
    <w:rsid w:val="00845DEB"/>
    <w:rsid w:val="00850E01"/>
    <w:rsid w:val="00862D59"/>
    <w:rsid w:val="00880347"/>
    <w:rsid w:val="008960A9"/>
    <w:rsid w:val="008A3A9B"/>
    <w:rsid w:val="008A402E"/>
    <w:rsid w:val="008A7D19"/>
    <w:rsid w:val="008B5E60"/>
    <w:rsid w:val="008B6FD4"/>
    <w:rsid w:val="008B702B"/>
    <w:rsid w:val="008E17EF"/>
    <w:rsid w:val="008F3405"/>
    <w:rsid w:val="00902055"/>
    <w:rsid w:val="0090298D"/>
    <w:rsid w:val="00905C13"/>
    <w:rsid w:val="0091442A"/>
    <w:rsid w:val="009153D2"/>
    <w:rsid w:val="0091763D"/>
    <w:rsid w:val="009214E7"/>
    <w:rsid w:val="00924D75"/>
    <w:rsid w:val="00926395"/>
    <w:rsid w:val="009269EF"/>
    <w:rsid w:val="00937A3F"/>
    <w:rsid w:val="009431D7"/>
    <w:rsid w:val="00943F4B"/>
    <w:rsid w:val="00944D7F"/>
    <w:rsid w:val="00956F9D"/>
    <w:rsid w:val="00957CA8"/>
    <w:rsid w:val="00965B5A"/>
    <w:rsid w:val="00966628"/>
    <w:rsid w:val="00981CE1"/>
    <w:rsid w:val="00983336"/>
    <w:rsid w:val="009846EC"/>
    <w:rsid w:val="00984CA3"/>
    <w:rsid w:val="00987DAF"/>
    <w:rsid w:val="00987F73"/>
    <w:rsid w:val="00990BAD"/>
    <w:rsid w:val="009A04B0"/>
    <w:rsid w:val="009A42AA"/>
    <w:rsid w:val="009A5EEC"/>
    <w:rsid w:val="009C2F16"/>
    <w:rsid w:val="009D0460"/>
    <w:rsid w:val="009F0E48"/>
    <w:rsid w:val="009F313A"/>
    <w:rsid w:val="009F513F"/>
    <w:rsid w:val="009F7F22"/>
    <w:rsid w:val="00A02C4D"/>
    <w:rsid w:val="00A06665"/>
    <w:rsid w:val="00A066F3"/>
    <w:rsid w:val="00A07BAC"/>
    <w:rsid w:val="00A15A95"/>
    <w:rsid w:val="00A2054E"/>
    <w:rsid w:val="00A2165D"/>
    <w:rsid w:val="00A216C3"/>
    <w:rsid w:val="00A22395"/>
    <w:rsid w:val="00A30073"/>
    <w:rsid w:val="00A30493"/>
    <w:rsid w:val="00A30A0E"/>
    <w:rsid w:val="00A312E2"/>
    <w:rsid w:val="00A35434"/>
    <w:rsid w:val="00A40C06"/>
    <w:rsid w:val="00A41353"/>
    <w:rsid w:val="00A41616"/>
    <w:rsid w:val="00A472FD"/>
    <w:rsid w:val="00A600C0"/>
    <w:rsid w:val="00A60553"/>
    <w:rsid w:val="00A60CCF"/>
    <w:rsid w:val="00A61BEE"/>
    <w:rsid w:val="00A62615"/>
    <w:rsid w:val="00A74750"/>
    <w:rsid w:val="00A74FC5"/>
    <w:rsid w:val="00A8346D"/>
    <w:rsid w:val="00A90199"/>
    <w:rsid w:val="00A912C0"/>
    <w:rsid w:val="00A97388"/>
    <w:rsid w:val="00A9794C"/>
    <w:rsid w:val="00AA5FCD"/>
    <w:rsid w:val="00AB0667"/>
    <w:rsid w:val="00AB194D"/>
    <w:rsid w:val="00AB21DD"/>
    <w:rsid w:val="00AB69AE"/>
    <w:rsid w:val="00AD5C9A"/>
    <w:rsid w:val="00AD7B2A"/>
    <w:rsid w:val="00AE3C39"/>
    <w:rsid w:val="00AE7211"/>
    <w:rsid w:val="00AF4376"/>
    <w:rsid w:val="00B155FA"/>
    <w:rsid w:val="00B21072"/>
    <w:rsid w:val="00B223D7"/>
    <w:rsid w:val="00B23416"/>
    <w:rsid w:val="00B36638"/>
    <w:rsid w:val="00B43007"/>
    <w:rsid w:val="00B51A64"/>
    <w:rsid w:val="00B57064"/>
    <w:rsid w:val="00B60C01"/>
    <w:rsid w:val="00B610AE"/>
    <w:rsid w:val="00B64B1E"/>
    <w:rsid w:val="00B65CAE"/>
    <w:rsid w:val="00B7259D"/>
    <w:rsid w:val="00B764AB"/>
    <w:rsid w:val="00B80E12"/>
    <w:rsid w:val="00B81F19"/>
    <w:rsid w:val="00B83E27"/>
    <w:rsid w:val="00B8486B"/>
    <w:rsid w:val="00B97ED0"/>
    <w:rsid w:val="00BA0131"/>
    <w:rsid w:val="00BA0A15"/>
    <w:rsid w:val="00BA7548"/>
    <w:rsid w:val="00BB3579"/>
    <w:rsid w:val="00BB7EA2"/>
    <w:rsid w:val="00BC0A50"/>
    <w:rsid w:val="00BC31F3"/>
    <w:rsid w:val="00BC6C84"/>
    <w:rsid w:val="00BD005C"/>
    <w:rsid w:val="00BD601D"/>
    <w:rsid w:val="00BD71F1"/>
    <w:rsid w:val="00BD7754"/>
    <w:rsid w:val="00BE0A8D"/>
    <w:rsid w:val="00BE2F13"/>
    <w:rsid w:val="00BE7F8B"/>
    <w:rsid w:val="00BF3FCA"/>
    <w:rsid w:val="00BF675A"/>
    <w:rsid w:val="00C0137F"/>
    <w:rsid w:val="00C023D7"/>
    <w:rsid w:val="00C03E3F"/>
    <w:rsid w:val="00C0482E"/>
    <w:rsid w:val="00C066E4"/>
    <w:rsid w:val="00C07AD5"/>
    <w:rsid w:val="00C17D43"/>
    <w:rsid w:val="00C23A92"/>
    <w:rsid w:val="00C463B0"/>
    <w:rsid w:val="00C516A8"/>
    <w:rsid w:val="00C535C2"/>
    <w:rsid w:val="00C53C4A"/>
    <w:rsid w:val="00C53DF2"/>
    <w:rsid w:val="00C553F9"/>
    <w:rsid w:val="00C57EB6"/>
    <w:rsid w:val="00C62F00"/>
    <w:rsid w:val="00C650B9"/>
    <w:rsid w:val="00C67D6A"/>
    <w:rsid w:val="00C71EE9"/>
    <w:rsid w:val="00C7231C"/>
    <w:rsid w:val="00C73182"/>
    <w:rsid w:val="00C75B5D"/>
    <w:rsid w:val="00C86E4B"/>
    <w:rsid w:val="00C967F1"/>
    <w:rsid w:val="00CA0E42"/>
    <w:rsid w:val="00CA49FF"/>
    <w:rsid w:val="00CB37ED"/>
    <w:rsid w:val="00CB6BE9"/>
    <w:rsid w:val="00CC4243"/>
    <w:rsid w:val="00CC4B9A"/>
    <w:rsid w:val="00D01B37"/>
    <w:rsid w:val="00D03B0E"/>
    <w:rsid w:val="00D06A79"/>
    <w:rsid w:val="00D221CD"/>
    <w:rsid w:val="00D2519F"/>
    <w:rsid w:val="00D364CF"/>
    <w:rsid w:val="00D41732"/>
    <w:rsid w:val="00D42406"/>
    <w:rsid w:val="00D4379A"/>
    <w:rsid w:val="00D43F5E"/>
    <w:rsid w:val="00D55919"/>
    <w:rsid w:val="00D56578"/>
    <w:rsid w:val="00D571CB"/>
    <w:rsid w:val="00D62BEF"/>
    <w:rsid w:val="00D66388"/>
    <w:rsid w:val="00D75A12"/>
    <w:rsid w:val="00D76585"/>
    <w:rsid w:val="00D83C29"/>
    <w:rsid w:val="00D90C14"/>
    <w:rsid w:val="00D923B8"/>
    <w:rsid w:val="00D97A29"/>
    <w:rsid w:val="00DA1E00"/>
    <w:rsid w:val="00DB594C"/>
    <w:rsid w:val="00DC0E07"/>
    <w:rsid w:val="00DC2422"/>
    <w:rsid w:val="00DD17B5"/>
    <w:rsid w:val="00DD17C4"/>
    <w:rsid w:val="00DD3D69"/>
    <w:rsid w:val="00DE2D33"/>
    <w:rsid w:val="00DF18F9"/>
    <w:rsid w:val="00DF599C"/>
    <w:rsid w:val="00E02105"/>
    <w:rsid w:val="00E034CE"/>
    <w:rsid w:val="00E11FFF"/>
    <w:rsid w:val="00E126FF"/>
    <w:rsid w:val="00E139BB"/>
    <w:rsid w:val="00E157C9"/>
    <w:rsid w:val="00E15F9C"/>
    <w:rsid w:val="00E22A06"/>
    <w:rsid w:val="00E242C3"/>
    <w:rsid w:val="00E2490E"/>
    <w:rsid w:val="00E24C05"/>
    <w:rsid w:val="00E31391"/>
    <w:rsid w:val="00E31EC9"/>
    <w:rsid w:val="00E35382"/>
    <w:rsid w:val="00E35E93"/>
    <w:rsid w:val="00E4152D"/>
    <w:rsid w:val="00E41A93"/>
    <w:rsid w:val="00E45A82"/>
    <w:rsid w:val="00E4723F"/>
    <w:rsid w:val="00E504A4"/>
    <w:rsid w:val="00E5132C"/>
    <w:rsid w:val="00E535A2"/>
    <w:rsid w:val="00E53E65"/>
    <w:rsid w:val="00E61E67"/>
    <w:rsid w:val="00E642A8"/>
    <w:rsid w:val="00E70753"/>
    <w:rsid w:val="00E71B93"/>
    <w:rsid w:val="00E7777A"/>
    <w:rsid w:val="00E84D96"/>
    <w:rsid w:val="00E86E59"/>
    <w:rsid w:val="00E94691"/>
    <w:rsid w:val="00E95D25"/>
    <w:rsid w:val="00EA00B2"/>
    <w:rsid w:val="00EA0B23"/>
    <w:rsid w:val="00EB0B77"/>
    <w:rsid w:val="00EB6DA9"/>
    <w:rsid w:val="00EB7105"/>
    <w:rsid w:val="00EC0439"/>
    <w:rsid w:val="00EC1919"/>
    <w:rsid w:val="00ED5E41"/>
    <w:rsid w:val="00ED6B7F"/>
    <w:rsid w:val="00EE00C3"/>
    <w:rsid w:val="00EE13A2"/>
    <w:rsid w:val="00EE17D6"/>
    <w:rsid w:val="00EE701B"/>
    <w:rsid w:val="00EF0233"/>
    <w:rsid w:val="00EF373B"/>
    <w:rsid w:val="00EF5D31"/>
    <w:rsid w:val="00EF7AD5"/>
    <w:rsid w:val="00F0037C"/>
    <w:rsid w:val="00F03FC0"/>
    <w:rsid w:val="00F135E7"/>
    <w:rsid w:val="00F204D4"/>
    <w:rsid w:val="00F24771"/>
    <w:rsid w:val="00F24D8E"/>
    <w:rsid w:val="00F3217B"/>
    <w:rsid w:val="00F4379B"/>
    <w:rsid w:val="00F473F6"/>
    <w:rsid w:val="00F52EA1"/>
    <w:rsid w:val="00F54A25"/>
    <w:rsid w:val="00F54D8C"/>
    <w:rsid w:val="00F55FCD"/>
    <w:rsid w:val="00F65DA2"/>
    <w:rsid w:val="00F9343C"/>
    <w:rsid w:val="00F949C6"/>
    <w:rsid w:val="00F94E3C"/>
    <w:rsid w:val="00F965E4"/>
    <w:rsid w:val="00F97477"/>
    <w:rsid w:val="00FA10CF"/>
    <w:rsid w:val="00FB03B5"/>
    <w:rsid w:val="00FB157C"/>
    <w:rsid w:val="00FB1D8A"/>
    <w:rsid w:val="00FB2D68"/>
    <w:rsid w:val="00FB6A9D"/>
    <w:rsid w:val="00FC2373"/>
    <w:rsid w:val="00FC3859"/>
    <w:rsid w:val="00FC3B14"/>
    <w:rsid w:val="00FC3DB2"/>
    <w:rsid w:val="00FE232B"/>
    <w:rsid w:val="00FE44D9"/>
    <w:rsid w:val="00FE7BF1"/>
    <w:rsid w:val="00FF00C4"/>
    <w:rsid w:val="00FF5A97"/>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5E65F0"/>
  <w15:chartTrackingRefBased/>
  <w15:docId w15:val="{E732A402-8A90-4929-A74D-D5895780AD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1EC7"/>
    <w:pPr>
      <w:spacing w:after="240" w:line="360" w:lineRule="auto"/>
    </w:pPr>
    <w:rPr>
      <w:sz w:val="24"/>
    </w:rPr>
  </w:style>
  <w:style w:type="paragraph" w:styleId="Heading1">
    <w:name w:val="heading 1"/>
    <w:basedOn w:val="Normal"/>
    <w:next w:val="Normal"/>
    <w:link w:val="Heading1Char"/>
    <w:uiPriority w:val="9"/>
    <w:qFormat/>
    <w:rsid w:val="0066448F"/>
    <w:pPr>
      <w:keepNext/>
      <w:keepLines/>
      <w:pageBreakBefore/>
      <w:numPr>
        <w:numId w:val="1"/>
      </w:numPr>
      <w:spacing w:line="240" w:lineRule="auto"/>
      <w:outlineLvl w:val="0"/>
    </w:pPr>
    <w:rPr>
      <w:rFonts w:asciiTheme="majorHAnsi" w:eastAsiaTheme="majorEastAsia" w:hAnsiTheme="majorHAnsi" w:cstheme="majorBidi"/>
      <w:b/>
      <w:noProof/>
      <w:sz w:val="32"/>
      <w:szCs w:val="32"/>
    </w:rPr>
  </w:style>
  <w:style w:type="paragraph" w:styleId="Heading2">
    <w:name w:val="heading 2"/>
    <w:basedOn w:val="Normal"/>
    <w:next w:val="Normal"/>
    <w:link w:val="Heading2Char"/>
    <w:uiPriority w:val="9"/>
    <w:unhideWhenUsed/>
    <w:qFormat/>
    <w:rsid w:val="00A35434"/>
    <w:pPr>
      <w:keepNext/>
      <w:keepLines/>
      <w:numPr>
        <w:ilvl w:val="1"/>
        <w:numId w:val="1"/>
      </w:numPr>
      <w:spacing w:before="120" w:after="120" w:line="240" w:lineRule="auto"/>
      <w:outlineLvl w:val="1"/>
    </w:pPr>
    <w:rPr>
      <w:rFonts w:asciiTheme="majorHAnsi" w:eastAsiaTheme="majorEastAsia" w:hAnsiTheme="majorHAnsi" w:cstheme="majorBidi"/>
      <w:b/>
      <w:color w:val="000000" w:themeColor="text1"/>
      <w:sz w:val="28"/>
      <w:szCs w:val="26"/>
    </w:rPr>
  </w:style>
  <w:style w:type="paragraph" w:styleId="Heading3">
    <w:name w:val="heading 3"/>
    <w:basedOn w:val="Normal"/>
    <w:next w:val="Normal"/>
    <w:link w:val="Heading3Char"/>
    <w:uiPriority w:val="9"/>
    <w:unhideWhenUsed/>
    <w:qFormat/>
    <w:rsid w:val="00A35434"/>
    <w:pPr>
      <w:keepNext/>
      <w:keepLines/>
      <w:numPr>
        <w:ilvl w:val="2"/>
        <w:numId w:val="1"/>
      </w:numPr>
      <w:spacing w:before="40" w:after="120" w:line="240" w:lineRule="auto"/>
      <w:outlineLvl w:val="2"/>
    </w:pPr>
    <w:rPr>
      <w:rFonts w:asciiTheme="majorHAnsi" w:eastAsiaTheme="majorEastAsia" w:hAnsiTheme="majorHAnsi" w:cstheme="majorBidi"/>
      <w:b/>
      <w:color w:val="000000" w:themeColor="text1"/>
      <w:szCs w:val="24"/>
    </w:rPr>
  </w:style>
  <w:style w:type="paragraph" w:styleId="Heading4">
    <w:name w:val="heading 4"/>
    <w:basedOn w:val="Normal"/>
    <w:next w:val="Normal"/>
    <w:link w:val="Heading4Char"/>
    <w:uiPriority w:val="9"/>
    <w:unhideWhenUsed/>
    <w:qFormat/>
    <w:rsid w:val="00A35434"/>
    <w:pPr>
      <w:numPr>
        <w:ilvl w:val="3"/>
        <w:numId w:val="1"/>
      </w:numPr>
      <w:spacing w:after="40" w:line="240" w:lineRule="auto"/>
      <w:outlineLvl w:val="3"/>
    </w:pPr>
    <w:rPr>
      <w:noProof/>
      <w:lang w:val="fr-FR"/>
    </w:rPr>
  </w:style>
  <w:style w:type="paragraph" w:styleId="Heading5">
    <w:name w:val="heading 5"/>
    <w:basedOn w:val="Normal"/>
    <w:next w:val="Normal"/>
    <w:link w:val="Heading5Char"/>
    <w:uiPriority w:val="9"/>
    <w:semiHidden/>
    <w:unhideWhenUsed/>
    <w:rsid w:val="007A1768"/>
    <w:pPr>
      <w:keepNext/>
      <w:keepLines/>
      <w:numPr>
        <w:ilvl w:val="4"/>
        <w:numId w:val="1"/>
      </w:numPr>
      <w:spacing w:before="4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850E01"/>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850E01"/>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850E0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50E0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1768"/>
    <w:rPr>
      <w:rFonts w:asciiTheme="majorHAnsi" w:eastAsiaTheme="majorEastAsia" w:hAnsiTheme="majorHAnsi" w:cstheme="majorBidi"/>
      <w:b/>
      <w:noProof/>
      <w:sz w:val="32"/>
      <w:szCs w:val="32"/>
    </w:rPr>
  </w:style>
  <w:style w:type="character" w:customStyle="1" w:styleId="Heading2Char">
    <w:name w:val="Heading 2 Char"/>
    <w:basedOn w:val="DefaultParagraphFont"/>
    <w:link w:val="Heading2"/>
    <w:uiPriority w:val="9"/>
    <w:rsid w:val="00A35434"/>
    <w:rPr>
      <w:rFonts w:asciiTheme="majorHAnsi" w:eastAsiaTheme="majorEastAsia" w:hAnsiTheme="majorHAnsi" w:cstheme="majorBidi"/>
      <w:b/>
      <w:color w:val="000000" w:themeColor="text1"/>
      <w:sz w:val="28"/>
      <w:szCs w:val="26"/>
    </w:rPr>
  </w:style>
  <w:style w:type="character" w:customStyle="1" w:styleId="Heading3Char">
    <w:name w:val="Heading 3 Char"/>
    <w:basedOn w:val="DefaultParagraphFont"/>
    <w:link w:val="Heading3"/>
    <w:uiPriority w:val="9"/>
    <w:rsid w:val="00A35434"/>
    <w:rPr>
      <w:rFonts w:asciiTheme="majorHAnsi" w:eastAsiaTheme="majorEastAsia" w:hAnsiTheme="majorHAnsi" w:cstheme="majorBidi"/>
      <w:b/>
      <w:color w:val="000000" w:themeColor="text1"/>
      <w:sz w:val="24"/>
      <w:szCs w:val="24"/>
    </w:rPr>
  </w:style>
  <w:style w:type="character" w:customStyle="1" w:styleId="Heading4Char">
    <w:name w:val="Heading 4 Char"/>
    <w:basedOn w:val="DefaultParagraphFont"/>
    <w:link w:val="Heading4"/>
    <w:uiPriority w:val="9"/>
    <w:rsid w:val="00A35434"/>
    <w:rPr>
      <w:noProof/>
      <w:lang w:val="fr-FR"/>
    </w:rPr>
  </w:style>
  <w:style w:type="character" w:customStyle="1" w:styleId="Heading5Char">
    <w:name w:val="Heading 5 Char"/>
    <w:basedOn w:val="DefaultParagraphFont"/>
    <w:link w:val="Heading5"/>
    <w:uiPriority w:val="9"/>
    <w:semiHidden/>
    <w:rsid w:val="007A1768"/>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850E01"/>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850E01"/>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850E0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50E01"/>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E02105"/>
    <w:pPr>
      <w:spacing w:line="240" w:lineRule="auto"/>
    </w:pPr>
    <w:rPr>
      <w:iCs/>
      <w:sz w:val="20"/>
      <w:szCs w:val="18"/>
    </w:rPr>
  </w:style>
  <w:style w:type="paragraph" w:styleId="TOCHeading">
    <w:name w:val="TOC Heading"/>
    <w:basedOn w:val="Headingfrontmatter"/>
    <w:next w:val="Normal"/>
    <w:uiPriority w:val="39"/>
    <w:unhideWhenUsed/>
    <w:qFormat/>
    <w:rsid w:val="004D4978"/>
  </w:style>
  <w:style w:type="paragraph" w:styleId="ListParagraph">
    <w:name w:val="List Paragraph"/>
    <w:basedOn w:val="Normal"/>
    <w:uiPriority w:val="34"/>
    <w:qFormat/>
    <w:rsid w:val="00A90199"/>
    <w:pPr>
      <w:ind w:left="720"/>
      <w:contextualSpacing/>
    </w:pPr>
  </w:style>
  <w:style w:type="table" w:styleId="TableGrid">
    <w:name w:val="Table Grid"/>
    <w:basedOn w:val="TableNormal"/>
    <w:uiPriority w:val="39"/>
    <w:rsid w:val="002A54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frontmatter">
    <w:name w:val="Heading front matter"/>
    <w:basedOn w:val="Heading2"/>
    <w:next w:val="Normal"/>
    <w:qFormat/>
    <w:rsid w:val="002B750B"/>
    <w:pPr>
      <w:pageBreakBefore/>
      <w:numPr>
        <w:ilvl w:val="0"/>
        <w:numId w:val="0"/>
      </w:numPr>
    </w:pPr>
    <w:rPr>
      <w:sz w:val="32"/>
      <w:lang w:val="fr-FR"/>
    </w:rPr>
  </w:style>
  <w:style w:type="paragraph" w:styleId="Footer">
    <w:name w:val="footer"/>
    <w:basedOn w:val="Normal"/>
    <w:link w:val="FooterChar"/>
    <w:uiPriority w:val="99"/>
    <w:unhideWhenUsed/>
    <w:rsid w:val="002C5AA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5AAF"/>
  </w:style>
  <w:style w:type="paragraph" w:styleId="Header">
    <w:name w:val="header"/>
    <w:basedOn w:val="Normal"/>
    <w:link w:val="HeaderChar"/>
    <w:uiPriority w:val="99"/>
    <w:unhideWhenUsed/>
    <w:rsid w:val="005316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1639"/>
  </w:style>
  <w:style w:type="paragraph" w:styleId="Quote">
    <w:name w:val="Quote"/>
    <w:basedOn w:val="Normal"/>
    <w:next w:val="Normal"/>
    <w:link w:val="QuoteChar"/>
    <w:uiPriority w:val="29"/>
    <w:qFormat/>
    <w:rsid w:val="00FC3B14"/>
    <w:pPr>
      <w:spacing w:before="120" w:after="360" w:line="240" w:lineRule="auto"/>
      <w:ind w:left="567" w:right="567"/>
    </w:pPr>
    <w:rPr>
      <w:iCs/>
    </w:rPr>
  </w:style>
  <w:style w:type="character" w:customStyle="1" w:styleId="QuoteChar">
    <w:name w:val="Quote Char"/>
    <w:basedOn w:val="DefaultParagraphFont"/>
    <w:link w:val="Quote"/>
    <w:uiPriority w:val="29"/>
    <w:rsid w:val="00FC3B14"/>
    <w:rPr>
      <w:iCs/>
    </w:rPr>
  </w:style>
  <w:style w:type="paragraph" w:styleId="Title">
    <w:name w:val="Title"/>
    <w:basedOn w:val="Normal"/>
    <w:next w:val="Normal"/>
    <w:link w:val="TitleChar"/>
    <w:uiPriority w:val="10"/>
    <w:qFormat/>
    <w:rsid w:val="00F204D4"/>
    <w:pPr>
      <w:jc w:val="center"/>
    </w:pPr>
    <w:rPr>
      <w:rFonts w:asciiTheme="majorHAnsi" w:hAnsiTheme="majorHAnsi" w:cstheme="minorHAnsi"/>
      <w:noProof/>
      <w:sz w:val="56"/>
      <w:szCs w:val="32"/>
    </w:rPr>
  </w:style>
  <w:style w:type="character" w:customStyle="1" w:styleId="TitleChar">
    <w:name w:val="Title Char"/>
    <w:basedOn w:val="DefaultParagraphFont"/>
    <w:link w:val="Title"/>
    <w:uiPriority w:val="10"/>
    <w:rsid w:val="00F204D4"/>
    <w:rPr>
      <w:rFonts w:asciiTheme="majorHAnsi" w:hAnsiTheme="majorHAnsi" w:cstheme="minorHAnsi"/>
      <w:noProof/>
      <w:sz w:val="56"/>
      <w:szCs w:val="32"/>
    </w:rPr>
  </w:style>
  <w:style w:type="paragraph" w:styleId="Subtitle">
    <w:name w:val="Subtitle"/>
    <w:basedOn w:val="Normal"/>
    <w:next w:val="Normal"/>
    <w:link w:val="SubtitleChar"/>
    <w:uiPriority w:val="11"/>
    <w:rsid w:val="002B750B"/>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2B750B"/>
    <w:rPr>
      <w:color w:val="5A5A5A" w:themeColor="text1" w:themeTint="A5"/>
      <w:spacing w:val="15"/>
    </w:rPr>
  </w:style>
  <w:style w:type="paragraph" w:styleId="TOC2">
    <w:name w:val="toc 2"/>
    <w:basedOn w:val="Normal"/>
    <w:next w:val="Normal"/>
    <w:autoRedefine/>
    <w:uiPriority w:val="39"/>
    <w:unhideWhenUsed/>
    <w:rsid w:val="004D4978"/>
    <w:pPr>
      <w:spacing w:after="100"/>
      <w:ind w:left="220"/>
    </w:pPr>
  </w:style>
  <w:style w:type="paragraph" w:styleId="TOC1">
    <w:name w:val="toc 1"/>
    <w:basedOn w:val="Normal"/>
    <w:next w:val="Normal"/>
    <w:autoRedefine/>
    <w:uiPriority w:val="39"/>
    <w:unhideWhenUsed/>
    <w:rsid w:val="004D4978"/>
    <w:pPr>
      <w:spacing w:after="100"/>
    </w:pPr>
  </w:style>
  <w:style w:type="character" w:styleId="Hyperlink">
    <w:name w:val="Hyperlink"/>
    <w:basedOn w:val="DefaultParagraphFont"/>
    <w:uiPriority w:val="99"/>
    <w:unhideWhenUsed/>
    <w:rsid w:val="004D4978"/>
    <w:rPr>
      <w:color w:val="0563C1" w:themeColor="hyperlink"/>
      <w:u w:val="single"/>
    </w:rPr>
  </w:style>
  <w:style w:type="character" w:styleId="PlaceholderText">
    <w:name w:val="Placeholder Text"/>
    <w:basedOn w:val="DefaultParagraphFont"/>
    <w:uiPriority w:val="99"/>
    <w:semiHidden/>
    <w:rsid w:val="00D571CB"/>
    <w:rPr>
      <w:color w:val="808080"/>
    </w:rPr>
  </w:style>
  <w:style w:type="paragraph" w:customStyle="1" w:styleId="Guidancenotes">
    <w:name w:val="Guidance notes"/>
    <w:basedOn w:val="Normal"/>
    <w:qFormat/>
    <w:rsid w:val="000722B3"/>
    <w:pPr>
      <w:pBdr>
        <w:left w:val="single" w:sz="18" w:space="4" w:color="C00000"/>
      </w:pBdr>
      <w:spacing w:after="0"/>
    </w:pPr>
    <w:rPr>
      <w:color w:val="1F3864" w:themeColor="accent5" w:themeShade="80"/>
      <w:sz w:val="22"/>
    </w:rPr>
  </w:style>
  <w:style w:type="character" w:customStyle="1" w:styleId="UnresolvedMention1">
    <w:name w:val="Unresolved Mention1"/>
    <w:basedOn w:val="DefaultParagraphFont"/>
    <w:uiPriority w:val="99"/>
    <w:semiHidden/>
    <w:unhideWhenUsed/>
    <w:rsid w:val="005D7635"/>
    <w:rPr>
      <w:color w:val="605E5C"/>
      <w:shd w:val="clear" w:color="auto" w:fill="E1DFDD"/>
    </w:rPr>
  </w:style>
  <w:style w:type="paragraph" w:styleId="TableofFigures">
    <w:name w:val="table of figures"/>
    <w:basedOn w:val="Normal"/>
    <w:next w:val="Normal"/>
    <w:uiPriority w:val="99"/>
    <w:unhideWhenUsed/>
    <w:rsid w:val="005F5DF8"/>
    <w:pPr>
      <w:spacing w:after="0"/>
    </w:pPr>
  </w:style>
  <w:style w:type="paragraph" w:customStyle="1" w:styleId="Headingbackmatter">
    <w:name w:val="Heading back matter"/>
    <w:basedOn w:val="Heading1"/>
    <w:qFormat/>
    <w:rsid w:val="009846EC"/>
    <w:pPr>
      <w:numPr>
        <w:numId w:val="0"/>
      </w:numPr>
    </w:pPr>
  </w:style>
  <w:style w:type="character" w:styleId="UnresolvedMention">
    <w:name w:val="Unresolved Mention"/>
    <w:basedOn w:val="DefaultParagraphFont"/>
    <w:uiPriority w:val="99"/>
    <w:semiHidden/>
    <w:unhideWhenUsed/>
    <w:rsid w:val="00801869"/>
    <w:rPr>
      <w:color w:val="605E5C"/>
      <w:shd w:val="clear" w:color="auto" w:fill="E1DFDD"/>
    </w:rPr>
  </w:style>
  <w:style w:type="paragraph" w:customStyle="1" w:styleId="Captionextra">
    <w:name w:val="Caption extra"/>
    <w:basedOn w:val="Caption"/>
    <w:next w:val="Normal"/>
    <w:qFormat/>
    <w:rsid w:val="00E02105"/>
    <w:rPr>
      <w:noProof/>
      <w:lang w:val="en-US"/>
    </w:rPr>
  </w:style>
  <w:style w:type="paragraph" w:customStyle="1" w:styleId="Tabletext">
    <w:name w:val="Table text"/>
    <w:basedOn w:val="Normal"/>
    <w:qFormat/>
    <w:rsid w:val="00655174"/>
    <w:pPr>
      <w:spacing w:before="80" w:after="80" w:line="240" w:lineRule="auto"/>
    </w:pPr>
    <w:rPr>
      <w:sz w:val="20"/>
    </w:rPr>
  </w:style>
  <w:style w:type="table" w:styleId="GridTable1Light">
    <w:name w:val="Grid Table 1 Light"/>
    <w:basedOn w:val="TableNormal"/>
    <w:uiPriority w:val="46"/>
    <w:rsid w:val="001466C3"/>
    <w:pPr>
      <w:spacing w:after="0" w:line="240" w:lineRule="auto"/>
    </w:pPr>
    <w:rPr>
      <w:rFonts w:eastAsiaTheme="minorHAnsi"/>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Normalnoafterspacing">
    <w:name w:val="Normal no after spacing"/>
    <w:basedOn w:val="Normal"/>
    <w:qFormat/>
    <w:rsid w:val="001466C3"/>
    <w:pPr>
      <w:spacing w:before="120" w:after="0"/>
    </w:pPr>
    <w:rPr>
      <w:rFonts w:eastAsiaTheme="minorHAnsi"/>
      <w:noProof/>
      <w:lang w:eastAsia="en-US"/>
    </w:rPr>
  </w:style>
  <w:style w:type="paragraph" w:styleId="TOC3">
    <w:name w:val="toc 3"/>
    <w:basedOn w:val="Normal"/>
    <w:next w:val="Normal"/>
    <w:autoRedefine/>
    <w:uiPriority w:val="39"/>
    <w:unhideWhenUsed/>
    <w:rsid w:val="00A30073"/>
    <w:pPr>
      <w:spacing w:after="100"/>
      <w:ind w:left="440"/>
    </w:pPr>
  </w:style>
  <w:style w:type="character" w:styleId="FollowedHyperlink">
    <w:name w:val="FollowedHyperlink"/>
    <w:basedOn w:val="DefaultParagraphFont"/>
    <w:uiPriority w:val="99"/>
    <w:semiHidden/>
    <w:unhideWhenUsed/>
    <w:rsid w:val="00A30A0E"/>
    <w:rPr>
      <w:color w:val="954F72" w:themeColor="followedHyperlink"/>
      <w:u w:val="single"/>
    </w:rPr>
  </w:style>
  <w:style w:type="paragraph" w:customStyle="1" w:styleId="Appendixes">
    <w:name w:val="Appendixes"/>
    <w:basedOn w:val="Heading1"/>
    <w:link w:val="AppendixesChar"/>
    <w:qFormat/>
    <w:rsid w:val="00732FAA"/>
    <w:pPr>
      <w:pageBreakBefore w:val="0"/>
      <w:numPr>
        <w:numId w:val="0"/>
      </w:numPr>
      <w:spacing w:before="360" w:after="80" w:line="360" w:lineRule="auto"/>
      <w:jc w:val="center"/>
    </w:pPr>
    <w:rPr>
      <w:rFonts w:ascii="Calibri" w:hAnsi="Calibri"/>
      <w:b w:val="0"/>
      <w:color w:val="000000" w:themeColor="text1"/>
      <w:sz w:val="40"/>
      <w:szCs w:val="40"/>
      <w:lang w:eastAsia="en-US"/>
    </w:rPr>
  </w:style>
  <w:style w:type="character" w:customStyle="1" w:styleId="AppendixesChar">
    <w:name w:val="Appendixes Char"/>
    <w:basedOn w:val="Heading1Char"/>
    <w:link w:val="Appendixes"/>
    <w:rsid w:val="00732FAA"/>
    <w:rPr>
      <w:rFonts w:ascii="Calibri" w:eastAsiaTheme="majorEastAsia" w:hAnsi="Calibri" w:cstheme="majorBidi"/>
      <w:b w:val="0"/>
      <w:noProof/>
      <w:color w:val="000000" w:themeColor="text1"/>
      <w:sz w:val="40"/>
      <w:szCs w:val="40"/>
      <w:lang w:eastAsia="en-US"/>
    </w:rPr>
  </w:style>
  <w:style w:type="paragraph" w:styleId="HTMLPreformatted">
    <w:name w:val="HTML Preformatted"/>
    <w:basedOn w:val="Normal"/>
    <w:link w:val="HTMLPreformattedChar"/>
    <w:uiPriority w:val="99"/>
    <w:semiHidden/>
    <w:unhideWhenUsed/>
    <w:rsid w:val="00F3217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3217B"/>
    <w:rPr>
      <w:rFonts w:ascii="Consolas" w:hAnsi="Consolas"/>
      <w:sz w:val="20"/>
      <w:szCs w:val="20"/>
    </w:rPr>
  </w:style>
  <w:style w:type="paragraph" w:styleId="NormalWeb">
    <w:name w:val="Normal (Web)"/>
    <w:basedOn w:val="Normal"/>
    <w:uiPriority w:val="99"/>
    <w:semiHidden/>
    <w:unhideWhenUsed/>
    <w:rsid w:val="003206D8"/>
    <w:rPr>
      <w:rFonts w:ascii="Times New Roman" w:hAnsi="Times New Roman" w:cs="Times New Roman"/>
      <w:szCs w:val="24"/>
    </w:rPr>
  </w:style>
  <w:style w:type="paragraph" w:styleId="Bibliography">
    <w:name w:val="Bibliography"/>
    <w:basedOn w:val="Normal"/>
    <w:next w:val="Normal"/>
    <w:uiPriority w:val="37"/>
    <w:unhideWhenUsed/>
    <w:rsid w:val="00127728"/>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7258">
      <w:bodyDiv w:val="1"/>
      <w:marLeft w:val="0"/>
      <w:marRight w:val="0"/>
      <w:marTop w:val="0"/>
      <w:marBottom w:val="0"/>
      <w:divBdr>
        <w:top w:val="none" w:sz="0" w:space="0" w:color="auto"/>
        <w:left w:val="none" w:sz="0" w:space="0" w:color="auto"/>
        <w:bottom w:val="none" w:sz="0" w:space="0" w:color="auto"/>
        <w:right w:val="none" w:sz="0" w:space="0" w:color="auto"/>
      </w:divBdr>
    </w:div>
    <w:div w:id="255986175">
      <w:bodyDiv w:val="1"/>
      <w:marLeft w:val="0"/>
      <w:marRight w:val="0"/>
      <w:marTop w:val="0"/>
      <w:marBottom w:val="0"/>
      <w:divBdr>
        <w:top w:val="none" w:sz="0" w:space="0" w:color="auto"/>
        <w:left w:val="none" w:sz="0" w:space="0" w:color="auto"/>
        <w:bottom w:val="none" w:sz="0" w:space="0" w:color="auto"/>
        <w:right w:val="none" w:sz="0" w:space="0" w:color="auto"/>
      </w:divBdr>
    </w:div>
    <w:div w:id="354695786">
      <w:bodyDiv w:val="1"/>
      <w:marLeft w:val="0"/>
      <w:marRight w:val="0"/>
      <w:marTop w:val="0"/>
      <w:marBottom w:val="0"/>
      <w:divBdr>
        <w:top w:val="none" w:sz="0" w:space="0" w:color="auto"/>
        <w:left w:val="none" w:sz="0" w:space="0" w:color="auto"/>
        <w:bottom w:val="none" w:sz="0" w:space="0" w:color="auto"/>
        <w:right w:val="none" w:sz="0" w:space="0" w:color="auto"/>
      </w:divBdr>
    </w:div>
    <w:div w:id="817258939">
      <w:bodyDiv w:val="1"/>
      <w:marLeft w:val="0"/>
      <w:marRight w:val="0"/>
      <w:marTop w:val="0"/>
      <w:marBottom w:val="0"/>
      <w:divBdr>
        <w:top w:val="none" w:sz="0" w:space="0" w:color="auto"/>
        <w:left w:val="none" w:sz="0" w:space="0" w:color="auto"/>
        <w:bottom w:val="none" w:sz="0" w:space="0" w:color="auto"/>
        <w:right w:val="none" w:sz="0" w:space="0" w:color="auto"/>
      </w:divBdr>
    </w:div>
    <w:div w:id="1927378158">
      <w:bodyDiv w:val="1"/>
      <w:marLeft w:val="0"/>
      <w:marRight w:val="0"/>
      <w:marTop w:val="0"/>
      <w:marBottom w:val="0"/>
      <w:divBdr>
        <w:top w:val="none" w:sz="0" w:space="0" w:color="auto"/>
        <w:left w:val="none" w:sz="0" w:space="0" w:color="auto"/>
        <w:bottom w:val="none" w:sz="0" w:space="0" w:color="auto"/>
        <w:right w:val="none" w:sz="0" w:space="0" w:color="auto"/>
      </w:divBdr>
    </w:div>
    <w:div w:id="2058048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roehamptonprod-my.sharepoint.com/:u:/g/personal/sohibnab_roehampton_ac_uk/IQA0yx1t3K6VTZsJrESSn58tAbCZcrkbRzeD3fOzaQbCg70?e=jzueDG"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roehamptonprod-my.sharepoint.com/:u:/g/personal/sohibnab_roehampton_ac_uk/IQCkPHYWvKjoQLzXD3fNiIPHAVbVhS_OYfquMs3sbiOPePc?e=T1T9a5" TargetMode="External"/><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roehamptonprod-my.sharepoint.com/:u:/g/personal/sohibnab_roehampton_ac_uk/IQCvIygD53YGRKPW4cUrgBVEAX07kjhDbTfAaSto7gaaL6A?e=aZvdW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32" Type="http://schemas.openxmlformats.org/officeDocument/2006/relationships/hyperlink" Target="https://github.com/baxasd/DVCW"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deepseek.com" TargetMode="External"/><Relationship Id="rId28" Type="http://schemas.openxmlformats.org/officeDocument/2006/relationships/hyperlink" Target="https://roehamptonprod-my.sharepoint.com/:u:/g/personal/sohibnab_roehampton_ac_uk/IQCp472fe4aqT4wwPa0w2Z4xAdroRNoV3hA7xeu23bcN22c?e=K2Xeyz"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roehamptonprod-my.sharepoint.com/:b:/g/personal/sohibnab_roehampton_ac_uk/IQD0i6PNTFhaQ7n3guClwzdhAapmZXlW3mMJHpxnWOBdCHE?e=bxktM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openai.com/chatgpt" TargetMode="External"/><Relationship Id="rId27" Type="http://schemas.openxmlformats.org/officeDocument/2006/relationships/hyperlink" Target="https://roehamptonprod-my.sharepoint.com/:u:/g/personal/sohibnab_roehampton_ac_uk/IQAqXmsI0n4uR7heW8_QmaggAS-wyRWxIqVnIVK5nrgBk0k?e=yKoCkF" TargetMode="External"/><Relationship Id="rId30" Type="http://schemas.openxmlformats.org/officeDocument/2006/relationships/hyperlink" Target="https://roehamptonprod-my.sharepoint.com/:u:/g/personal/sohibnab_roehampton_ac_uk/IQCkYBMsUYkQQYmfR759sTW0AZSAlc8Qyg5U6G-0983YMpQ?e=sKB8nh" TargetMode="External"/><Relationship Id="rId35" Type="http://schemas.openxmlformats.org/officeDocument/2006/relationships/theme" Target="theme/theme1.xml"/><Relationship Id="rId8"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J\Desktop\Dowloads\Dissertation_or_Project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627C54A-45FA-4B73-B096-1F9D4E9E47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Dissertation_or_Project_template</Template>
  <TotalTime>807</TotalTime>
  <Pages>24</Pages>
  <Words>3232</Words>
  <Characters>21164</Characters>
  <Application>Microsoft Office Word</Application>
  <DocSecurity>0</DocSecurity>
  <Lines>393</Lines>
  <Paragraphs>148</Paragraphs>
  <ScaleCrop>false</ScaleCrop>
  <HeadingPairs>
    <vt:vector size="2" baseType="variant">
      <vt:variant>
        <vt:lpstr>Title</vt:lpstr>
      </vt:variant>
      <vt:variant>
        <vt:i4>1</vt:i4>
      </vt:variant>
    </vt:vector>
  </HeadingPairs>
  <TitlesOfParts>
    <vt:vector size="1" baseType="lpstr">
      <vt:lpstr/>
    </vt:vector>
  </TitlesOfParts>
  <Company>University of Hull</Company>
  <LinksUpToDate>false</LinksUpToDate>
  <CharactersWithSpaces>24252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Bakhtiyor Djamshedovich Sohibnazarov (Student)</dc:creator>
  <cp:keywords/>
  <dc:description/>
  <cp:lastModifiedBy>Bakhtiyor Djamshedovich Sohibnazarov (Student)</cp:lastModifiedBy>
  <cp:revision>75</cp:revision>
  <cp:lastPrinted>2026-01-06T19:37:00Z</cp:lastPrinted>
  <dcterms:created xsi:type="dcterms:W3CDTF">2024-11-09T08:47:00Z</dcterms:created>
  <dcterms:modified xsi:type="dcterms:W3CDTF">2026-01-06T19:50:00Z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066b7041-4475-42c6-b5f3-b83f005efda0</vt:lpwstr>
  </property>
  <property fmtid="{D5CDD505-2E9C-101B-9397-08002B2CF9AE}" pid="3" name="ZOTERO_PREF_1">
    <vt:lpwstr>&lt;data data-version="3" zotero-version="7.0.30"&gt;&lt;session id="OoWTopVW"/&gt;&lt;style id="http://www.zotero.org/styles/ieee" locale="en-GB" hasBibliography="1" bibliographyStyleHasBeenSet="1"/&gt;&lt;prefs&gt;&lt;pref name="fieldType" value="Field"/&gt;&lt;pref name="automaticJour</vt:lpwstr>
  </property>
  <property fmtid="{D5CDD505-2E9C-101B-9397-08002B2CF9AE}" pid="4" name="ZOTERO_PREF_2">
    <vt:lpwstr>nalAbbreviations" value="true"/&gt;&lt;/prefs&gt;&lt;/data&gt;</vt:lpwstr>
  </property>
</Properties>
</file>