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ivacy-notice"/>
      <w:r>
        <w:t xml:space="preserve">PRIVACY NOTICE</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Effective Date:</w:t>
      </w:r>
      <w:r>
        <w:t xml:space="preserve"> June 2026</w:t>
        <w:br/>
      </w:r>
      <w:r>
        <w:rPr>
          <w:b/>
        </w:rPr>
        <w:t xml:space="preserve">Last Updated:</w:t>
      </w:r>
      <w:r>
        <w:t xml:space="preserve"> June 2026</w:t>
        <w:br/>
      </w:r>
      <w:r>
        <w:rPr>
          <w:b/>
        </w:rPr>
        <w:t xml:space="preserve">Information Officer Reference:</w:t>
      </w:r>
      <w:r>
        <w:t xml:space="preserve"> 2025-058837</w:t>
      </w:r>
    </w:p>
    <w:p>
      <w:r>
        <w:pict>
          <v:rect style="width:0;height:1.5pt" o:hralign="center" o:hrstd="t" o:hr="t"/>
        </w:pict>
      </w:r>
    </w:p>
    <w:p>
      <w:pPr>
        <w:pStyle w:val="BlockText"/>
      </w:pPr>
      <w:r>
        <w:rPr>
          <w:b/>
        </w:rPr>
        <w:t xml:space="preserve">This Privacy Notice is a public-facing document intended for publication on the Proaxis Solutions website (www.proaxissolutions.co.za). It must be linked from the contact form and the website footer.</w:t>
      </w:r>
    </w:p>
    <w:p>
      <w:r>
        <w:pict>
          <v:rect style="width:0;height:1.5pt" o:hralign="center" o:hrstd="t" o:hr="t"/>
        </w:pict>
      </w:r>
    </w:p>
    <w:p>
      <w:pPr>
        <w:pStyle w:val="Heading2"/>
      </w:pPr>
      <w:bookmarkStart w:id="22" w:name="who-we-are"/>
      <w:r>
        <w:t xml:space="preserve">WHO WE ARE</w:t>
      </w:r>
      <w:bookmarkEnd w:id="22"/>
    </w:p>
    <w:p>
      <w:pPr>
        <w:pStyle w:val="FirstParagraph"/>
      </w:pPr>
      <w:r>
        <w:t>Proaxis Solutions (Pty) Ltd (“Proaxis Solutions”, “we”, “us”, “our”) is a South African technology, software engineering and AI automation company.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Detail</w:t>
            </w:r>
          </w:p>
        </w:tc>
        <w:tc>
          <w:tcPr>
            <w:tcBorders>
              <w:bottom w:val="single"/>
            </w:tcBorders>
            <w:vAlign w:val="bottom"/>
          </w:tcPr>
          <w:p>
            <w:pPr>
              <w:pStyle w:val="Compact"/>
              <w:jc w:val="left"/>
            </w:pPr>
            <w:r>
              <w:t xml:space="preserve">Information</w:t>
            </w:r>
          </w:p>
        </w:tc>
      </w:tr>
      <w:tr>
        <w:tc>
          <w:p>
            <w:pPr>
              <w:pStyle w:val="Compact"/>
              <w:jc w:val="left"/>
            </w:pPr>
            <w:r>
              <w:rPr>
                <w:b/>
              </w:rPr>
              <w:t xml:space="preserve">Registered Name</w:t>
            </w:r>
          </w:p>
        </w:tc>
        <w:tc>
          <w:p>
            <w:pPr>
              <w:pStyle w:val="Compact"/>
              <w:jc w:val="left"/>
            </w:pPr>
            <w:r>
              <w:t xml:space="preserve">Proaxis Solutions (Pty) Ltd</w:t>
            </w:r>
          </w:p>
        </w:tc>
      </w:tr>
      <w:tr>
        <w:tc>
          <w:p>
            <w:pPr>
              <w:pStyle w:val="Compact"/>
              <w:jc w:val="left"/>
            </w:pPr>
            <w:r>
              <w:rPr>
                <w:b/>
              </w:rPr>
              <w:t xml:space="preserve">Registration Number</w:t>
            </w:r>
          </w:p>
        </w:tc>
        <w:tc>
          <w:p>
            <w:pPr>
              <w:pStyle w:val="Compact"/>
              <w:jc w:val="left"/>
            </w:pPr>
            <w:r>
              <w:t xml:space="preserve">2025/542019/07</w:t>
            </w:r>
          </w:p>
        </w:tc>
      </w:tr>
      <w:tr>
        <w:tc>
          <w:p>
            <w:pPr>
              <w:pStyle w:val="Compact"/>
              <w:jc w:val="left"/>
            </w:pPr>
            <w:r>
              <w:rPr>
                <w:b/>
              </w:rPr>
              <w:t xml:space="preserve">Physical Address</w:t>
            </w:r>
          </w:p>
        </w:tc>
        <w:tc>
          <w:p>
            <w:pPr>
              <w:pStyle w:val="Compact"/>
              <w:jc w:val="left"/>
            </w:pPr>
            <w:r>
              <w:t xml:space="preserve">1 Shantally Close, Milarina Gardens, Durban, KwaZulu-Natal, South Africa</w:t>
            </w:r>
          </w:p>
        </w:tc>
      </w:tr>
      <w:tr>
        <w:tc>
          <w:p>
            <w:pPr>
              <w:pStyle w:val="Compact"/>
              <w:jc w:val="left"/>
            </w:pPr>
            <w:r>
              <w:rPr>
                <w:b/>
              </w:rPr>
              <w:t xml:space="preserve">Website</w:t>
            </w:r>
          </w:p>
        </w:tc>
        <w:tc>
          <w:p>
            <w:pPr>
              <w:pStyle w:val="Compact"/>
              <w:jc w:val="left"/>
            </w:pPr>
            <w:r>
              <w:t xml:space="preserve">www.proaxissolutions.co.za</w:t>
            </w:r>
          </w:p>
        </w:tc>
      </w:tr>
      <w:tr>
        <w:tc>
          <w:p>
            <w:pPr>
              <w:pStyle w:val="Compact"/>
              <w:jc w:val="left"/>
            </w:pPr>
            <w:r>
              <w:rPr>
                <w:b/>
              </w:rPr>
              <w:t xml:space="preserve">Email</w:t>
            </w:r>
          </w:p>
        </w:tc>
        <w:tc>
          <w:p>
            <w:pPr>
              <w:pStyle w:val="Compact"/>
              <w:jc w:val="left"/>
            </w:pPr>
            <w:r>
              <w:t xml:space="preserve">willsonjohnny430@gmail.com </w:t>
            </w:r>
            <w:r>
              <w:rPr>
                <w:b/>
              </w:rPr>
              <w:t xml:space="preserve">[UPDATE: info@proaxissolutions.co.za]</w:t>
            </w:r>
          </w:p>
        </w:tc>
      </w:tr>
      <w:tr>
        <w:tc>
          <w:p>
            <w:pPr>
              <w:pStyle w:val="Compact"/>
              <w:jc w:val="left"/>
            </w:pPr>
            <w:r>
              <w:rPr>
                <w:b/>
              </w:rPr>
              <w:t xml:space="preserve">Information Officer</w:t>
            </w:r>
          </w:p>
        </w:tc>
        <w:tc>
          <w:p>
            <w:pPr>
              <w:pStyle w:val="Compact"/>
              <w:jc w:val="left"/>
            </w:pPr>
            <w:r>
              <w:t xml:space="preserve">Andile Khoza</w:t>
            </w:r>
          </w:p>
        </w:tc>
      </w:tr>
      <w:tr>
        <w:tc>
          <w:p>
            <w:pPr>
              <w:pStyle w:val="Compact"/>
              <w:jc w:val="left"/>
            </w:pPr>
            <w:r>
              <w:rPr>
                <w:b/>
              </w:rPr>
              <w:t xml:space="preserve">IO Registration Reference</w:t>
            </w:r>
          </w:p>
        </w:tc>
        <w:tc>
          <w:p>
            <w:pPr>
              <w:pStyle w:val="Compact"/>
              <w:jc w:val="left"/>
            </w:pPr>
            <w:r>
              <w:t xml:space="preserve">2025-058837 (Information Regulator of South Africa)</w:t>
            </w:r>
          </w:p>
        </w:tc>
      </w:tr>
    </w:tbl>
    <w:p>
      <w:pPr>
        <w:pStyle w:val="BodyText"/>
      </w:pPr>
      <w:r>
        <w:t xml:space="preserve">We are the responsible party in respect of personal information we collect and process, as defined in the </w:t>
      </w:r>
      <w:r>
        <w:rPr>
          <w:b/>
        </w:rPr>
        <w:t xml:space="preserve">Protection of Personal Information Act 4 of 2013 (POPIA)</w:t>
      </w:r>
      <w:r>
        <w:t xml:space="preserve">.</w:t>
      </w:r>
    </w:p>
    <w:p>
      <w:r>
        <w:pict>
          <v:rect style="width:0;height:1.5pt" o:hralign="center" o:hrstd="t" o:hr="t"/>
        </w:pict>
      </w:r>
    </w:p>
    <w:p>
      <w:pPr>
        <w:pStyle w:val="Heading2"/>
      </w:pPr>
      <w:bookmarkStart w:id="23" w:name="your-rights-under-popia"/>
      <w:r>
        <w:t xml:space="preserve">YOUR RIGHTS UNDER POPIA</w:t>
      </w:r>
      <w:bookmarkEnd w:id="23"/>
    </w:p>
    <w:p>
      <w:pPr>
        <w:pStyle w:val="FirstParagraph"/>
      </w:pPr>
      <w:r>
        <w:t xml:space="preserve">As a data subject, you have the right to:</w:t>
      </w:r>
    </w:p>
    <w:p>
      <w:pPr>
        <w:numPr>
          <w:ilvl w:val="0"/>
          <w:numId w:val="1001"/>
        </w:numPr>
        <w:pStyle w:val="Compact"/>
      </w:pPr>
      <w:r>
        <w:rPr>
          <w:b/>
        </w:rPr>
        <w:t xml:space="preserve">Know</w:t>
      </w:r>
      <w:r>
        <w:t xml:space="preserve"> what personal information we hold about you;</w:t>
      </w:r>
    </w:p>
    <w:p>
      <w:pPr>
        <w:numPr>
          <w:ilvl w:val="0"/>
          <w:numId w:val="1001"/>
        </w:numPr>
        <w:pStyle w:val="Compact"/>
      </w:pPr>
      <w:r>
        <w:rPr>
          <w:b/>
        </w:rPr>
        <w:t xml:space="preserve">Access</w:t>
      </w:r>
      <w:r>
        <w:t xml:space="preserve"> your personal information;</w:t>
      </w:r>
    </w:p>
    <w:p>
      <w:pPr>
        <w:numPr>
          <w:ilvl w:val="0"/>
          <w:numId w:val="1001"/>
        </w:numPr>
        <w:pStyle w:val="Compact"/>
      </w:pPr>
      <w:r>
        <w:rPr>
          <w:b/>
        </w:rPr>
        <w:t xml:space="preserve">Correct</w:t>
      </w:r>
      <w:r>
        <w:t xml:space="preserve"> inaccurate or incomplete information;</w:t>
      </w:r>
    </w:p>
    <w:p>
      <w:pPr>
        <w:numPr>
          <w:ilvl w:val="0"/>
          <w:numId w:val="1001"/>
        </w:numPr>
        <w:pStyle w:val="Compact"/>
      </w:pPr>
      <w:r>
        <w:rPr>
          <w:b/>
        </w:rPr>
        <w:t xml:space="preserve">Object</w:t>
      </w:r>
      <w:r>
        <w:t xml:space="preserve"> to processing in certain circumstances;</w:t>
      </w:r>
    </w:p>
    <w:p>
      <w:pPr>
        <w:numPr>
          <w:ilvl w:val="0"/>
          <w:numId w:val="1001"/>
        </w:numPr>
        <w:pStyle w:val="Compact"/>
      </w:pPr>
      <w:r>
        <w:rPr>
          <w:b/>
        </w:rPr>
        <w:t xml:space="preserve">Request deletion</w:t>
      </w:r>
      <w:r>
        <w:t xml:space="preserve"> of your information where processing is no longer lawful or necessary;</w:t>
      </w:r>
    </w:p>
    <w:p>
      <w:pPr>
        <w:numPr>
          <w:ilvl w:val="0"/>
          <w:numId w:val="1001"/>
        </w:numPr>
        <w:pStyle w:val="Compact"/>
      </w:pPr>
      <w:r>
        <w:rPr>
          <w:b/>
        </w:rPr>
        <w:t xml:space="preserve">Lodge a complaint</w:t>
      </w:r>
      <w:r>
        <w:t xml:space="preserve"> with the Information Regulator of South Africa.</w:t>
      </w:r>
    </w:p>
    <w:p>
      <w:r>
        <w:pict>
          <v:rect style="width:0;height:1.5pt" o:hralign="center" o:hrstd="t" o:hr="t"/>
        </w:pict>
      </w:r>
    </w:p>
    <w:p>
      <w:pPr>
        <w:pStyle w:val="Heading2"/>
      </w:pPr>
      <w:bookmarkStart w:id="24" w:name="what-personal-information-we-collect"/>
      <w:r>
        <w:t xml:space="preserve">WHAT PERSONAL INFORMATION WE COLLECT</w:t>
      </w:r>
      <w:bookmarkEnd w:id="24"/>
    </w:p>
    <w:p>
      <w:pPr>
        <w:pStyle w:val="FirstParagraph"/>
      </w:pPr>
      <w:r>
        <w:t xml:space="preserve">We collect the following categories of personal information, depending on how you interact with us:</w:t>
      </w:r>
    </w:p>
    <w:p>
      <w:pPr>
        <w:pStyle w:val="Heading3"/>
      </w:pPr>
      <w:bookmarkStart w:id="25" w:name="when-you-contact-us-through-our-website"/>
      <w:r>
        <w:t xml:space="preserve">When You Contact Us Through Our Website</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Information</w:t>
            </w:r>
          </w:p>
        </w:tc>
        <w:tc>
          <w:tcPr>
            <w:tcBorders>
              <w:bottom w:val="single"/>
            </w:tcBorders>
            <w:vAlign w:val="bottom"/>
          </w:tcPr>
          <w:p>
            <w:pPr>
              <w:pStyle w:val="Compact"/>
              <w:jc w:val="left"/>
            </w:pPr>
            <w:r>
              <w:t xml:space="preserve">Why We Collect It</w:t>
            </w:r>
          </w:p>
        </w:tc>
      </w:tr>
      <w:tr>
        <w:tc>
          <w:p>
            <w:pPr>
              <w:pStyle w:val="Compact"/>
              <w:jc w:val="left"/>
            </w:pPr>
            <w:r>
              <w:t xml:space="preserve">Full name</w:t>
            </w:r>
          </w:p>
        </w:tc>
        <w:tc>
          <w:p>
            <w:pPr>
              <w:pStyle w:val="Compact"/>
              <w:jc w:val="left"/>
            </w:pPr>
            <w:r>
              <w:t xml:space="preserve">To address you and personalise our response</w:t>
            </w:r>
          </w:p>
        </w:tc>
      </w:tr>
      <w:tr>
        <w:tc>
          <w:p>
            <w:pPr>
              <w:pStyle w:val="Compact"/>
              <w:jc w:val="left"/>
            </w:pPr>
            <w:r>
              <w:t xml:space="preserve">Email address</w:t>
            </w:r>
          </w:p>
        </w:tc>
        <w:tc>
          <w:p>
            <w:pPr>
              <w:pStyle w:val="Compact"/>
              <w:jc w:val="left"/>
            </w:pPr>
            <w:r>
              <w:t xml:space="preserve">To respond to your enquiry and send you relevant information</w:t>
            </w:r>
          </w:p>
        </w:tc>
      </w:tr>
      <w:tr>
        <w:tc>
          <w:p>
            <w:pPr>
              <w:pStyle w:val="Compact"/>
              <w:jc w:val="left"/>
            </w:pPr>
            <w:r>
              <w:t xml:space="preserve">Phone number (if provided)</w:t>
            </w:r>
          </w:p>
        </w:tc>
        <w:tc>
          <w:p>
            <w:pPr>
              <w:pStyle w:val="Compact"/>
              <w:jc w:val="left"/>
            </w:pPr>
            <w:r>
              <w:t xml:space="preserve">To contact you about your enquiry</w:t>
            </w:r>
          </w:p>
        </w:tc>
      </w:tr>
      <w:tr>
        <w:tc>
          <w:p>
            <w:pPr>
              <w:pStyle w:val="Compact"/>
              <w:jc w:val="left"/>
            </w:pPr>
            <w:r>
              <w:t xml:space="preserve">Business or organisation name</w:t>
            </w:r>
          </w:p>
        </w:tc>
        <w:tc>
          <w:p>
            <w:pPr>
              <w:pStyle w:val="Compact"/>
              <w:jc w:val="left"/>
            </w:pPr>
            <w:r>
              <w:t xml:space="preserve">To understand your context and tailor our response</w:t>
            </w:r>
          </w:p>
        </w:tc>
      </w:tr>
      <w:tr>
        <w:tc>
          <w:p>
            <w:pPr>
              <w:pStyle w:val="Compact"/>
              <w:jc w:val="left"/>
            </w:pPr>
            <w:r>
              <w:t xml:space="preserve">Business size and industry</w:t>
            </w:r>
          </w:p>
        </w:tc>
        <w:tc>
          <w:p>
            <w:pPr>
              <w:pStyle w:val="Compact"/>
              <w:jc w:val="left"/>
            </w:pPr>
            <w:r>
              <w:t xml:space="preserve">To provide relevant solutions</w:t>
            </w:r>
          </w:p>
        </w:tc>
      </w:tr>
      <w:tr>
        <w:tc>
          <w:p>
            <w:pPr>
              <w:pStyle w:val="Compact"/>
              <w:jc w:val="left"/>
            </w:pPr>
            <w:r>
              <w:t xml:space="preserve">Description of your challenge or goal</w:t>
            </w:r>
          </w:p>
        </w:tc>
        <w:tc>
          <w:p>
            <w:pPr>
              <w:pStyle w:val="Compact"/>
              <w:jc w:val="left"/>
            </w:pPr>
            <w:r>
              <w:t xml:space="preserve">To understand how we can help</w:t>
            </w:r>
          </w:p>
        </w:tc>
      </w:tr>
      <w:tr>
        <w:tc>
          <w:p>
            <w:pPr>
              <w:pStyle w:val="Compact"/>
              <w:jc w:val="left"/>
            </w:pPr>
            <w:r>
              <w:t xml:space="preserve">Budget indication (optional)</w:t>
            </w:r>
          </w:p>
        </w:tc>
        <w:tc>
          <w:p>
            <w:pPr>
              <w:pStyle w:val="Compact"/>
              <w:jc w:val="left"/>
            </w:pPr>
            <w:r>
              <w:t xml:space="preserve">To recommend the right approach for your budget</w:t>
            </w:r>
          </w:p>
        </w:tc>
      </w:tr>
      <w:tr>
        <w:tc>
          <w:p>
            <w:pPr>
              <w:pStyle w:val="Compact"/>
              <w:jc w:val="left"/>
            </w:pPr>
            <w:r>
              <w:t xml:space="preserve">Timeline</w:t>
            </w:r>
          </w:p>
        </w:tc>
        <w:tc>
          <w:p>
            <w:pPr>
              <w:pStyle w:val="Compact"/>
              <w:jc w:val="left"/>
            </w:pPr>
            <w:r>
              <w:t xml:space="preserve">To plan project engagement</w:t>
            </w:r>
          </w:p>
        </w:tc>
      </w:tr>
    </w:tbl>
    <w:p>
      <w:pPr>
        <w:pStyle w:val="Heading3"/>
      </w:pPr>
      <w:bookmarkStart w:id="26" w:name="when-you-become-a-client"/>
      <w:r>
        <w:t xml:space="preserve">When You Become a Client</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Information</w:t>
            </w:r>
          </w:p>
        </w:tc>
        <w:tc>
          <w:tcPr>
            <w:tcBorders>
              <w:bottom w:val="single"/>
            </w:tcBorders>
            <w:vAlign w:val="bottom"/>
          </w:tcPr>
          <w:p>
            <w:pPr>
              <w:pStyle w:val="Compact"/>
              <w:jc w:val="left"/>
            </w:pPr>
            <w:r>
              <w:t xml:space="preserve">Why We Collect It</w:t>
            </w:r>
          </w:p>
        </w:tc>
      </w:tr>
      <w:tr>
        <w:tc>
          <w:p>
            <w:pPr>
              <w:pStyle w:val="Compact"/>
              <w:jc w:val="left"/>
            </w:pPr>
            <w:r>
              <w:t xml:space="preserve">Full name and contact details</w:t>
            </w:r>
          </w:p>
        </w:tc>
        <w:tc>
          <w:p>
            <w:pPr>
              <w:pStyle w:val="Compact"/>
              <w:jc w:val="left"/>
            </w:pPr>
            <w:r>
              <w:t xml:space="preserve">For contract, communication, and service delivery</w:t>
            </w:r>
          </w:p>
        </w:tc>
      </w:tr>
      <w:tr>
        <w:tc>
          <w:p>
            <w:pPr>
              <w:pStyle w:val="Compact"/>
              <w:jc w:val="left"/>
            </w:pPr>
            <w:r>
              <w:t xml:space="preserve">Company registration details</w:t>
            </w:r>
          </w:p>
        </w:tc>
        <w:tc>
          <w:p>
            <w:pPr>
              <w:pStyle w:val="Compact"/>
              <w:jc w:val="left"/>
            </w:pPr>
            <w:r>
              <w:t xml:space="preserve">For contractual and billing purposes</w:t>
            </w:r>
          </w:p>
        </w:tc>
      </w:tr>
      <w:tr>
        <w:tc>
          <w:p>
            <w:pPr>
              <w:pStyle w:val="Compact"/>
              <w:jc w:val="left"/>
            </w:pPr>
            <w:r>
              <w:t xml:space="preserve">Billing and payment information</w:t>
            </w:r>
          </w:p>
        </w:tc>
        <w:tc>
          <w:p>
            <w:pPr>
              <w:pStyle w:val="Compact"/>
              <w:jc w:val="left"/>
            </w:pPr>
            <w:r>
              <w:t xml:space="preserve">To process payments for services rendered</w:t>
            </w:r>
          </w:p>
        </w:tc>
      </w:tr>
      <w:tr>
        <w:tc>
          <w:p>
            <w:pPr>
              <w:pStyle w:val="Compact"/>
              <w:jc w:val="left"/>
            </w:pPr>
            <w:r>
              <w:t xml:space="preserve">Project and engagement records</w:t>
            </w:r>
          </w:p>
        </w:tc>
        <w:tc>
          <w:p>
            <w:pPr>
              <w:pStyle w:val="Compact"/>
              <w:jc w:val="left"/>
            </w:pPr>
            <w:r>
              <w:t xml:space="preserve">To deliver and support the agreed services</w:t>
            </w:r>
          </w:p>
        </w:tc>
      </w:tr>
    </w:tbl>
    <w:p>
      <w:pPr>
        <w:pStyle w:val="Heading3"/>
      </w:pPr>
      <w:bookmarkStart w:id="27" w:name="when-you-visit-our-website"/>
      <w:r>
        <w:t xml:space="preserve">When You Visit Our Website</w:t>
      </w:r>
      <w:bookmarkEnd w:id="27"/>
    </w:p>
    <w:p>
      <w:pPr>
        <w:pStyle w:val="FirstParagraph"/>
      </w:pPr>
      <w:r>
        <w:t xml:space="preserve">We collect limited technical information through cookies. Please read our </w:t>
      </w:r>
      <w:r>
        <w:rPr>
          <w:b/>
        </w:rPr>
        <w:t xml:space="preserve">Cookie Policy</w:t>
      </w:r>
      <w:r>
        <w:t xml:space="preserve"> [link to be added] for full details.</w:t>
      </w:r>
    </w:p>
    <w:p>
      <w:r>
        <w:pict>
          <v:rect style="width:0;height:1.5pt" o:hralign="center" o:hrstd="t" o:hr="t"/>
        </w:pict>
      </w:r>
    </w:p>
    <w:p>
      <w:pPr>
        <w:pStyle w:val="Heading2"/>
      </w:pPr>
      <w:bookmarkStart w:id="28" w:name="how-we-use-your-personal-information"/>
      <w:r>
        <w:t xml:space="preserve">HOW WE USE YOUR PERSONAL INFORMATION</w:t>
      </w:r>
      <w:bookmarkEnd w:id="28"/>
    </w:p>
    <w:p>
      <w:pPr>
        <w:pStyle w:val="FirstParagraph"/>
      </w:pPr>
      <w:r>
        <w:t xml:space="preserve">We use personal information for the following purposes: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Lawful Basis</w:t>
            </w:r>
          </w:p>
        </w:tc>
      </w:tr>
      <w:tr>
        <w:tc>
          <w:p>
            <w:pPr>
              <w:pStyle w:val="Compact"/>
              <w:jc w:val="left"/>
            </w:pPr>
            <w:r>
              <w:t xml:space="preserve">To respond to your enquiry or request</w:t>
            </w:r>
          </w:p>
        </w:tc>
        <w:tc>
          <w:p>
            <w:pPr>
              <w:pStyle w:val="Compact"/>
              <w:jc w:val="left"/>
            </w:pPr>
            <w:r>
              <w:t xml:space="preserve">Your consent (by submitting the form)</w:t>
            </w:r>
          </w:p>
        </w:tc>
      </w:tr>
      <w:tr>
        <w:tc>
          <w:p>
            <w:pPr>
              <w:pStyle w:val="Compact"/>
              <w:jc w:val="left"/>
            </w:pPr>
            <w:r>
              <w:t xml:space="preserve">To provide technology services to you</w:t>
            </w:r>
          </w:p>
        </w:tc>
        <w:tc>
          <w:p>
            <w:pPr>
              <w:pStyle w:val="Compact"/>
              <w:jc w:val="left"/>
            </w:pPr>
            <w:r>
              <w:t xml:space="preserve">Contractual necessity</w:t>
            </w:r>
          </w:p>
        </w:tc>
      </w:tr>
      <w:tr>
        <w:tc>
          <w:p>
            <w:pPr>
              <w:pStyle w:val="Compact"/>
              <w:jc w:val="left"/>
            </w:pPr>
            <w:r>
              <w:t xml:space="preserve">To send you service-related communications</w:t>
            </w:r>
          </w:p>
        </w:tc>
        <w:tc>
          <w:p>
            <w:pPr>
              <w:pStyle w:val="Compact"/>
              <w:jc w:val="left"/>
            </w:pPr>
            <w:r>
              <w:t xml:space="preserve">Contractual necessity and legitimate interest</w:t>
            </w:r>
          </w:p>
        </w:tc>
      </w:tr>
      <w:tr>
        <w:tc>
          <w:p>
            <w:pPr>
              <w:pStyle w:val="Compact"/>
              <w:jc w:val="left"/>
            </w:pPr>
            <w:r>
              <w:t xml:space="preserve">To invoice you and process payments</w:t>
            </w:r>
          </w:p>
        </w:tc>
        <w:tc>
          <w:p>
            <w:pPr>
              <w:pStyle w:val="Compact"/>
              <w:jc w:val="left"/>
            </w:pPr>
            <w:r>
              <w:t xml:space="preserve">Contractual necessity and legal obligation</w:t>
            </w:r>
          </w:p>
        </w:tc>
      </w:tr>
      <w:tr>
        <w:tc>
          <w:p>
            <w:pPr>
              <w:pStyle w:val="Compact"/>
              <w:jc w:val="left"/>
            </w:pPr>
            <w:r>
              <w:t xml:space="preserve">To comply with our legal obligations (SARS, CIPC, Information Regulator)</w:t>
            </w:r>
          </w:p>
        </w:tc>
        <w:tc>
          <w:p>
            <w:pPr>
              <w:pStyle w:val="Compact"/>
              <w:jc w:val="left"/>
            </w:pPr>
            <w:r>
              <w:t xml:space="preserve">Legal obligation</w:t>
            </w:r>
          </w:p>
        </w:tc>
      </w:tr>
      <w:tr>
        <w:tc>
          <w:p>
            <w:pPr>
              <w:pStyle w:val="Compact"/>
              <w:jc w:val="left"/>
            </w:pPr>
            <w:r>
              <w:t xml:space="preserve">To improve our website and services</w:t>
            </w:r>
          </w:p>
        </w:tc>
        <w:tc>
          <w:p>
            <w:pPr>
              <w:pStyle w:val="Compact"/>
              <w:jc w:val="left"/>
            </w:pPr>
            <w:r>
              <w:t xml:space="preserve">Legitimate interest</w:t>
            </w:r>
          </w:p>
        </w:tc>
      </w:tr>
    </w:tbl>
    <w:p>
      <w:pPr>
        <w:pStyle w:val="BodyText"/>
      </w:pPr>
      <w:r>
        <w:t xml:space="preserve">We will not use your personal information for direct marketing purposes without your explicit consent.</w:t>
      </w:r>
    </w:p>
    <w:p>
      <w:r>
        <w:pict>
          <v:rect style="width:0;height:1.5pt" o:hralign="center" o:hrstd="t" o:hr="t"/>
        </w:pict>
      </w:r>
    </w:p>
    <w:p>
      <w:pPr>
        <w:pStyle w:val="Heading2"/>
      </w:pPr>
      <w:bookmarkStart w:id="29" w:name="how-long-we-keep-your-information"/>
      <w:r>
        <w:t xml:space="preserve">HOW LONG WE KEEP YOUR INFORMATION</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Retention Period</w:t>
            </w:r>
          </w:p>
        </w:tc>
      </w:tr>
      <w:tr>
        <w:tc>
          <w:p>
            <w:pPr>
              <w:pStyle w:val="Compact"/>
              <w:jc w:val="left"/>
            </w:pPr>
            <w:r>
              <w:t xml:space="preserve">Enquiries that do not result in a contract</w:t>
            </w:r>
          </w:p>
        </w:tc>
        <w:tc>
          <w:p>
            <w:pPr>
              <w:pStyle w:val="Compact"/>
              <w:jc w:val="left"/>
            </w:pPr>
            <w:r>
              <w:t xml:space="preserve">12 months from the date of the last communication</w:t>
            </w:r>
          </w:p>
        </w:tc>
      </w:tr>
      <w:tr>
        <w:tc>
          <w:p>
            <w:pPr>
              <w:pStyle w:val="Compact"/>
              <w:jc w:val="left"/>
            </w:pPr>
            <w:r>
              <w:t xml:space="preserve">Client records</w:t>
            </w:r>
          </w:p>
        </w:tc>
        <w:tc>
          <w:p>
            <w:pPr>
              <w:pStyle w:val="Compact"/>
              <w:jc w:val="left"/>
            </w:pPr>
            <w:r>
              <w:t xml:space="preserve">Duration of the client relationship plus 5 years</w:t>
            </w:r>
          </w:p>
        </w:tc>
      </w:tr>
      <w:tr>
        <w:tc>
          <w:p>
            <w:pPr>
              <w:pStyle w:val="Compact"/>
              <w:jc w:val="left"/>
            </w:pPr>
            <w:r>
              <w:t xml:space="preserve">Financial records</w:t>
            </w:r>
          </w:p>
        </w:tc>
        <w:tc>
          <w:p>
            <w:pPr>
              <w:pStyle w:val="Compact"/>
              <w:jc w:val="left"/>
            </w:pPr>
            <w:r>
              <w:t xml:space="preserve">Minimum 5 years (in accordance with SARS requirements)</w:t>
            </w:r>
          </w:p>
        </w:tc>
      </w:tr>
      <w:tr>
        <w:tc>
          <w:p>
            <w:pPr>
              <w:pStyle w:val="Compact"/>
              <w:jc w:val="left"/>
            </w:pPr>
            <w:r>
              <w:t xml:space="preserve">Compliance records</w:t>
            </w:r>
          </w:p>
        </w:tc>
        <w:tc>
          <w:p>
            <w:pPr>
              <w:pStyle w:val="Compact"/>
              <w:jc w:val="left"/>
            </w:pPr>
            <w:r>
              <w:t xml:space="preserve">7 years</w:t>
            </w:r>
          </w:p>
        </w:tc>
      </w:tr>
    </w:tbl>
    <w:p>
      <w:pPr>
        <w:pStyle w:val="BodyText"/>
      </w:pPr>
      <w:r>
        <w:t xml:space="preserve">When your information is no longer required, it will be securely deleted or anonymised.</w:t>
      </w:r>
    </w:p>
    <w:p>
      <w:r>
        <w:pict>
          <v:rect style="width:0;height:1.5pt" o:hralign="center" o:hrstd="t" o:hr="t"/>
        </w:pict>
      </w:r>
    </w:p>
    <w:p>
      <w:pPr>
        <w:pStyle w:val="Heading2"/>
      </w:pPr>
      <w:bookmarkStart w:id="30" w:name="how-we-protect-your-information"/>
      <w:r>
        <w:t xml:space="preserve">HOW WE PROTECT YOUR INFORMATION</w:t>
      </w:r>
      <w:bookmarkEnd w:id="30"/>
    </w:p>
    <w:p>
      <w:pPr>
        <w:pStyle w:val="FirstParagraph"/>
      </w:pPr>
      <w:r>
        <w:t xml:space="preserve">We take the security of your personal information seriously and implement appropriate technical and organisational measures to protect it from unauthorised access, loss, or misuse.</w:t>
      </w:r>
    </w:p>
    <w:p>
      <w:pPr>
        <w:pStyle w:val="BodyText"/>
      </w:pPr>
      <w:r>
        <w:t>These measures include: - Secure access controls on all systems holding personal information; - Password-protected devices and accounts; - Use of established, reputable cloud platforms with built-in security features; - Limiting access to personal information to those who genuinely need it.</w:t>
      </w:r>
    </w:p>
    <w:p>
      <w:r>
        <w:pict>
          <v:rect style="width:0;height:1.5pt" o:hralign="center" o:hrstd="t" o:hr="t"/>
        </w:pict>
      </w:r>
    </w:p>
    <w:p>
      <w:pPr>
        <w:pStyle w:val="Heading2"/>
      </w:pPr>
      <w:bookmarkStart w:id="31" w:name="sharing-your-information"/>
      <w:r>
        <w:t xml:space="preserve">SHARING YOUR INFORMATION</w:t>
      </w:r>
      <w:bookmarkEnd w:id="31"/>
    </w:p>
    <w:p>
      <w:pPr>
        <w:pStyle w:val="FirstParagraph"/>
      </w:pPr>
      <w:r>
        <w:t xml:space="preserve">We do not sell your personal information to any third party.</w:t>
      </w:r>
    </w:p>
    <w:p>
      <w:pPr>
        <w:pStyle w:val="BodyText"/>
      </w:pPr>
      <w:r>
        <w:t xml:space="preserve">We may share your information in the following limited circumstances:</w:t>
      </w:r>
    </w:p>
    <w:p>
      <w:pPr>
        <w:numPr>
          <w:ilvl w:val="0"/>
          <w:numId w:val="1002"/>
        </w:numPr>
        <w:pStyle w:val="Compact"/>
      </w:pPr>
      <w:r>
        <w:rPr>
          <w:b/>
        </w:rPr>
        <w:t xml:space="preserve">Service providers</w:t>
      </w:r>
      <w:r>
        <w:t xml:space="preserve"> (such as cloud storage and project management tools) that process data on our behalf and are bound by appropriate agreements;</w:t>
      </w:r>
    </w:p>
    <w:p>
      <w:pPr>
        <w:numPr>
          <w:ilvl w:val="0"/>
          <w:numId w:val="1002"/>
        </w:numPr>
        <w:pStyle w:val="Compact"/>
      </w:pPr>
      <w:r>
        <w:rPr>
          <w:b/>
        </w:rPr>
        <w:t xml:space="preserve">Legal and regulatory authorities</w:t>
      </w:r>
      <w:r>
        <w:t xml:space="preserve"> where required by law (e.g., SARS, the Information Regulator, courts);</w:t>
      </w:r>
    </w:p>
    <w:p>
      <w:pPr>
        <w:numPr>
          <w:ilvl w:val="0"/>
          <w:numId w:val="1002"/>
        </w:numPr>
        <w:pStyle w:val="Compact"/>
      </w:pPr>
      <w:r>
        <w:rPr>
          <w:b/>
        </w:rPr>
        <w:t xml:space="preserve">Professional advisors</w:t>
      </w:r>
      <w:r>
        <w:t xml:space="preserve"> (attorneys, accountants) bound by confidentiality obligations.</w:t>
      </w:r>
    </w:p>
    <w:p>
      <w:pPr>
        <w:pStyle w:val="Heading3"/>
      </w:pPr>
      <w:bookmarkStart w:id="32" w:name="international-transfers"/>
      <w:r>
        <w:t xml:space="preserve">International Transfers</w:t>
      </w:r>
      <w:bookmarkEnd w:id="32"/>
    </w:p>
    <w:p>
      <w:pPr>
        <w:pStyle w:val="FirstParagraph"/>
      </w:pPr>
      <w:r>
        <w:t xml:space="preserve">Some of our service tools (including Google Drive and Notion) store data on servers outside South Africa. These transfers are made only to countries or services that provide an adequate level of data protection, or where another lawful basis for transfer applies under POPIA. [VERIFY: POPIA Section 72 cross-border transfer requirements.]</w:t>
      </w:r>
    </w:p>
    <w:p>
      <w:r>
        <w:pict>
          <v:rect style="width:0;height:1.5pt" o:hralign="center" o:hrstd="t" o:hr="t"/>
        </w:pict>
      </w:r>
    </w:p>
    <w:p>
      <w:pPr>
        <w:pStyle w:val="Heading2"/>
      </w:pPr>
      <w:bookmarkStart w:id="33" w:name="cookies"/>
      <w:r>
        <w:t xml:space="preserve">COOKIES</w:t>
      </w:r>
      <w:bookmarkEnd w:id="33"/>
    </w:p>
    <w:p>
      <w:pPr>
        <w:pStyle w:val="FirstParagraph"/>
      </w:pPr>
      <w:r>
        <w:t xml:space="preserve">Our website uses cookies. Please see our </w:t>
      </w:r>
      <w:r>
        <w:rPr>
          <w:b/>
        </w:rPr>
        <w:t xml:space="preserve">Cookie Policy</w:t>
      </w:r>
      <w:r>
        <w:t xml:space="preserve"> [link to be added once published] for full details of which cookies we use, why we use them, and how you can control them.</w:t>
      </w:r>
    </w:p>
    <w:p>
      <w:r>
        <w:pict>
          <v:rect style="width:0;height:1.5pt" o:hralign="center" o:hrstd="t" o:hr="t"/>
        </w:pict>
      </w:r>
    </w:p>
    <w:p>
      <w:pPr>
        <w:pStyle w:val="Heading2"/>
      </w:pPr>
      <w:bookmarkStart w:id="34" w:name="automated-decision-making"/>
      <w:r>
        <w:t xml:space="preserve">AUTOMATED DECISION-MAKING</w:t>
      </w:r>
      <w:bookmarkEnd w:id="34"/>
    </w:p>
    <w:p>
      <w:pPr>
        <w:pStyle w:val="FirstParagraph"/>
      </w:pPr>
      <w:r>
        <w:t xml:space="preserve">We do not make decisions about you based solely on automated processing that have a significant effect on your interests. Any automated outputs our systems generate are reviewed by a qualified person before any decision is taken.</w:t>
      </w:r>
    </w:p>
    <w:p>
      <w:r>
        <w:pict>
          <v:rect style="width:0;height:1.5pt" o:hralign="center" o:hrstd="t" o:hr="t"/>
        </w:pict>
      </w:r>
    </w:p>
    <w:p>
      <w:pPr>
        <w:pStyle w:val="Heading2"/>
      </w:pPr>
      <w:bookmarkStart w:id="35" w:name="childrens-information"/>
      <w:r>
        <w:t xml:space="preserve">CHILDREN’S INFORMATION</w:t>
      </w:r>
      <w:bookmarkEnd w:id="35"/>
    </w:p>
    <w:p>
      <w:pPr>
        <w:pStyle w:val="FirstParagraph"/>
      </w:pPr>
      <w:r>
        <w:t xml:space="preserve">Our services are directed at businesses and organisations. We do not knowingly collect personal information from persons under 18 years of age. If we become aware that we have inadvertently collected information from a child, we will delete it promptly.</w:t>
      </w:r>
    </w:p>
    <w:p>
      <w:r>
        <w:pict>
          <v:rect style="width:0;height:1.5pt" o:hralign="center" o:hrstd="t" o:hr="t"/>
        </w:pict>
      </w:r>
    </w:p>
    <w:p>
      <w:pPr>
        <w:pStyle w:val="Heading2"/>
      </w:pPr>
      <w:bookmarkStart w:id="36" w:name="how-to-exercise-your-rights"/>
      <w:r>
        <w:t xml:space="preserve">HOW TO EXERCISE YOUR RIGHTS</w:t>
      </w:r>
      <w:bookmarkEnd w:id="36"/>
    </w:p>
    <w:p>
      <w:pPr>
        <w:pStyle w:val="FirstParagraph"/>
      </w:pPr>
      <w:r>
        <w:t xml:space="preserve">To exercise any of your rights under POPIA, or if you have any questions or concerns about how we handle your personal information, please contact our Information Officer: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w:t>
            </w:r>
          </w:p>
        </w:tc>
      </w:tr>
      <w:tr>
        <w:tc>
          <w:p>
            <w:pPr>
              <w:pStyle w:val="Compact"/>
              <w:jc w:val="left"/>
            </w:pPr>
            <w:r>
              <w:rPr>
                <w:b/>
              </w:rPr>
              <w:t xml:space="preserve">Name</w:t>
            </w:r>
          </w:p>
        </w:tc>
        <w:tc>
          <w:p>
            <w:pPr>
              <w:pStyle w:val="Compact"/>
              <w:jc w:val="left"/>
            </w:pPr>
            <w:r>
              <w:t xml:space="preserve">Andile Khoza</w:t>
            </w:r>
          </w:p>
        </w:tc>
      </w:tr>
      <w:tr>
        <w:tc>
          <w:p>
            <w:pPr>
              <w:pStyle w:val="Compact"/>
              <w:jc w:val="left"/>
            </w:pPr>
            <w:r>
              <w:rPr>
                <w:b/>
              </w:rPr>
              <w:t xml:space="preserve">IO Reference</w:t>
            </w:r>
          </w:p>
        </w:tc>
        <w:tc>
          <w:p>
            <w:pPr>
              <w:pStyle w:val="Compact"/>
              <w:jc w:val="left"/>
            </w:pPr>
            <w:r>
              <w:t xml:space="preserve">2025-058837</w:t>
            </w:r>
          </w:p>
        </w:tc>
      </w:tr>
      <w:tr>
        <w:tc>
          <w:p>
            <w:pPr>
              <w:pStyle w:val="Compact"/>
              <w:jc w:val="left"/>
            </w:pPr>
            <w:r>
              <w:rPr>
                <w:b/>
              </w:rPr>
              <w:t xml:space="preserve">Email</w:t>
            </w:r>
          </w:p>
        </w:tc>
        <w:tc>
          <w:p>
            <w:pPr>
              <w:pStyle w:val="Compact"/>
              <w:jc w:val="left"/>
            </w:pPr>
            <w:r>
              <w:t xml:space="preserve">willsonjohnny430@gmail.com </w:t>
            </w:r>
            <w:r>
              <w:rPr>
                <w:b/>
              </w:rPr>
              <w:t xml:space="preserve">[UPDATE TO: privacy@proaxissolutions.co.za]</w:t>
            </w:r>
          </w:p>
        </w:tc>
      </w:tr>
      <w:tr>
        <w:tc>
          <w:p>
            <w:pPr>
              <w:pStyle w:val="Compact"/>
              <w:jc w:val="left"/>
            </w:pPr>
            <w:r>
              <w:rPr>
                <w:b/>
              </w:rPr>
              <w:t xml:space="preserve">Phone</w:t>
            </w:r>
          </w:p>
        </w:tc>
        <w:tc>
          <w:p>
            <w:pPr>
              <w:pStyle w:val="Compact"/>
              <w:jc w:val="left"/>
            </w:pPr>
            <w:r>
              <w:t xml:space="preserve">066 213 6607</w:t>
            </w:r>
          </w:p>
        </w:tc>
      </w:tr>
      <w:tr>
        <w:tc>
          <w:p>
            <w:pPr>
              <w:pStyle w:val="Compact"/>
              <w:jc w:val="left"/>
            </w:pPr>
            <w:r>
              <w:rPr>
                <w:b/>
              </w:rPr>
              <w:t xml:space="preserve">Postal Address</w:t>
            </w:r>
          </w:p>
        </w:tc>
        <w:tc>
          <w:p>
            <w:pPr>
              <w:pStyle w:val="Compact"/>
              <w:jc w:val="left"/>
            </w:pPr>
            <w:r>
              <w:t xml:space="preserve">1 Shantally Close, Milarina Gardens, Durban, KwaZulu-Natal, South Africa</w:t>
            </w:r>
          </w:p>
        </w:tc>
      </w:tr>
    </w:tbl>
    <w:p>
      <w:pPr>
        <w:pStyle w:val="BodyText"/>
      </w:pPr>
      <w:r>
        <w:t xml:space="preserve">We will acknowledge your request within 5 business days and respond within the period prescribed by POPIA.</w:t>
      </w:r>
    </w:p>
    <w:p>
      <w:r>
        <w:pict>
          <v:rect style="width:0;height:1.5pt" o:hralign="center" o:hrstd="t" o:hr="t"/>
        </w:pict>
      </w:r>
    </w:p>
    <w:p>
      <w:pPr>
        <w:pStyle w:val="Heading2"/>
      </w:pPr>
      <w:bookmarkStart w:id="37" w:name="how-to-lodge-a-complaint"/>
      <w:r>
        <w:t xml:space="preserve">HOW TO LODGE A COMPLAINT</w:t>
      </w:r>
      <w:bookmarkEnd w:id="37"/>
    </w:p>
    <w:p>
      <w:pPr>
        <w:pStyle w:val="FirstParagraph"/>
      </w:pPr>
      <w:r>
        <w:t xml:space="preserve">If you are not satisfied with how we have handled your personal information or your rights request, you may lodge a complaint with the </w:t>
      </w:r>
      <w:r>
        <w:rPr>
          <w:b/>
        </w:rPr>
        <w:t xml:space="preserve">Information Regulator of South Africa</w:t>
      </w:r>
      <w:r>
        <w:t xml:space="preserve">:</w:t>
      </w:r>
    </w:p>
    <w:p>
      <w:pPr>
        <w:pStyle w:val="BodyText"/>
      </w:pPr>
      <w:r>
        <w:t xml:space="preserve">[VERIFY: current Information Regulator contact details and complaint procedure — www.inforegulator.org.za]</w:t>
      </w:r>
    </w:p>
    <w:p>
      <w:r>
        <w:pict>
          <v:rect style="width:0;height:1.5pt" o:hralign="center" o:hrstd="t" o:hr="t"/>
        </w:pict>
      </w:r>
    </w:p>
    <w:p>
      <w:pPr>
        <w:pStyle w:val="Heading2"/>
      </w:pPr>
      <w:bookmarkStart w:id="38" w:name="changes-to-this-notice"/>
      <w:r>
        <w:t xml:space="preserve">CHANGES TO THIS NOTICE</w:t>
      </w:r>
      <w:bookmarkEnd w:id="38"/>
    </w:p>
    <w:p>
      <w:pPr>
        <w:pStyle w:val="FirstParagraph"/>
      </w:pPr>
      <w:r>
        <w:t xml:space="preserve">We may update this Privacy Notice from time to time. When we make material changes, we will update the effective date at the top of this notice and, where appropriate, notify you directly.</w:t>
      </w:r>
    </w:p>
    <w:p>
      <w:pPr>
        <w:pStyle w:val="BodyText"/>
      </w:pPr>
      <w:r>
        <w:t xml:space="preserve">We encourage you to review this notice periodically.</w:t>
      </w:r>
    </w:p>
    <w:p>
      <w:r>
        <w:pict>
          <v:rect style="width:0;height:1.5pt" o:hralign="center" o:hrstd="t" o:hr="t"/>
        </w:pict>
      </w:r>
    </w:p>
    <w:p>
      <w:pPr>
        <w:pStyle w:val="Heading2"/>
      </w:pPr>
      <w:bookmarkStart w:id="39" w:name="full-paia-manual"/>
      <w:r>
        <w:t xml:space="preserve">FULL PAIA MANUAL</w:t>
      </w:r>
      <w:bookmarkEnd w:id="39"/>
    </w:p>
    <w:p>
      <w:pPr>
        <w:pStyle w:val="FirstParagraph"/>
      </w:pPr>
      <w:r>
        <w:t xml:space="preserve">Our full PAIA Section 51 Manual, which contains information about accessing records held by Proaxis Solutions, is available at www.proaxissolutions.co.za/paia-manual [CONFIRM AND UPDATE: correct URL once published].</w:t>
      </w:r>
    </w:p>
    <w:p>
      <w:r>
        <w:pict>
          <v:rect style="width:0;height:1.5pt" o:hralign="center" o:hrstd="t" o:hr="t"/>
        </w:pict>
      </w:r>
    </w:p>
    <w:p>
      <w:pPr>
        <w:pStyle w:val="FirstParagraph"/>
      </w:pPr>
      <w:r>
        <w:rPr>
          <w:i/>
        </w:rPr>
        <w:t xml:space="preserve">Proaxis Solutions (Pty) Ltd | Reg: 2025/542019/07 | IO Reference: 2025-058837</w:t>
      </w:r>
      <w:r>
        <w:br/>
      </w:r>
      <w:r>
        <w:rPr>
          <w:i/>
        </w:rPr>
        <w:t xml:space="preserve">www.proaxissolutions.co.za | Technology. Intelligence. Transformation.</w:t>
      </w:r>
    </w:p>
    <w:p>
      <w:r>
        <w:pict>
          <v:rect style="width:0;height:1.5pt" o:hralign="center" o:hrstd="t" o:hr="t"/>
        </w:pict>
      </w:r>
    </w:p>
    <w:p>
      <w:r>
        <w:pict>
          <v:rect style="width:0;height:1.5pt" o:hralign="center" o:hrstd="t" o:hr="t"/>
        </w:pict>
      </w:r>
    </w:p>
    <w:p>
      <w:pPr>
        <w:pStyle w:val="Heading3"/>
      </w:pPr>
      <w:bookmarkStart w:id="40" w:name="website-implementation-checklist"/>
      <w:r>
        <w:t xml:space="preserve">WEBSITE IMPLEMENTATION CHECKLIST</w:t>
      </w:r>
      <w:bookmarkEnd w:id="40"/>
    </w:p>
    <w:p>
      <w:pPr>
        <w:pStyle w:val="FirstParagraph"/>
      </w:pPr>
      <w:r>
        <w:t xml:space="preserve">Before publishing this Privacy Notice to the website, confirm the following:</w:t>
      </w:r>
    </w:p>
    <w:p>
      <w:pPr>
        <w:numPr>
          <w:ilvl w:val="0"/>
          <w:numId w:val="1003"/>
        </w:numPr>
        <w:pStyle w:val="Compact"/>
      </w:pPr>
      <w:r>
        <w:t xml:space="preserve">☐ Legal review completed</w:t>
      </w:r>
    </w:p>
    <w:p>
      <w:pPr>
        <w:numPr>
          <w:ilvl w:val="0"/>
          <w:numId w:val="1003"/>
        </w:numPr>
        <w:pStyle w:val="Compact"/>
      </w:pPr>
      <w:r>
        <w:t xml:space="preserve">☐ Business email address (privacy@proaxissolutions.co.za) is active and updated in this notice</w:t>
      </w:r>
    </w:p>
    <w:p>
      <w:pPr>
        <w:numPr>
          <w:ilvl w:val="0"/>
          <w:numId w:val="1003"/>
        </w:numPr>
        <w:pStyle w:val="Compact"/>
      </w:pPr>
      <w:r>
        <w:t xml:space="preserve">☐ Notice linked from the contact form page</w:t>
      </w:r>
    </w:p>
    <w:p>
      <w:pPr>
        <w:numPr>
          <w:ilvl w:val="0"/>
          <w:numId w:val="1003"/>
        </w:numPr>
        <w:pStyle w:val="Compact"/>
      </w:pPr>
      <w:r>
        <w:t xml:space="preserve">☐ Notice linked from the website footer</w:t>
      </w:r>
    </w:p>
    <w:p>
      <w:pPr>
        <w:numPr>
          <w:ilvl w:val="0"/>
          <w:numId w:val="1003"/>
        </w:numPr>
        <w:pStyle w:val="Compact"/>
      </w:pPr>
      <w:r>
        <w:t xml:space="preserve">☐ Notice linked from the Cookie Policy</w:t>
      </w:r>
    </w:p>
    <w:p>
      <w:pPr>
        <w:numPr>
          <w:ilvl w:val="0"/>
          <w:numId w:val="1003"/>
        </w:numPr>
        <w:pStyle w:val="Compact"/>
      </w:pPr>
      <w:r>
        <w:t>☐ “POPIA Compliant” badges on homepage and contact page updated to link to this notice (not just claim compliance)</w:t>
      </w:r>
    </w:p>
    <w:p>
      <w:pPr>
        <w:numPr>
          <w:ilvl w:val="0"/>
          <w:numId w:val="1003"/>
        </w:numPr>
        <w:pStyle w:val="Compact"/>
      </w:pPr>
      <w:r>
        <w:t xml:space="preserve">☐ Contact form updated to include a proper link to this notice alongside the current POPIA statement</w:t>
      </w:r>
    </w:p>
    <w:p>
      <w:pPr>
        <w:numPr>
          <w:ilvl w:val="0"/>
          <w:numId w:val="1003"/>
        </w:numPr>
        <w:pStyle w:val="Compact"/>
      </w:pPr>
      <w:r>
        <w:t xml:space="preserve">☐ Website footer copyright year updated from © 2025 to ©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2026-06-06T13:39:33Z</dcterms:created>
  <dcterms:modified xsi:type="dcterms:W3CDTF">2026-06-06T13:39:33Z</dcterms:modified>
</cp:coreProperties>
</file>

<file path=docProps/custom.xml><?xml version="1.0" encoding="utf-8"?>
<Properties xmlns="http://schemas.openxmlformats.org/officeDocument/2006/custom-properties" xmlns:vt="http://schemas.openxmlformats.org/officeDocument/2006/docPropsVTypes"/>
</file>