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PROPOSAL</w:t>
      </w:r>
    </w:p>
    <w:p>
      <w:pPr>
        <w:spacing w:after="240" w:before="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Custom Technology Solution for [CLIENT COMPANY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[CONTACT NAME], [TITLE] — [CLIENT COMPANY NAME]</w:t>
            </w:r>
          </w:p>
        </w:tc>
      </w:tr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Bongumusa Thembu — Director, Proaxis Solutions (Pty) Ltd</w:t>
            </w:r>
          </w:p>
        </w:tc>
      </w:tr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[DATE + 30 DAYS]</w:t>
            </w:r>
          </w:p>
        </w:tc>
      </w:tr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Reference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PRX-[YEAR]-[NUMBER]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8"/>
          <w:szCs w:val="18"/>
        </w:rPr>
        <w:t xml:space="preserve">Text in [ORANGE BRACKETS] must be replaced before sending. Delete this line.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[CLIENT COMPANY NAME] currently [DESCRIBE THE PROBLEM — e.g. handles bookings by phone only / processes invoices manually / has no online presence], which costs the business [TIME / MONEY / CUSTOMERS]. Proaxis Solutions proposes [SOLUTION IN ONE SENTENCE], delivered within [N] weeks, so that [BUSINESS OUTCOME].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Current state: [What the client does today and why it hurts]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Impact: [Hours lost per week / customers lost / risk exposure]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Root cause: [Manual process / no system / outdated website / no integration]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 Proposed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[2–3 sentences describing what will be built and how it solves the problem above.]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Key 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[Deliverable 1 — linked to their pain]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[Deliverable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[Deliverable 3]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Delivery timeline: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4000"/>
        <w:gridCol w:w="2000"/>
      </w:tblGrid>
      <w:tr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— Discovery &amp; Design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[Output]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[X weeks]</w:t>
            </w:r>
          </w:p>
        </w:tc>
      </w:tr>
      <w:tr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— Build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[Output]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[X weeks]</w:t>
            </w:r>
          </w:p>
        </w:tc>
      </w:tr>
      <w:tr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— Testing &amp; Review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[Output]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[X weeks]</w:t>
            </w:r>
          </w:p>
        </w:tc>
      </w:tr>
      <w:tr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— Launch &amp; Handover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[Output]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[X weeks]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 Investment — Choose Your Package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ESSENTIAL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STANDARD ★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Best for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Getting online fast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Growth + automation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digital operation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Scope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[e.g. 5-page website, mobile-first, contact form, 1 revision round]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[Essential + booking/ordering system, WhatsApp integration, basic process automation, 2 revision rounds]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[Standard + custom software module / AI automation, integrations, dashboard, priority support]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Delivery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[2–3 weeks]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[3–6 weeks]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[6–12 weeks]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Once-off price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R[8,500 – 15,000]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R[25,000 – 80,000]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R[80,000 – 150,000+]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Optional care plan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R[1,500]/mo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R[3,500]/mo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R[5,000 – 20,000]/mo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8"/>
          <w:szCs w:val="18"/>
        </w:rPr>
        <w:t xml:space="preserve">Pricing guidance (delete before sending): ranges follow the Proaxis pricing anchors — process automation R25k–R80k; small custom web app R50k–R150k; AI/ML R80k–R300k+; support retainer R5k–R20k/mo. Pick one number per tier per client.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Payment terms: 50% deposit on acceptance; 50% on delivery. [Adjust to 30/40/30 milestones for larger projects.] Prices exclude VAT. [Confirm VAT registration status before stating VAT — do not charge VAT unless registered.]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 Why Proaxis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Built in South Africa, for South African business realities — local team, local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Custom-built solutions: no off-the-shelf platform lock-in.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Direct access to the senior technologist — no account-manager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AI-first approach with responsible, human-overseen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POPIA-compliant data handling (Information Officer registered).</w:t>
      </w:r>
    </w:p>
    <w:p>
      <w:pPr>
        <w:spacing w:after="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[FOR B-BBEE-CONSCIOUS CLIENTS ONLY — otherwise delete this paragraph:] Proaxis Solutions is a B-BBEE Level 1 Contributor and Exempted Micro Enterprise (EME), scoring maximum preference points (20/20) under the PPPFA 80/20 system.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 Terms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Quote valid 30 days from the date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Intellectual property transfers to the client on full and final 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Out-of-scope changes are quoted separately before work begins.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Confidentiality: both parties keep shared information confidential.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Governed by South African law.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 Payment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Proaxis Solutions (Pty) Ltd</w:t>
            </w:r>
          </w:p>
        </w:tc>
      </w:tr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Bank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National Bank (FNB)</w:t>
            </w:r>
          </w:p>
        </w:tc>
      </w:tr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[INSERT FROM FNB — NEVER GUESS]</w:t>
            </w:r>
          </w:p>
        </w:tc>
      </w:tr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Branch code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2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Reference</w:t>
            </w:r>
          </w:p>
        </w:tc>
        <w:tc>
          <w:tcPr>
            <w:tcW w:type="dxa" w:w="6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PRX-[YEAR]-[NUMBER]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 Next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this proposal — we'll walk you through it on a 20-minute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Choose a package and confirm by email or WhatsApp.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Pay the deposit invoice — work starts within 3 business days.</w:t>
      </w:r>
    </w:p>
    <w:p>
      <w:pPr>
        <w:spacing w:after="60" w:befor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Accepted on behalf of [CLIENT COMPANY NAME]:</w:t>
      </w:r>
    </w:p>
    <w:p>
      <w:pPr>
        <w:spacing w:after="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Signature: ____________________________   Name: ____________________   Date: ____________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Bongumusa Thembu — Director, Proaxis Solutions (Pty) Ltd</w:t>
      </w:r>
    </w:p>
    <w:p>
      <w:pPr>
        <w:spacing w:after="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Signature: ____________________________   Date: 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Proaxis Solutions (Pty) Ltd · Reg 2025/542019/07 · info@proaxissolutions.co.za · proaxissolutions.co.za ·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172A"/>
        <w:sz w:val="18"/>
        <w:szCs w:val="18"/>
      </w:rPr>
      <w:t xml:space="preserve">PROAXIS SOLUTIONS (PTY) LTD</w:t>
    </w:r>
    <w:r>
      <w:rPr>
        <w:rFonts w:ascii="Arial" w:cs="Arial" w:eastAsia="Arial" w:hAnsi="Arial"/>
        <w:color w:val="64748B"/>
        <w:sz w:val="18"/>
        <w:szCs w:val="18"/>
      </w:rPr>
      <w:t xml:space="preserve">	PROPOSAL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2026-06-10T21:42:59.166Z</dcterms:created>
  <dcterms:modified xsi:type="dcterms:W3CDTF">2026-06-10T21:42:59.167Z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