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0"/>
        <w:jc w:val="center"/>
      </w:pPr>
      <w:r>
        <w:rPr>
          <w:noProof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CoverBackground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solidFill>
                      <a:srgbClr val="66151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737360" cy="1737360"/>
            <wp:effectExtent l="0" t="0" r="0" b="0"/>
            <wp:docPr id="101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over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Georgia" w:eastAsia="Georgia" w:hAnsi="Georgia" w:cs="Georgia"/>
          <w:b/>
          <w:bCs/>
          <w:color w:val="FFFFFF"/>
          <w:sz w:val="44"/>
          <w:szCs w:val="44"/>
        </w:rPr>
        <w:t>FULL DIAGNOSTIC REPORT</w:t>
      </w:r>
    </w:p>
    <w:p>
      <w:pPr>
        <w:pBdr>
          <w:bottom w:val="single" w:sz="6" w:space="1" w:color="C9A84C"/>
        </w:pBdr>
        <w:spacing w:after="400"/>
        <w:jc w:val="center"/>
      </w:pPr>
      <w:r>
        <w:rPr>
          <w:rFonts w:ascii="Georgia" w:eastAsia="Georgia" w:hAnsi="Georgia" w:cs="Georgia"/>
          <w:color w:val="FFFFFF"/>
          <w:sz w:val="24"/>
          <w:szCs w:val="24"/>
        </w:rPr>
        <w:t>14-Day Profit Leak &amp; Operational Efficiency Diagnostic</w:t>
      </w:r>
    </w:p>
    <w:p>
      <w:pPr>
        <w:spacing w:before="600"/>
        <w:jc w:val="center"/>
      </w:pPr>
      <w:r>
        <w:rPr>
          <w:color w:val="C9A84C"/>
          <w:sz w:val="20"/>
          <w:szCs w:val="20"/>
        </w:rPr>
        <w:t>Prepared for</w:t>
      </w:r>
    </w:p>
    <w:p>
      <w:pPr>
        <w:spacing w:before="100" w:after="600"/>
        <w:jc w:val="center"/>
      </w:pPr>
      <w:r>
        <w:rPr>
          <w:rFonts w:ascii="Georgia" w:eastAsia="Georgia" w:hAnsi="Georgia" w:cs="Georgia"/>
          <w:b/>
          <w:bCs/>
          <w:color w:val="FFFFFF"/>
          <w:sz w:val="32"/>
          <w:szCs w:val="32"/>
        </w:rPr>
        <w:t>[CLIENT COMPANY NAME]</w:t>
      </w:r>
    </w:p>
    <w:p>
      <w:pPr>
        <w:spacing w:after="200"/>
        <w:jc w:val="center"/>
      </w:pPr>
      <w:r>
        <w:rPr>
          <w:color w:val="FFFFFF"/>
          <w:sz w:val="20"/>
          <w:szCs w:val="20"/>
        </w:rPr>
        <w:t>[ENGAGEMENT DATE]</w:t>
      </w:r>
    </w:p>
    <w:p>
      <w:pPr>
        <w:pBdr>
          <w:top w:val="single" w:sz="4" w:space="1" w:color="C9A84C"/>
        </w:pBdr>
        <w:spacing w:before="600"/>
        <w:jc w:val="center"/>
      </w:pPr>
      <w:r>
        <w:rPr>
          <w:color w:val="C9A84C"/>
          <w:sz w:val="18"/>
          <w:szCs w:val="18"/>
        </w:rPr>
        <w:t>George DeVries &amp; Alfonso Cordon  |  BaxterLabs Advisory</w:t>
      </w:r>
    </w:p>
    <w:p>
      <w:pPr>
        <w:spacing w:before="600"/>
        <w:jc w:val="center"/>
      </w:pPr>
      <w:r>
        <w:rPr>
          <w:color w:val="FFFFFF"/>
          <w:sz w:val="16"/>
          <w:szCs w:val="16"/>
        </w:rPr>
        <w:t>CONFIDENTIAL — Prepared for [CLIENT COMPANY NAME]</w:t>
      </w:r>
    </w:p>
    <w:p w:rsidR="00333108" w:rsidRDefault="00333108">
      <w:pPr>
        <w:spacing w:line="1" w:lineRule="exact" w:before="0" w:after="0"/>
        <w:rPr>
          <w:sz w:val="2"/>
          <w:szCs w:val="2"/>
        </w:rPr>
        <w:sectPr w:rsidR="0033310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333108" w:rsidRDefault="00000000">
      <w:pPr>
        <w:pStyle w:val="Heading1"/>
      </w:pPr>
      <w:bookmarkStart w:id="0" w:name="_Toc225615845"/>
      <w:r>
        <w:lastRenderedPageBreak/>
        <w:t>Table of Contents</w:t>
      </w:r>
      <w:bookmarkEnd w:id="0"/>
    </w:p>
    <w:sdt>
      <w:sdtPr>
        <w:alias w:val="Table of Contents"/>
        <w:id w:val="2013788971"/>
      </w:sdtPr>
      <w:sdtContent>
        <w:p w:rsidR="00D661A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25615845" w:history="1">
            <w:r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  <w:fldChar w:fldCharType="begin"/>
              <w:instrText xml:space="preserve"> PAGEREF _Toc225615845 \h </w:instrText>
              <w:fldChar w:fldCharType="separate"/>
              <w:t>3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846" w:history="1">
            <w:r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  <w:fldChar w:fldCharType="begin"/>
              <w:instrText xml:space="preserve"> PAGEREF _Toc225615846 \h </w:instrText>
              <w:fldChar w:fldCharType="separate"/>
              <w:t>5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847" w:history="1">
            <w:r>
              <w:rPr>
                <w:rStyle w:val="Hyperlink"/>
                <w:noProof/>
              </w:rPr>
              <w:t>2. Engagement Methodology</w:t>
            </w:r>
            <w:r>
              <w:rPr>
                <w:noProof/>
              </w:rPr>
              <w:tab/>
              <w:fldChar w:fldCharType="begin"/>
              <w:instrText xml:space="preserve"> PAGEREF _Toc225615847 \h </w:instrText>
              <w:fldChar w:fldCharType="separate"/>
              <w:t>6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48" w:history="1">
            <w:r>
              <w:rPr>
                <w:rStyle w:val="Hyperlink"/>
                <w:noProof/>
              </w:rPr>
              <w:t>2.1 Diagnostic Framework</w:t>
            </w:r>
            <w:r>
              <w:rPr>
                <w:noProof/>
              </w:rPr>
              <w:tab/>
              <w:fldChar w:fldCharType="begin"/>
              <w:instrText xml:space="preserve"> PAGEREF _Toc225615848 \h </w:instrText>
              <w:fldChar w:fldCharType="separate"/>
              <w:t>6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49" w:history="1">
            <w:r>
              <w:rPr>
                <w:rStyle w:val="Hyperlink"/>
                <w:noProof/>
              </w:rPr>
              <w:t>2.2 Data Sources Reviewed</w:t>
            </w:r>
            <w:r>
              <w:rPr>
                <w:noProof/>
              </w:rPr>
              <w:tab/>
              <w:fldChar w:fldCharType="begin"/>
              <w:instrText xml:space="preserve"> PAGEREF _Toc225615849 \h </w:instrText>
              <w:fldChar w:fldCharType="separate"/>
              <w:t>6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50" w:history="1">
            <w:r>
              <w:rPr>
                <w:rStyle w:val="Hyperlink"/>
                <w:noProof/>
              </w:rPr>
              <w:t>2.3 Interview Program</w:t>
            </w:r>
            <w:r>
              <w:rPr>
                <w:noProof/>
              </w:rPr>
              <w:tab/>
              <w:fldChar w:fldCharType="begin"/>
              <w:instrText xml:space="preserve"> PAGEREF _Toc225615850 \h </w:instrText>
              <w:fldChar w:fldCharType="separate"/>
              <w:t>6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51" w:history="1">
            <w:r>
              <w:rPr>
                <w:rStyle w:val="Hyperlink"/>
                <w:noProof/>
              </w:rPr>
              <w:t>2.4 Quantification Approach</w:t>
            </w:r>
            <w:r>
              <w:rPr>
                <w:noProof/>
              </w:rPr>
              <w:tab/>
              <w:fldChar w:fldCharType="begin"/>
              <w:instrText xml:space="preserve"> PAGEREF _Toc225615851 \h </w:instrText>
              <w:fldChar w:fldCharType="separate"/>
              <w:t>6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52" w:history="1">
            <w:r>
              <w:rPr>
                <w:rStyle w:val="Hyperlink"/>
                <w:noProof/>
              </w:rPr>
              <w:t>2.5 Citation Standards</w:t>
            </w:r>
            <w:r>
              <w:rPr>
                <w:noProof/>
              </w:rPr>
              <w:tab/>
              <w:fldChar w:fldCharType="begin"/>
              <w:instrText xml:space="preserve"> PAGEREF _Toc225615852 \h </w:instrText>
              <w:fldChar w:fldCharType="separate"/>
              <w:t>7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853" w:history="1">
            <w:r>
              <w:rPr>
                <w:rStyle w:val="Hyperlink"/>
                <w:noProof/>
              </w:rPr>
              <w:t>3. Business Context</w:t>
            </w:r>
            <w:r>
              <w:rPr>
                <w:noProof/>
              </w:rPr>
              <w:tab/>
              <w:fldChar w:fldCharType="begin"/>
              <w:instrText xml:space="preserve"> PAGEREF _Toc225615853 \h </w:instrText>
              <w:fldChar w:fldCharType="separate"/>
              <w:t>8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854" w:history="1">
            <w:r>
              <w:rPr>
                <w:rStyle w:val="Hyperlink"/>
                <w:noProof/>
              </w:rPr>
              <w:t>4. Financial Analysis</w:t>
            </w:r>
            <w:r>
              <w:rPr>
                <w:noProof/>
              </w:rPr>
              <w:tab/>
              <w:fldChar w:fldCharType="begin"/>
              <w:instrText xml:space="preserve"> PAGEREF _Toc225615854 \h </w:instrText>
              <w:fldChar w:fldCharType="separate"/>
              <w:t>9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55" w:history="1">
            <w:r>
              <w:rPr>
                <w:rStyle w:val="Hyperlink"/>
                <w:noProof/>
              </w:rPr>
              <w:t>4.1 Revenue Leaks - [REVENUE LEAKS SUBTOTAL]</w:t>
            </w:r>
            <w:r>
              <w:rPr>
                <w:noProof/>
              </w:rPr>
              <w:tab/>
              <w:fldChar w:fldCharType="begin"/>
              <w:instrText xml:space="preserve"> PAGEREF _Toc225615855 \h </w:instrText>
              <w:fldChar w:fldCharType="separate"/>
              <w:t>9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56" w:history="1">
            <w:r>
              <w:rPr>
                <w:rStyle w:val="Hyperlink"/>
                <w:noProof/>
              </w:rPr>
              <w:t>RL-01: Billing Lag &amp; Write-Downs — $300,000</w:t>
            </w:r>
            <w:r>
              <w:rPr>
                <w:noProof/>
              </w:rPr>
              <w:tab/>
              <w:fldChar w:fldCharType="begin"/>
              <w:instrText xml:space="preserve"> PAGEREF _Toc225615856 \h </w:instrText>
              <w:fldChar w:fldCharType="separate"/>
              <w:t>9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57" w:history="1">
            <w:r>
              <w:rPr>
                <w:rStyle w:val="Hyperlink"/>
                <w:noProof/>
              </w:rPr>
              <w:t>RL-02: Utilization Gap — $158,246</w:t>
            </w:r>
            <w:r>
              <w:rPr>
                <w:noProof/>
              </w:rPr>
              <w:tab/>
              <w:fldChar w:fldCharType="begin"/>
              <w:instrText xml:space="preserve"> PAGEREF _Toc225615857 \h </w:instrText>
              <w:fldChar w:fldCharType="separate"/>
              <w:t>9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58" w:history="1">
            <w:r>
              <w:rPr>
                <w:rStyle w:val="Hyperlink"/>
                <w:noProof/>
              </w:rPr>
              <w:t>RL-03: Audit Time Entry Non-Compliance — $88,000</w:t>
            </w:r>
            <w:r>
              <w:rPr>
                <w:noProof/>
              </w:rPr>
              <w:tab/>
              <w:fldChar w:fldCharType="begin"/>
              <w:instrText xml:space="preserve"> PAGEREF _Toc225615858 \h </w:instrText>
              <w:fldChar w:fldCharType="separate"/>
              <w:t>10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59" w:history="1">
            <w:r>
              <w:rPr>
                <w:rStyle w:val="Hyperlink"/>
                <w:noProof/>
              </w:rPr>
              <w:t>RL-04: Fee Stagnation — $122,000</w:t>
            </w:r>
            <w:r>
              <w:rPr>
                <w:noProof/>
              </w:rPr>
              <w:tab/>
              <w:fldChar w:fldCharType="begin"/>
              <w:instrText xml:space="preserve"> PAGEREF _Toc225615859 \h </w:instrText>
              <w:fldChar w:fldCharType="separate"/>
              <w:t>10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60" w:history="1">
            <w:r>
              <w:rPr>
                <w:rStyle w:val="Hyperlink"/>
                <w:noProof/>
              </w:rPr>
              <w:t>RL-05: Client Revenue Churn — $229,000</w:t>
            </w:r>
            <w:r>
              <w:rPr>
                <w:noProof/>
              </w:rPr>
              <w:tab/>
              <w:fldChar w:fldCharType="begin"/>
              <w:instrText xml:space="preserve"> PAGEREF _Toc225615860 \h </w:instrText>
              <w:fldChar w:fldCharType="separate"/>
              <w:t>10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61" w:history="1">
            <w:r>
              <w:rPr>
                <w:rStyle w:val="Hyperlink"/>
                <w:noProof/>
              </w:rPr>
              <w:t>RL-06: Deferred Advisory Revenue — $800,000</w:t>
            </w:r>
            <w:r>
              <w:rPr>
                <w:noProof/>
              </w:rPr>
              <w:tab/>
              <w:fldChar w:fldCharType="begin"/>
              <w:instrText xml:space="preserve"> PAGEREF _Toc225615861 \h </w:instrText>
              <w:fldChar w:fldCharType="separate"/>
              <w:t>10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62" w:history="1">
            <w:r>
              <w:rPr>
                <w:rStyle w:val="Hyperlink"/>
                <w:noProof/>
              </w:rPr>
              <w:t>4.2 Cost Leaks - [COST LEAKS SUBTOTAL]</w:t>
            </w:r>
            <w:r>
              <w:rPr>
                <w:noProof/>
              </w:rPr>
              <w:tab/>
              <w:fldChar w:fldCharType="begin"/>
              <w:instrText xml:space="preserve"> PAGEREF _Toc225615862 \h </w:instrText>
              <w:fldChar w:fldCharType="separate"/>
              <w:t>11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63" w:history="1">
            <w:r>
              <w:rPr>
                <w:rStyle w:val="Hyperlink"/>
                <w:noProof/>
              </w:rPr>
              <w:t>CL-01: Compensation Above Benchmark — $549,000</w:t>
            </w:r>
            <w:r>
              <w:rPr>
                <w:noProof/>
              </w:rPr>
              <w:tab/>
              <w:fldChar w:fldCharType="begin"/>
              <w:instrText xml:space="preserve"> PAGEREF _Toc225615863 \h </w:instrText>
              <w:fldChar w:fldCharType="separate"/>
              <w:t>11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64" w:history="1">
            <w:r>
              <w:rPr>
                <w:rStyle w:val="Hyperlink"/>
                <w:noProof/>
              </w:rPr>
              <w:t>CL-02: Recruiting Cost Premium — $39,600</w:t>
            </w:r>
            <w:r>
              <w:rPr>
                <w:noProof/>
              </w:rPr>
              <w:tab/>
              <w:fldChar w:fldCharType="begin"/>
              <w:instrText xml:space="preserve"> PAGEREF _Toc225615864 \h </w:instrText>
              <w:fldChar w:fldCharType="separate"/>
              <w:t>11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65" w:history="1">
            <w:r>
              <w:rPr>
                <w:rStyle w:val="Hyperlink"/>
                <w:noProof/>
              </w:rPr>
              <w:t>CL-03: Employee Turnover Replacement Cost — $440,234</w:t>
            </w:r>
            <w:r>
              <w:rPr>
                <w:noProof/>
              </w:rPr>
              <w:tab/>
              <w:fldChar w:fldCharType="begin"/>
              <w:instrText xml:space="preserve"> PAGEREF _Toc225615865 \h </w:instrText>
              <w:fldChar w:fldCharType="separate"/>
              <w:t>11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66" w:history="1">
            <w:r>
              <w:rPr>
                <w:rStyle w:val="Hyperlink"/>
                <w:noProof/>
              </w:rPr>
              <w:t>CL-04: Above-Market Office Lease — $55,188</w:t>
            </w:r>
            <w:r>
              <w:rPr>
                <w:noProof/>
              </w:rPr>
              <w:tab/>
              <w:fldChar w:fldCharType="begin"/>
              <w:instrText xml:space="preserve"> PAGEREF _Toc225615866 \h </w:instrText>
              <w:fldChar w:fldCharType="separate"/>
              <w:t>11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67" w:history="1">
            <w:r>
              <w:rPr>
                <w:rStyle w:val="Hyperlink"/>
                <w:noProof/>
              </w:rPr>
              <w:t>CL-05: Health Insurance Premium — $48,240</w:t>
            </w:r>
            <w:r>
              <w:rPr>
                <w:noProof/>
              </w:rPr>
              <w:tab/>
              <w:fldChar w:fldCharType="begin"/>
              <w:instrText xml:space="preserve"> PAGEREF _Toc225615867 \h </w:instrText>
              <w:fldChar w:fldCharType="separate"/>
              <w:t>12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68" w:history="1">
            <w:r>
              <w:rPr>
                <w:rStyle w:val="Hyperlink"/>
                <w:noProof/>
              </w:rPr>
              <w:t>CL-06: Partner Draw Premium — $109,800</w:t>
            </w:r>
            <w:r>
              <w:rPr>
                <w:noProof/>
              </w:rPr>
              <w:tab/>
              <w:fldChar w:fldCharType="begin"/>
              <w:instrText xml:space="preserve"> PAGEREF _Toc225615868 \h </w:instrText>
              <w:fldChar w:fldCharType="separate"/>
              <w:t>12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69" w:history="1">
            <w:r>
              <w:rPr>
                <w:rStyle w:val="Hyperlink"/>
                <w:noProof/>
              </w:rPr>
              <w:t>4.3 Process Leaks - [PROCESS LEAKS SUBTOTAL]</w:t>
            </w:r>
            <w:r>
              <w:rPr>
                <w:noProof/>
              </w:rPr>
              <w:tab/>
              <w:fldChar w:fldCharType="begin"/>
              <w:instrText xml:space="preserve"> PAGEREF _Toc225615869 \h </w:instrText>
              <w:fldChar w:fldCharType="separate"/>
              <w:t>13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70" w:history="1">
            <w:r>
              <w:rPr>
                <w:rStyle w:val="Hyperlink"/>
                <w:noProof/>
              </w:rPr>
              <w:t>PL-01: Software Redundancy — $36,000</w:t>
            </w:r>
            <w:r>
              <w:rPr>
                <w:noProof/>
              </w:rPr>
              <w:tab/>
              <w:fldChar w:fldCharType="begin"/>
              <w:instrText xml:space="preserve"> PAGEREF _Toc225615870 \h </w:instrText>
              <w:fldChar w:fldCharType="separate"/>
              <w:t>13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71" w:history="1">
            <w:r>
              <w:rPr>
                <w:rStyle w:val="Hyperlink"/>
                <w:noProof/>
              </w:rPr>
              <w:t>PL-02: Salesforce Over-Licensing — $15,120</w:t>
            </w:r>
            <w:r>
              <w:rPr>
                <w:noProof/>
              </w:rPr>
              <w:tab/>
              <w:fldChar w:fldCharType="begin"/>
              <w:instrText xml:space="preserve"> PAGEREF _Toc225615871 \h </w:instrText>
              <w:fldChar w:fldCharType="separate"/>
              <w:t>13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72" w:history="1">
            <w:r>
              <w:rPr>
                <w:rStyle w:val="Hyperlink"/>
                <w:noProof/>
              </w:rPr>
              <w:t>PL-03: Reactive Vendor Management Labor — $13,324</w:t>
            </w:r>
            <w:r>
              <w:rPr>
                <w:noProof/>
              </w:rPr>
              <w:tab/>
              <w:fldChar w:fldCharType="begin"/>
              <w:instrText xml:space="preserve"> PAGEREF _Toc225615872 \h </w:instrText>
              <w:fldChar w:fldCharType="separate"/>
              <w:t>13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73" w:history="1">
            <w:r>
              <w:rPr>
                <w:rStyle w:val="Hyperlink"/>
                <w:noProof/>
              </w:rPr>
              <w:t>PL-04: No Operating Budget — $0</w:t>
            </w:r>
            <w:r>
              <w:rPr>
                <w:noProof/>
              </w:rPr>
              <w:tab/>
              <w:fldChar w:fldCharType="begin"/>
              <w:instrText xml:space="preserve"> PAGEREF _Toc225615873 \h </w:instrText>
              <w:fldChar w:fldCharType="separate"/>
              <w:t>13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74" w:history="1">
            <w:r>
              <w:rPr>
                <w:rStyle w:val="Hyperlink"/>
                <w:noProof/>
              </w:rPr>
              <w:t>PL-05: Decision Bottleneck — $0</w:t>
            </w:r>
            <w:r>
              <w:rPr>
                <w:noProof/>
              </w:rPr>
              <w:tab/>
              <w:fldChar w:fldCharType="begin"/>
              <w:instrText xml:space="preserve"> PAGEREF _Toc225615874 \h </w:instrText>
              <w:fldChar w:fldCharType="separate"/>
              <w:t>13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75" w:history="1">
            <w:r>
              <w:rPr>
                <w:rStyle w:val="Hyperlink"/>
                <w:noProof/>
              </w:rPr>
              <w:t>PL-06: HR Function Gap — $78,000</w:t>
            </w:r>
            <w:r>
              <w:rPr>
                <w:noProof/>
              </w:rPr>
              <w:tab/>
              <w:fldChar w:fldCharType="begin"/>
              <w:instrText xml:space="preserve"> PAGEREF _Toc225615875 \h </w:instrText>
              <w:fldChar w:fldCharType="separate"/>
              <w:t>14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876" w:history="1">
            <w:r>
              <w:rPr>
                <w:rStyle w:val="Hyperlink"/>
                <w:noProof/>
              </w:rPr>
              <w:t>5. Interview Synthesis</w:t>
            </w:r>
            <w:r>
              <w:rPr>
                <w:noProof/>
              </w:rPr>
              <w:tab/>
              <w:fldChar w:fldCharType="begin"/>
              <w:instrText xml:space="preserve"> PAGEREF _Toc225615876 \h </w:instrText>
              <w:fldChar w:fldCharType="separate"/>
              <w:t>15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77" w:history="1">
            <w:r>
              <w:rPr>
                <w:rStyle w:val="Hyperlink"/>
                <w:noProof/>
              </w:rPr>
              <w:t>5.1 [INTERVIEW THEME 1 TITLE]</w:t>
            </w:r>
            <w:r>
              <w:rPr>
                <w:noProof/>
              </w:rPr>
              <w:tab/>
              <w:fldChar w:fldCharType="begin"/>
              <w:instrText xml:space="preserve"> PAGEREF _Toc225615877 \h </w:instrText>
              <w:fldChar w:fldCharType="separate"/>
              <w:t>15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78" w:history="1">
            <w:r>
              <w:rPr>
                <w:rStyle w:val="Hyperlink"/>
                <w:noProof/>
              </w:rPr>
              <w:t>5.2 [INTERVIEW THEME 2 TITLE]</w:t>
            </w:r>
            <w:r>
              <w:rPr>
                <w:noProof/>
              </w:rPr>
              <w:tab/>
              <w:fldChar w:fldCharType="begin"/>
              <w:instrText xml:space="preserve"> PAGEREF _Toc225615878 \h </w:instrText>
              <w:fldChar w:fldCharType="separate"/>
              <w:t>15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79" w:history="1">
            <w:r>
              <w:rPr>
                <w:rStyle w:val="Hyperlink"/>
                <w:noProof/>
              </w:rPr>
              <w:t>5.3 [INTERVIEW THEME 3 TITLE]</w:t>
            </w:r>
            <w:r>
              <w:rPr>
                <w:noProof/>
              </w:rPr>
              <w:tab/>
              <w:fldChar w:fldCharType="begin"/>
              <w:instrText xml:space="preserve"> PAGEREF _Toc225615879 \h </w:instrText>
              <w:fldChar w:fldCharType="separate"/>
              <w:t>15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80" w:history="1">
            <w:r>
              <w:rPr>
                <w:rStyle w:val="Hyperlink"/>
                <w:noProof/>
              </w:rPr>
              <w:t>5.4 [INTERVIEW THEME 4 TITLE]</w:t>
            </w:r>
            <w:r>
              <w:rPr>
                <w:noProof/>
              </w:rPr>
              <w:tab/>
              <w:fldChar w:fldCharType="begin"/>
              <w:instrText xml:space="preserve"> PAGEREF _Toc225615880 \h </w:instrText>
              <w:fldChar w:fldCharType="separate"/>
              <w:t>16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81" w:history="1">
            <w:r>
              <w:rPr>
                <w:rStyle w:val="Hyperlink"/>
                <w:noProof/>
              </w:rPr>
              <w:t>5.5 [INTERVIEW THEME 5 TITLE]</w:t>
            </w:r>
            <w:r>
              <w:rPr>
                <w:noProof/>
              </w:rPr>
              <w:tab/>
              <w:fldChar w:fldCharType="begin"/>
              <w:instrText xml:space="preserve"> PAGEREF _Toc225615881 \h </w:instrText>
              <w:fldChar w:fldCharType="separate"/>
              <w:t>16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882" w:history="1">
            <w:r>
              <w:rPr>
                <w:rStyle w:val="Hyperlink"/>
                <w:noProof/>
              </w:rPr>
              <w:t>6. Root Cause Analysis</w:t>
            </w:r>
            <w:r>
              <w:rPr>
                <w:noProof/>
              </w:rPr>
              <w:tab/>
              <w:fldChar w:fldCharType="begin"/>
              <w:instrText xml:space="preserve"> PAGEREF _Toc225615882 \h </w:instrText>
              <w:fldChar w:fldCharType="separate"/>
              <w:t>17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83" w:history="1">
            <w:r>
              <w:rPr>
                <w:rStyle w:val="Hyperlink"/>
                <w:noProof/>
              </w:rPr>
              <w:t>6.1 [ROOT CAUSE 1 TITLE]</w:t>
            </w:r>
            <w:r>
              <w:rPr>
                <w:noProof/>
              </w:rPr>
              <w:tab/>
              <w:fldChar w:fldCharType="begin"/>
              <w:instrText xml:space="preserve"> PAGEREF _Toc225615883 \h </w:instrText>
              <w:fldChar w:fldCharType="separate"/>
              <w:t>17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84" w:history="1">
            <w:r>
              <w:rPr>
                <w:rStyle w:val="Hyperlink"/>
                <w:noProof/>
              </w:rPr>
              <w:t>6.2 [ROOT CAUSE 2 TITLE]</w:t>
            </w:r>
            <w:r>
              <w:rPr>
                <w:noProof/>
              </w:rPr>
              <w:tab/>
              <w:fldChar w:fldCharType="begin"/>
              <w:instrText xml:space="preserve"> PAGEREF _Toc225615884 \h </w:instrText>
              <w:fldChar w:fldCharType="separate"/>
              <w:t>17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85" w:history="1">
            <w:r>
              <w:rPr>
                <w:rStyle w:val="Hyperlink"/>
                <w:noProof/>
              </w:rPr>
              <w:t>6.3 [ROOT CAUSE 3 TITLE]</w:t>
            </w:r>
            <w:r>
              <w:rPr>
                <w:noProof/>
              </w:rPr>
              <w:tab/>
              <w:fldChar w:fldCharType="begin"/>
              <w:instrText xml:space="preserve"> PAGEREF _Toc225615885 \h </w:instrText>
              <w:fldChar w:fldCharType="separate"/>
              <w:t>17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86" w:history="1">
            <w:r>
              <w:rPr>
                <w:rStyle w:val="Hyperlink"/>
                <w:noProof/>
              </w:rPr>
              <w:t>6.4 [ROOT CAUSE 4 TITLE]</w:t>
            </w:r>
            <w:r>
              <w:rPr>
                <w:noProof/>
              </w:rPr>
              <w:tab/>
              <w:fldChar w:fldCharType="begin"/>
              <w:instrText xml:space="preserve"> PAGEREF _Toc225615886 \h </w:instrText>
              <w:fldChar w:fldCharType="separate"/>
              <w:t>17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87" w:history="1">
            <w:r>
              <w:rPr>
                <w:rStyle w:val="Hyperlink"/>
                <w:noProof/>
              </w:rPr>
              <w:t>6.5 [ROOT CAUSE 5 TITLE]</w:t>
            </w:r>
            <w:r>
              <w:rPr>
                <w:noProof/>
              </w:rPr>
              <w:tab/>
              <w:fldChar w:fldCharType="begin"/>
              <w:instrText xml:space="preserve"> PAGEREF _Toc225615887 \h </w:instrText>
              <w:fldChar w:fldCharType="separate"/>
              <w:t>17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888" w:history="1">
            <w:r>
              <w:rPr>
                <w:rStyle w:val="Hyperlink"/>
                <w:noProof/>
              </w:rPr>
              <w:t>7. Recommendations and Implementation Roadmap</w:t>
            </w:r>
            <w:r>
              <w:rPr>
                <w:noProof/>
              </w:rPr>
              <w:tab/>
              <w:fldChar w:fldCharType="begin"/>
              <w:instrText xml:space="preserve"> PAGEREF _Toc225615888 \h </w:instrText>
              <w:fldChar w:fldCharType="separate"/>
              <w:t>19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89" w:history="1">
            <w:r>
              <w:rPr>
                <w:rStyle w:val="Hyperlink"/>
                <w:noProof/>
              </w:rPr>
              <w:t>7.1 Tier 1: [TIER 1 TITLE]</w:t>
            </w:r>
            <w:r>
              <w:rPr>
                <w:noProof/>
              </w:rPr>
              <w:tab/>
              <w:fldChar w:fldCharType="begin"/>
              <w:instrText xml:space="preserve"> PAGEREF _Toc225615889 \h </w:instrText>
              <w:fldChar w:fldCharType="separate"/>
              <w:t>19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90" w:history="1">
            <w:r>
              <w:rPr>
                <w:rStyle w:val="Hyperlink"/>
                <w:noProof/>
              </w:rPr>
              <w:t>7.2 Tier 2: [TIER 2 TITLE]</w:t>
            </w:r>
            <w:r>
              <w:rPr>
                <w:noProof/>
              </w:rPr>
              <w:tab/>
              <w:fldChar w:fldCharType="begin"/>
              <w:instrText xml:space="preserve"> PAGEREF _Toc225615890 \h </w:instrText>
              <w:fldChar w:fldCharType="separate"/>
              <w:t>19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91" w:history="1">
            <w:r>
              <w:rPr>
                <w:rStyle w:val="Hyperlink"/>
                <w:noProof/>
              </w:rPr>
              <w:t>7.3 Tier 3: [TIER 3 TITLE]</w:t>
            </w:r>
            <w:r>
              <w:rPr>
                <w:noProof/>
              </w:rPr>
              <w:tab/>
              <w:fldChar w:fldCharType="begin"/>
              <w:instrText xml:space="preserve"> PAGEREF _Toc225615891 \h </w:instrText>
              <w:fldChar w:fldCharType="separate"/>
              <w:t>19</w:t>
              <w:fldChar w:fldCharType="end"/>
            </w:r>
          </w:hyperlink>
        </w:p>
        <w:p w:rsidR="00D661AD" w:rsidRDefault="00D661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15892" w:history="1">
            <w:r>
              <w:rPr>
                <w:rStyle w:val="Hyperlink"/>
                <w:noProof/>
              </w:rPr>
              <w:t>7.4 Implementation Sequence</w:t>
            </w:r>
            <w:r>
              <w:rPr>
                <w:noProof/>
              </w:rPr>
              <w:tab/>
              <w:fldChar w:fldCharType="begin"/>
              <w:instrText xml:space="preserve"> PAGEREF _Toc225615892 \h </w:instrText>
              <w:fldChar w:fldCharType="separate"/>
              <w:t>20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893" w:history="1">
            <w:r>
              <w:rPr>
                <w:rStyle w:val="Hyperlink"/>
                <w:noProof/>
              </w:rPr>
              <w:t>8. Financial Impact Summary</w:t>
            </w:r>
            <w:r>
              <w:rPr>
                <w:noProof/>
              </w:rPr>
              <w:tab/>
              <w:fldChar w:fldCharType="begin"/>
              <w:instrText xml:space="preserve"> PAGEREF _Toc225615893 \h </w:instrText>
              <w:fldChar w:fldCharType="separate"/>
              <w:t>21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894" w:history="1">
            <w:r>
              <w:rPr>
                <w:rStyle w:val="Hyperlink"/>
                <w:noProof/>
              </w:rPr>
              <w:t>9. Data Gaps and Limitations</w:t>
            </w:r>
            <w:r>
              <w:rPr>
                <w:noProof/>
              </w:rPr>
              <w:tab/>
              <w:fldChar w:fldCharType="begin"/>
              <w:instrText xml:space="preserve"> PAGEREF _Toc225615894 \h </w:instrText>
              <w:fldChar w:fldCharType="separate"/>
              <w:t>22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95" w:history="1">
            <w:r>
              <w:rPr>
                <w:rStyle w:val="Hyperlink"/>
                <w:noProof/>
              </w:rPr>
              <w:t>Unverified Utilization Data (GAP-02)</w:t>
            </w:r>
            <w:r>
              <w:rPr>
                <w:noProof/>
              </w:rPr>
              <w:tab/>
              <w:fldChar w:fldCharType="begin"/>
              <w:instrText xml:space="preserve"> PAGEREF _Toc225615895 \h </w:instrText>
              <w:fldChar w:fldCharType="separate"/>
              <w:t>22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96" w:history="1">
            <w:r>
              <w:rPr>
                <w:rStyle w:val="Hyperlink"/>
                <w:noProof/>
              </w:rPr>
              <w:t>David Kim Not Interviewed (GAP-13)</w:t>
            </w:r>
            <w:r>
              <w:rPr>
                <w:noProof/>
              </w:rPr>
              <w:tab/>
              <w:fldChar w:fldCharType="begin"/>
              <w:instrText xml:space="preserve"> PAGEREF _Toc225615896 \h </w:instrText>
              <w:fldChar w:fldCharType="separate"/>
              <w:t>22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97" w:history="1">
            <w:r>
              <w:rPr>
                <w:rStyle w:val="Hyperlink"/>
                <w:noProof/>
              </w:rPr>
              <w:t>Benchmark Applicability</w:t>
            </w:r>
            <w:r>
              <w:rPr>
                <w:noProof/>
              </w:rPr>
              <w:tab/>
              <w:fldChar w:fldCharType="begin"/>
              <w:instrText xml:space="preserve"> PAGEREF _Toc225615897 \h </w:instrText>
              <w:fldChar w:fldCharType="separate"/>
              <w:t>22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98" w:history="1">
            <w:r>
              <w:rPr>
                <w:rStyle w:val="Hyperlink"/>
                <w:noProof/>
              </w:rPr>
              <w:t>Advisory Pipeline Materialization</w:t>
            </w:r>
            <w:r>
              <w:rPr>
                <w:noProof/>
              </w:rPr>
              <w:tab/>
              <w:fldChar w:fldCharType="begin"/>
              <w:instrText xml:space="preserve"> PAGEREF _Toc225615898 \h </w:instrText>
              <w:fldChar w:fldCharType="separate"/>
              <w:t>22</w:t>
              <w:fldChar w:fldCharType="end"/>
            </w:r>
          </w:hyperlink>
        </w:p>
        <w:p w:rsidR="00D661AD" w:rsidRDefault="00D661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15899" w:history="1">
            <w:r>
              <w:rPr>
                <w:rStyle w:val="Hyperlink"/>
                <w:noProof/>
              </w:rPr>
              <w:t>Open Discrepancies</w:t>
            </w:r>
            <w:r>
              <w:rPr>
                <w:noProof/>
              </w:rPr>
              <w:tab/>
              <w:fldChar w:fldCharType="begin"/>
              <w:instrText xml:space="preserve"> PAGEREF _Toc225615899 \h </w:instrText>
              <w:fldChar w:fldCharType="separate"/>
              <w:t>22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900" w:history="1">
            <w:r>
              <w:rPr>
                <w:rStyle w:val="Hyperlink"/>
                <w:noProof/>
              </w:rPr>
              <w:t>10. Next Steps</w:t>
            </w:r>
            <w:r>
              <w:rPr>
                <w:noProof/>
              </w:rPr>
              <w:tab/>
              <w:fldChar w:fldCharType="begin"/>
              <w:instrText xml:space="preserve"> PAGEREF _Toc225615900 \h </w:instrText>
              <w:fldChar w:fldCharType="separate"/>
              <w:t>23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901" w:history="1">
            <w:r>
              <w:rPr>
                <w:rStyle w:val="Hyperlink"/>
                <w:noProof/>
              </w:rPr>
              <w:t>Appendix A: Complete Profit Leak Inventory</w:t>
            </w:r>
            <w:r>
              <w:rPr>
                <w:noProof/>
              </w:rPr>
              <w:tab/>
              <w:fldChar w:fldCharType="begin"/>
              <w:instrText xml:space="preserve"> PAGEREF _Toc225615901 \h </w:instrText>
              <w:fldChar w:fldCharType="separate"/>
              <w:t>24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902" w:history="1">
            <w:r>
              <w:rPr>
                <w:rStyle w:val="Hyperlink"/>
                <w:noProof/>
              </w:rPr>
              <w:t>Appendix B: Source Document Index</w:t>
            </w:r>
            <w:r>
              <w:rPr>
                <w:noProof/>
              </w:rPr>
              <w:tab/>
              <w:fldChar w:fldCharType="begin"/>
              <w:instrText xml:space="preserve"> PAGEREF _Toc225615902 \h </w:instrText>
              <w:fldChar w:fldCharType="separate"/>
              <w:t>26</w:t>
              <w:fldChar w:fldCharType="end"/>
            </w:r>
          </w:hyperlink>
        </w:p>
        <w:p w:rsidR="00D661AD" w:rsidRDefault="00D661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15903" w:history="1">
            <w:r>
              <w:rPr>
                <w:rStyle w:val="Hyperlink"/>
                <w:noProof/>
              </w:rPr>
              <w:t>Endnotes — Citation Index</w:t>
            </w:r>
            <w:r>
              <w:rPr>
                <w:noProof/>
              </w:rPr>
              <w:tab/>
              <w:fldChar w:fldCharType="begin"/>
              <w:instrText xml:space="preserve"> PAGEREF _Toc225615903 \h </w:instrText>
              <w:fldChar w:fldCharType="separate"/>
              <w:t>27</w:t>
              <w:fldChar w:fldCharType="end"/>
            </w:r>
          </w:hyperlink>
        </w:p>
        <w:p w:rsidR="00333108" w:rsidRDefault="00000000">
          <w:r>
            <w:fldChar w:fldCharType="end"/>
          </w:r>
        </w:p>
      </w:sdtContent>
    </w:sdt>
    <w:p w:rsidR="00333108" w:rsidRDefault="00000000">
      <w:pPr>
        <w:spacing w:before="120" w:after="120"/>
      </w:pPr>
      <w:r>
        <w:rPr>
          <w:i/>
          <w:iCs/>
        </w:rPr>
        <w:t>Note: Update this table of contents after opening in Microsoft Word (right-click → Update Field).</w:t>
      </w:r>
    </w:p>
    <w:p w:rsidR="00333108" w:rsidRDefault="00000000">
      <w:r>
        <w:br w:type="page"/>
      </w:r>
    </w:p>
    <w:p w:rsidR="00333108" w:rsidRDefault="00000000">
      <w:pPr>
        <w:pStyle w:val="Heading1"/>
      </w:pPr>
      <w:bookmarkStart w:id="1" w:name="_Toc225615846"/>
      <w:r>
        <w:lastRenderedPageBreak/>
        <w:t>1. Executive Summary</w:t>
      </w:r>
      <w:bookmarkEnd w:id="1"/>
    </w:p>
    <w:p w:rsidR="00333108" w:rsidRDefault="00000000">
      <w:pPr>
        <w:spacing w:before="120" w:after="120"/>
      </w:pPr>
      <w:r>
        <w:t>[SECTION 1: EXECUTIVE SUMMARY - 2-3 paragraphs: total recoverable margin, leak count by category, three recommendation tiers, net recoverable, ROI, monthly cost of inaction.]</w:t>
      </w:r>
    </w:p>
    <w:p w:rsidR="00333108" w:rsidRDefault="00000000">
      <w:pPr>
        <w:pStyle w:val="Heading1"/>
      </w:pPr>
      <w:bookmarkStart w:id="2" w:name="_Toc225615847"/>
      <w:r>
        <w:t>2. Engagement Methodology</w:t>
      </w:r>
      <w:bookmarkEnd w:id="2"/>
    </w:p>
    <w:p w:rsidR="00333108" w:rsidRDefault="00000000">
      <w:pPr>
        <w:pStyle w:val="Heading2"/>
      </w:pPr>
      <w:bookmarkStart w:id="3" w:name="_Toc225615848"/>
      <w:r>
        <w:t>2.1 Diagnostic Framework</w:t>
      </w:r>
      <w:bookmarkEnd w:id="3"/>
    </w:p>
    <w:p w:rsidR="00333108" w:rsidRDefault="00000000">
      <w:pPr>
        <w:spacing w:before="120" w:after="120"/>
      </w:pPr>
      <w:r>
        <w:t>[SECTION 2.1: DIAGNOSTIC FRAMEWORK - BaxterLabs methodology: document analysis, leadership interviews, workbook quantification, citation-backed reporting.]</w:t>
      </w:r>
    </w:p>
    <w:p w:rsidR="00333108" w:rsidRDefault="00000000">
      <w:pPr>
        <w:pStyle w:val="Heading2"/>
      </w:pPr>
      <w:bookmarkStart w:id="4" w:name="_Toc225615849"/>
      <w:r>
        <w:t>2.2 Data Sources Reviewed</w:t>
      </w:r>
      <w:bookmarkEnd w:id="4"/>
    </w:p>
    <w:p w:rsidR="00333108" w:rsidRDefault="00000000">
      <w:pPr>
        <w:spacing w:before="120" w:after="120"/>
      </w:pPr>
      <w:r>
        <w:t>[SECTION 2.2: DATA SOURCES REVIEWED - List of all client-provided source documents with document IDs.]</w:t>
      </w:r>
    </w:p>
    <w:p w:rsidR="00333108" w:rsidRDefault="00000000">
      <w:pPr>
        <w:pStyle w:val="Heading2"/>
      </w:pPr>
      <w:bookmarkStart w:id="5" w:name="_Toc225615850"/>
      <w:r>
        <w:t>2.3 Interview Program</w:t>
      </w:r>
      <w:bookmarkEnd w:id="5"/>
    </w:p>
    <w:p w:rsidR="00333108" w:rsidRDefault="00000000">
      <w:pPr>
        <w:spacing w:before="120" w:after="120"/>
      </w:pPr>
      <w:r>
        <w:t>[SECTION 2.3: INTERVIEW PROGRAM - Who was interviewed, their roles, interview structure.]</w:t>
      </w:r>
    </w:p>
    <w:p w:rsidR="00333108" w:rsidRDefault="00000000">
      <w:pPr>
        <w:pStyle w:val="Heading2"/>
      </w:pPr>
      <w:bookmarkStart w:id="6" w:name="_Toc225615851"/>
      <w:r>
        <w:t>2.4 Quantification Approach</w:t>
      </w:r>
      <w:bookmarkEnd w:id="6"/>
    </w:p>
    <w:p w:rsidR="00333108" w:rsidRDefault="00000000">
      <w:pPr>
        <w:spacing w:before="120" w:after="120"/>
      </w:pPr>
      <w:r>
        <w:t>[SECTION 2.4: QUANTIFICATION APPROACH - Three-scenario methodology (conservative/moderate/aggressive), how leak values are calculated.]</w:t>
      </w:r>
    </w:p>
    <w:p w:rsidR="00333108" w:rsidRDefault="00000000">
      <w:pPr>
        <w:pStyle w:val="Heading2"/>
      </w:pPr>
      <w:bookmarkStart w:id="7" w:name="_Toc225615852"/>
      <w:r>
        <w:t>2.5 Citation Standards</w:t>
      </w:r>
      <w:bookmarkEnd w:id="7"/>
    </w:p>
    <w:p w:rsidR="00333108" w:rsidRDefault="00000000">
      <w:pPr>
        <w:spacing w:before="120" w:after="120"/>
      </w:pPr>
      <w:r>
        <w:t>[SECTION 2.5: CITATION STANDARDS - BaxterLabs Citation Provenance Standard: Verified, Stated, Estimated, Assumed confidence levels.]</w:t>
      </w:r>
    </w:p>
    <w:p w:rsidR="00333108" w:rsidRDefault="00000000">
      <w:pPr>
        <w:pStyle w:val="Heading1"/>
      </w:pPr>
      <w:bookmarkStart w:id="8" w:name="_Toc225615853"/>
      <w:r>
        <w:t>3. Business Context</w:t>
      </w:r>
      <w:bookmarkEnd w:id="8"/>
    </w:p>
    <w:p w:rsidR="00333108" w:rsidRDefault="00000000">
      <w:pPr>
        <w:spacing w:before="120" w:after="120"/>
      </w:pPr>
      <w:r>
        <w:t>[SECTION 3: BUSINESS CONTEXT - 3-4 paragraphs: company overview (location, revenue, headcount, service lines), revenue growth, margin compression, compensation ratio vs benchmarks, partner economics, turnover, growth targets.]</w:t>
      </w:r>
    </w:p>
    <w:p w:rsidR="00333108" w:rsidRDefault="00000000">
      <w:pPr>
        <w:pStyle w:val="Heading1"/>
      </w:pPr>
      <w:bookmarkStart w:id="9" w:name="_Toc225615854"/>
      <w:r>
        <w:t>4. Financial Analysis</w:t>
      </w:r>
      <w:bookmarkEnd w:id="9"/>
    </w:p>
    <w:p w:rsidR="00333108" w:rsidRDefault="00000000">
      <w:pPr>
        <w:spacing w:before="120" w:after="120"/>
      </w:pPr>
      <w:r>
        <w:t>[SECTION 4 INTRO: Summary paragraph stating total leak count, total moderate amount, and category breakdown (revenue/cost/process with amounts and percentages). Include summary table with Conservative/Moderate/Aggressive columns by category.]</w:t>
      </w:r>
    </w:p>
    <w:p w:rsidR="00333108" w:rsidRDefault="00000000">
      <w:pPr>
        <w:pStyle w:val="Heading2"/>
      </w:pPr>
      <w:bookmarkStart w:id="10" w:name="_Toc225615855"/>
      <w:r>
        <w:t>4.1 Revenue Leaks - [REVENUE LEAKS SUBTOTAL]</w:t>
      </w:r>
      <w:bookmarkEnd w:id="10"/>
    </w:p>
    <w:p w:rsidR="00333108" w:rsidRDefault="00000000">
      <w:pPr>
        <w:spacing w:before="120" w:after="120"/>
      </w:pPr>
      <w:r>
        <w:t>[SECTION 4.1: REVENUE LEAKS - For each revenue leak, generate H3 subsection: 'RL-XX: [Name] - $[Amount]'. Each: 1-2 paragraphs with root cause, quantification, interview quotes.]</w:t>
      </w:r>
    </w:p>
    <w:p w:rsidR="00333108" w:rsidRDefault="00000000">
      <w:pPr>
        <w:pStyle w:val="Heading2"/>
      </w:pPr>
      <w:bookmarkStart w:id="11" w:name="_Toc225615862"/>
      <w:r>
        <w:lastRenderedPageBreak/>
        <w:t>4.2 Cost Leaks - [COST LEAKS SUBTOTAL]</w:t>
      </w:r>
      <w:bookmarkEnd w:id="11"/>
    </w:p>
    <w:p w:rsidR="00333108" w:rsidRDefault="00000000">
      <w:pPr>
        <w:spacing w:before="120" w:after="120"/>
      </w:pPr>
      <w:r>
        <w:t>[SECTION 4.2: COST LEAKS - For each cost leak, generate H3 subsection: 'CL-XX: [Name] - $[Amount]'. Each: 1-2 paragraphs with root cause, quantification, interview quotes.]</w:t>
      </w:r>
    </w:p>
    <w:p w:rsidR="00333108" w:rsidRDefault="00000000">
      <w:pPr>
        <w:pStyle w:val="Heading2"/>
      </w:pPr>
      <w:bookmarkStart w:id="12" w:name="_Toc225615869"/>
      <w:r>
        <w:t>4.3 Process Leaks - [PROCESS LEAKS SUBTOTAL]</w:t>
      </w:r>
      <w:bookmarkEnd w:id="12"/>
    </w:p>
    <w:p w:rsidR="00333108" w:rsidRDefault="00000000">
      <w:pPr>
        <w:spacing w:before="120" w:after="120"/>
      </w:pPr>
      <w:r>
        <w:t>[SECTION 4.3: PROCESS LEAKS - For each process leak, generate H3 subsection: 'PL-XX: [Name] - $[Amount]'. Each: 1-2 paragraphs with root cause, quantification, interview quotes.]</w:t>
      </w:r>
    </w:p>
    <w:p w:rsidR="00333108" w:rsidRDefault="00000000">
      <w:pPr>
        <w:pStyle w:val="Heading1"/>
      </w:pPr>
      <w:bookmarkStart w:id="13" w:name="_Toc225615876"/>
      <w:r>
        <w:t>5. Interview Synthesis</w:t>
      </w:r>
      <w:bookmarkEnd w:id="13"/>
    </w:p>
    <w:p w:rsidR="00333108" w:rsidRDefault="00000000">
      <w:pPr>
        <w:spacing w:before="120" w:after="120"/>
      </w:pPr>
      <w:r>
        <w:t>[SECTION 5 INTRO: 1 paragraph introducing the interview program and how qualitative findings complement financial analysis.]</w:t>
      </w:r>
    </w:p>
    <w:p w:rsidR="00333108" w:rsidRDefault="00000000">
      <w:pPr>
        <w:pStyle w:val="Heading2"/>
      </w:pPr>
      <w:bookmarkStart w:id="14" w:name="_Toc225615877"/>
      <w:r>
        <w:t>5.1 [INTERVIEW THEME 1 TITLE]</w:t>
      </w:r>
      <w:bookmarkEnd w:id="14"/>
    </w:p>
    <w:p w:rsidR="00333108" w:rsidRDefault="00000000">
      <w:pPr>
        <w:spacing w:before="120" w:after="120"/>
      </w:pPr>
      <w:r>
        <w:t>[SECTION 5.1: INTERVIEW THEME 1 - 1-2 paragraphs synthesizing leadership insights, with direct quotes and citations.]</w:t>
      </w:r>
    </w:p>
    <w:p w:rsidR="00333108" w:rsidRDefault="00000000">
      <w:pPr>
        <w:pStyle w:val="Heading2"/>
      </w:pPr>
      <w:bookmarkStart w:id="15" w:name="_Toc225615878"/>
      <w:r>
        <w:t>5.2 [INTERVIEW THEME 2 TITLE]</w:t>
      </w:r>
      <w:bookmarkEnd w:id="15"/>
    </w:p>
    <w:p w:rsidR="00333108" w:rsidRDefault="00000000">
      <w:pPr>
        <w:spacing w:before="120" w:after="120"/>
      </w:pPr>
      <w:r>
        <w:t>[SECTION 5.2: INTERVIEW THEME 2 - 1-2 paragraphs synthesizing leadership insights, with direct quotes and citations.]</w:t>
      </w:r>
    </w:p>
    <w:p w:rsidR="00333108" w:rsidRDefault="00000000">
      <w:pPr>
        <w:pStyle w:val="Heading2"/>
      </w:pPr>
      <w:bookmarkStart w:id="16" w:name="_Toc225615879"/>
      <w:r>
        <w:t>5.3 [INTERVIEW THEME 3 TITLE]</w:t>
      </w:r>
      <w:bookmarkEnd w:id="16"/>
    </w:p>
    <w:p w:rsidR="00333108" w:rsidRDefault="00000000">
      <w:pPr>
        <w:spacing w:before="120" w:after="120"/>
      </w:pPr>
      <w:r>
        <w:t>[SECTION 5.3: INTERVIEW THEME 3 - 1-2 paragraphs synthesizing leadership insights, with direct quotes and citations.]</w:t>
      </w:r>
    </w:p>
    <w:p w:rsidR="00333108" w:rsidRDefault="00000000">
      <w:pPr>
        <w:pStyle w:val="Heading2"/>
      </w:pPr>
      <w:bookmarkStart w:id="17" w:name="_Toc225615880"/>
      <w:r>
        <w:t>5.4 [INTERVIEW THEME 4 TITLE]</w:t>
      </w:r>
      <w:bookmarkEnd w:id="17"/>
    </w:p>
    <w:p w:rsidR="00333108" w:rsidRDefault="00000000">
      <w:pPr>
        <w:spacing w:before="120" w:after="120"/>
      </w:pPr>
      <w:r>
        <w:t>[SECTION 5.4: INTERVIEW THEME 4 - 1-2 paragraphs synthesizing leadership insights, with direct quotes and citations.]</w:t>
      </w:r>
    </w:p>
    <w:p w:rsidR="00333108" w:rsidRDefault="00000000">
      <w:pPr>
        <w:pStyle w:val="Heading2"/>
      </w:pPr>
      <w:bookmarkStart w:id="18" w:name="_Toc225615881"/>
      <w:r>
        <w:t>5.5 [INTERVIEW THEME 5 TITLE]</w:t>
      </w:r>
      <w:bookmarkEnd w:id="18"/>
    </w:p>
    <w:p w:rsidR="00333108" w:rsidRDefault="00000000">
      <w:pPr>
        <w:spacing w:before="120" w:after="120"/>
      </w:pPr>
      <w:r>
        <w:t>[SECTION 5.5: INTERVIEW THEME 5 - 1-2 paragraphs synthesizing leadership insights, with direct quotes and citations.]</w:t>
      </w:r>
    </w:p>
    <w:p w:rsidR="00333108" w:rsidRDefault="00000000">
      <w:pPr>
        <w:pStyle w:val="Heading1"/>
      </w:pPr>
      <w:bookmarkStart w:id="19" w:name="_Toc225615882"/>
      <w:r>
        <w:t>6. Root Cause Analysis</w:t>
      </w:r>
      <w:bookmarkEnd w:id="19"/>
    </w:p>
    <w:p w:rsidR="00333108" w:rsidRDefault="00000000">
      <w:pPr>
        <w:spacing w:before="120" w:after="120"/>
      </w:pPr>
      <w:r>
        <w:t>[SECTION 6 INTRO: 1 paragraph explaining that individual leaks share structural root causes, and addressing root causes produces sustainable vs one-time improvement.]</w:t>
      </w:r>
    </w:p>
    <w:p w:rsidR="00333108" w:rsidRDefault="00000000">
      <w:pPr>
        <w:pStyle w:val="Heading2"/>
      </w:pPr>
      <w:bookmarkStart w:id="20" w:name="_Toc225615883"/>
      <w:r>
        <w:t>6.1 [ROOT CAUSE 1 TITLE]</w:t>
      </w:r>
      <w:bookmarkEnd w:id="20"/>
    </w:p>
    <w:p w:rsidR="00333108" w:rsidRDefault="00000000">
      <w:pPr>
        <w:spacing w:before="120" w:after="120"/>
      </w:pPr>
      <w:r>
        <w:t>[SECTION 6.1: ROOT CAUSE 1 - 1-2 paragraphs: analysis, which leaks it enables, compounding effects.]</w:t>
      </w:r>
    </w:p>
    <w:p w:rsidR="00333108" w:rsidRDefault="00000000">
      <w:pPr>
        <w:pStyle w:val="Heading2"/>
      </w:pPr>
      <w:bookmarkStart w:id="21" w:name="_Toc225615884"/>
      <w:r>
        <w:lastRenderedPageBreak/>
        <w:t>6.2 [ROOT CAUSE 2 TITLE]</w:t>
      </w:r>
      <w:bookmarkEnd w:id="21"/>
    </w:p>
    <w:p w:rsidR="00333108" w:rsidRDefault="00000000">
      <w:pPr>
        <w:spacing w:before="120" w:after="120"/>
      </w:pPr>
      <w:r>
        <w:t>[SECTION 6.2: ROOT CAUSE 2 - 1-2 paragraphs: analysis, which leaks it enables, compounding effects.]</w:t>
      </w:r>
    </w:p>
    <w:p w:rsidR="00333108" w:rsidRDefault="00000000">
      <w:pPr>
        <w:pStyle w:val="Heading2"/>
      </w:pPr>
      <w:bookmarkStart w:id="22" w:name="_Toc225615885"/>
      <w:r>
        <w:t>6.3 [ROOT CAUSE 3 TITLE]</w:t>
      </w:r>
      <w:bookmarkEnd w:id="22"/>
    </w:p>
    <w:p w:rsidR="00333108" w:rsidRDefault="00000000">
      <w:pPr>
        <w:spacing w:before="120" w:after="120"/>
      </w:pPr>
      <w:r>
        <w:t>[SECTION 6.3: ROOT CAUSE 3 - 1-2 paragraphs: analysis, which leaks it enables, compounding effects.]</w:t>
      </w:r>
    </w:p>
    <w:p w:rsidR="00333108" w:rsidRDefault="00000000">
      <w:pPr>
        <w:pStyle w:val="Heading2"/>
      </w:pPr>
      <w:bookmarkStart w:id="23" w:name="_Toc225615886"/>
      <w:r>
        <w:t>6.4 [ROOT CAUSE 4 TITLE]</w:t>
      </w:r>
      <w:bookmarkEnd w:id="23"/>
    </w:p>
    <w:p w:rsidR="00333108" w:rsidRDefault="00000000">
      <w:pPr>
        <w:spacing w:before="120" w:after="120"/>
      </w:pPr>
      <w:r>
        <w:t>[SECTION 6.4: ROOT CAUSE 4 - 1-2 paragraphs: analysis, which leaks it enables, compounding effects.]</w:t>
      </w:r>
    </w:p>
    <w:p w:rsidR="00333108" w:rsidRDefault="00000000">
      <w:pPr>
        <w:pStyle w:val="Heading2"/>
      </w:pPr>
      <w:bookmarkStart w:id="24" w:name="_Toc225615887"/>
      <w:r>
        <w:t>6.5 [ROOT CAUSE 5 TITLE]</w:t>
      </w:r>
      <w:bookmarkEnd w:id="24"/>
    </w:p>
    <w:p w:rsidR="00333108" w:rsidRDefault="00000000">
      <w:pPr>
        <w:spacing w:before="120" w:after="120"/>
      </w:pPr>
      <w:r>
        <w:t>[SECTION 6.5: ROOT CAUSE 5 - 1-2 paragraphs: analysis, which leaks it enables, compounding effects.]</w:t>
      </w:r>
    </w:p>
    <w:p w:rsidR="00333108" w:rsidRDefault="00000000">
      <w:pPr>
        <w:pStyle w:val="Heading1"/>
      </w:pPr>
      <w:bookmarkStart w:id="25" w:name="_Toc225615888"/>
      <w:r>
        <w:t>7. Recommendations and Implementation Roadmap</w:t>
      </w:r>
      <w:bookmarkEnd w:id="25"/>
    </w:p>
    <w:p w:rsidR="00333108" w:rsidRDefault="00000000">
      <w:pPr>
        <w:spacing w:before="120" w:after="120"/>
      </w:pPr>
      <w:r>
        <w:t>[SECTION 7 INTRO: 1 paragraph introducing the three-tier recommendation structure and sequencing logic.]</w:t>
      </w:r>
    </w:p>
    <w:p w:rsidR="00333108" w:rsidRDefault="00000000">
      <w:pPr>
        <w:pStyle w:val="Heading2"/>
      </w:pPr>
      <w:bookmarkStart w:id="26" w:name="_Toc225615889"/>
      <w:r>
        <w:t>7.1 Tier 1: [TIER 1 TITLE]</w:t>
      </w:r>
      <w:bookmarkEnd w:id="26"/>
    </w:p>
    <w:p w:rsidR="00333108" w:rsidRDefault="00000000">
      <w:pPr>
        <w:spacing w:before="120" w:after="120"/>
      </w:pPr>
      <w:r>
        <w:t>[SECTION 7.1: TIER 1 QUICK WINS - Each initiative with dollar impact, required investment, timeline, responsible party.]</w:t>
      </w:r>
    </w:p>
    <w:p w:rsidR="00333108" w:rsidRDefault="00000000">
      <w:pPr>
        <w:pStyle w:val="Heading2"/>
      </w:pPr>
      <w:bookmarkStart w:id="27" w:name="_Toc225615890"/>
      <w:r>
        <w:t>7.2 Tier 2: [TIER 2 TITLE]</w:t>
      </w:r>
      <w:bookmarkEnd w:id="27"/>
    </w:p>
    <w:p w:rsidR="00333108" w:rsidRDefault="00000000">
      <w:pPr>
        <w:spacing w:before="120" w:after="120"/>
      </w:pPr>
      <w:r>
        <w:t>[SECTION 7.2: TIER 2 EFFICIENCY GAINS - Each initiative with dollar impact, required investment, timeline, responsible party.]</w:t>
      </w:r>
    </w:p>
    <w:p w:rsidR="00333108" w:rsidRDefault="00000000">
      <w:pPr>
        <w:pStyle w:val="Heading2"/>
      </w:pPr>
      <w:bookmarkStart w:id="28" w:name="_Toc225615891"/>
      <w:r>
        <w:t>7.3 Tier 3: [TIER 3 TITLE]</w:t>
      </w:r>
      <w:bookmarkEnd w:id="28"/>
    </w:p>
    <w:p w:rsidR="00333108" w:rsidRDefault="00000000">
      <w:pPr>
        <w:spacing w:before="120" w:after="120"/>
      </w:pPr>
      <w:r>
        <w:t>[SECTION 7.3: TIER 3 STRATEGIC INVESTMENTS - Each initiative with dollar impact (gross/net), required investment, timeline, responsible party.]</w:t>
      </w:r>
    </w:p>
    <w:p w:rsidR="00333108" w:rsidRDefault="00000000">
      <w:pPr>
        <w:pStyle w:val="Heading2"/>
      </w:pPr>
      <w:bookmarkStart w:id="29" w:name="_Toc225615892"/>
      <w:r>
        <w:t>7.4 Implementation Sequence</w:t>
      </w:r>
      <w:bookmarkEnd w:id="29"/>
    </w:p>
    <w:p w:rsidR="00333108" w:rsidRDefault="00000000">
      <w:pPr>
        <w:spacing w:before="120" w:after="120"/>
      </w:pPr>
      <w:r>
        <w:t>[SECTION 7.4: IMPLEMENTATION SEQUENCE - 1-2 paragraphs: recommended order, dependencies between initiatives, how early wins fund later investments.]</w:t>
      </w:r>
    </w:p>
    <w:p w:rsidR="00333108" w:rsidRDefault="00000000">
      <w:pPr>
        <w:pStyle w:val="Heading1"/>
      </w:pPr>
      <w:bookmarkStart w:id="30" w:name="_Toc225615893"/>
      <w:r>
        <w:t>8. Financial Impact Summary</w:t>
      </w:r>
      <w:bookmarkEnd w:id="30"/>
    </w:p>
    <w:p w:rsidR="00333108" w:rsidRDefault="00000000">
      <w:pPr>
        <w:spacing w:before="120" w:after="120"/>
      </w:pPr>
      <w:r>
        <w:lastRenderedPageBreak/>
        <w:t>[SECTION 8: FINANCIAL IMPACT SUMMARY - Total recoverable margin (moderate), implementation investment, net recoverable, conservative/aggressive ranges, monthly cost of inaction, operating income impact, ROI on engagement fee. Include summary table.]</w:t>
      </w:r>
    </w:p>
    <w:p w:rsidR="00333108" w:rsidRDefault="00000000">
      <w:pPr>
        <w:pStyle w:val="Heading1"/>
      </w:pPr>
      <w:bookmarkStart w:id="31" w:name="_Toc225615894"/>
      <w:r>
        <w:t>9. Data Gaps and Limitations</w:t>
      </w:r>
      <w:bookmarkEnd w:id="31"/>
    </w:p>
    <w:p w:rsidR="00333108" w:rsidRDefault="00000000">
      <w:pPr>
        <w:spacing w:before="120" w:after="120"/>
      </w:pPr>
      <w:r>
        <w:t>[SECTION 9: DATA GAPS AND LIMITATIONS - Document data limitations transparently. For each gap: description, affected estimates, how the moderate scenario accounts for it. Include benchmark applicability, pipeline risks, open discrepancies.]</w:t>
      </w:r>
    </w:p>
    <w:p w:rsidR="00333108" w:rsidRDefault="00000000">
      <w:pPr>
        <w:pStyle w:val="Heading1"/>
      </w:pPr>
      <w:bookmarkStart w:id="32" w:name="_Toc225615900"/>
      <w:r>
        <w:t>10. Next Steps</w:t>
      </w:r>
      <w:bookmarkEnd w:id="32"/>
    </w:p>
    <w:p w:rsidR="00333108" w:rsidRDefault="00000000">
      <w:pPr>
        <w:spacing w:before="120" w:after="120"/>
      </w:pPr>
      <w:r>
        <w:t>[SECTION 10: NEXT STEPS - 2 paragraphs: executive debrief recommendation, Phase 2 retainer ($5,000/$10,000 per month), diagnostic ROI, monthly cost of delay, quick wins for immediate execution. Partner contact info.]</w:t>
      </w:r>
    </w:p>
    <w:p w:rsidR="00333108" w:rsidRDefault="00000000">
      <w:pPr>
        <w:pStyle w:val="Heading1"/>
      </w:pPr>
      <w:bookmarkStart w:id="33" w:name="_Toc225615901"/>
      <w:r>
        <w:t>Appendix A: Complete Profit Leak Inventory</w:t>
      </w:r>
      <w:bookmarkEnd w:id="33"/>
    </w:p>
    <w:p w:rsidR="00333108" w:rsidRDefault="00000000">
      <w:pPr>
        <w:spacing w:before="120" w:after="120"/>
      </w:pPr>
      <w:r>
        <w:t>[APPENDIX A: COMPLETE PROFIT LEAK INVENTORY - Full table of all profit leaks: ID, Name, Category, Conservative/Moderate/Aggressive amounts. Category subtotals and grand total.]</w:t>
      </w:r>
    </w:p>
    <w:p w:rsidR="00333108" w:rsidRDefault="00000000">
      <w:pPr>
        <w:pStyle w:val="Heading1"/>
      </w:pPr>
      <w:bookmarkStart w:id="34" w:name="_Toc225615902"/>
      <w:r>
        <w:t>Appendix B: Source Document Index</w:t>
      </w:r>
      <w:bookmarkEnd w:id="34"/>
    </w:p>
    <w:p w:rsidR="00333108" w:rsidRDefault="00000000">
      <w:pPr>
        <w:spacing w:before="120" w:after="120"/>
      </w:pPr>
      <w:r>
        <w:t>[APPENDIX B: SOURCE DOCUMENT INDEX - Table listing all source documents: Document ID, Name, Type, Date Received.]</w:t>
      </w:r>
    </w:p>
    <w:p w:rsidR="00333108" w:rsidRDefault="00000000">
      <w:pPr>
        <w:pStyle w:val="Heading1"/>
      </w:pPr>
      <w:bookmarkStart w:id="35" w:name="_Toc225615903"/>
      <w:r>
        <w:t>Endnotes — Citation Index</w:t>
      </w:r>
      <w:bookmarkEnd w:id="35"/>
    </w:p>
    <w:p w:rsidR="00333108" w:rsidRDefault="00000000">
      <w:pPr>
        <w:spacing w:before="120" w:after="120"/>
      </w:pPr>
      <w:r>
        <w:t>[ENDNOTES: Full citation index with numbered entries matching footnote references. Each entry follows BaxterLabs Citation Provenance Standard: [Confidence Level: Source description, location].]</w:t>
      </w:r>
    </w:p>
    <w:sectPr w:rsidR="00333108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2BFC" w:rsidRDefault="00092BFC">
      <w:r>
        <w:separator/>
      </w:r>
    </w:p>
  </w:endnote>
  <w:endnote w:type="continuationSeparator" w:id="0">
    <w:p w:rsidR="00092BFC" w:rsidRDefault="00092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108" w:rsidRDefault="00000000">
    <w:pPr>
      <w:pBdr>
        <w:top w:val="single" w:sz="4" w:space="4" w:color="C9A84C"/>
      </w:pBdr>
      <w:tabs>
        <w:tab w:val="center" w:pos="4680"/>
        <w:tab w:val="right" w:pos="9026"/>
      </w:tabs>
    </w:pPr>
    <w:r>
      <w:rPr>
        <w:sz w:val="14"/>
        <w:szCs w:val="14"/>
      </w:rPr>
      <w:t>CONFIDENTIAL</w:t>
    </w:r>
    <w:r>
      <w:rPr>
        <w:sz w:val="14"/>
        <w:szCs w:val="14"/>
      </w:rPr>
      <w:tab/>
      <w:t>[CLIENT COMPANY NAME]</w:t>
    </w:r>
    <w:r>
      <w:rPr>
        <w:sz w:val="14"/>
        <w:szCs w:val="14"/>
      </w:rPr>
      <w:tab/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D661AD">
      <w:rPr>
        <w:noProof/>
        <w:sz w:val="14"/>
        <w:szCs w:val="14"/>
      </w:rPr>
      <w:t>3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2BFC" w:rsidRDefault="00092BFC">
      <w:r>
        <w:separator/>
      </w:r>
    </w:p>
  </w:footnote>
  <w:footnote w:type="continuationSeparator" w:id="0">
    <w:p w:rsidR="00092BFC" w:rsidRDefault="00092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108" w:rsidRDefault="00F46F27">
    <w:pPr>
      <w:pBdr>
        <w:bottom w:val="single" w:sz="6" w:space="4" w:color="66151C"/>
      </w:pBdr>
      <w:jc w:val="right"/>
    </w:pPr>
    <w:r>
      <w:rPr>
        <w:noProof/>
      </w:rPr>
      <w:drawing>
        <wp:inline distT="0" distB="0" distL="0" distR="0">
          <wp:extent cx="457200" cy="457200"/>
          <wp:effectExtent l="0" t="0" r="0" b="0"/>
          <wp:docPr id="1645678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5678674" name="Picture 16456786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3E2"/>
    <w:multiLevelType w:val="hybridMultilevel"/>
    <w:tmpl w:val="53101F9A"/>
    <w:lvl w:ilvl="0" w:tplc="9EF0FCEA">
      <w:start w:val="1"/>
      <w:numFmt w:val="bullet"/>
      <w:lvlText w:val="●"/>
      <w:lvlJc w:val="left"/>
      <w:pPr>
        <w:ind w:left="720" w:hanging="360"/>
      </w:pPr>
    </w:lvl>
    <w:lvl w:ilvl="1" w:tplc="2FBED142">
      <w:start w:val="1"/>
      <w:numFmt w:val="bullet"/>
      <w:lvlText w:val="○"/>
      <w:lvlJc w:val="left"/>
      <w:pPr>
        <w:ind w:left="1440" w:hanging="360"/>
      </w:pPr>
    </w:lvl>
    <w:lvl w:ilvl="2" w:tplc="72300746">
      <w:start w:val="1"/>
      <w:numFmt w:val="bullet"/>
      <w:lvlText w:val="■"/>
      <w:lvlJc w:val="left"/>
      <w:pPr>
        <w:ind w:left="2160" w:hanging="360"/>
      </w:pPr>
    </w:lvl>
    <w:lvl w:ilvl="3" w:tplc="5BEE408C">
      <w:start w:val="1"/>
      <w:numFmt w:val="bullet"/>
      <w:lvlText w:val="●"/>
      <w:lvlJc w:val="left"/>
      <w:pPr>
        <w:ind w:left="2880" w:hanging="360"/>
      </w:pPr>
    </w:lvl>
    <w:lvl w:ilvl="4" w:tplc="BD5633AC">
      <w:start w:val="1"/>
      <w:numFmt w:val="bullet"/>
      <w:lvlText w:val="○"/>
      <w:lvlJc w:val="left"/>
      <w:pPr>
        <w:ind w:left="3600" w:hanging="360"/>
      </w:pPr>
    </w:lvl>
    <w:lvl w:ilvl="5" w:tplc="B23E8C72">
      <w:start w:val="1"/>
      <w:numFmt w:val="bullet"/>
      <w:lvlText w:val="■"/>
      <w:lvlJc w:val="left"/>
      <w:pPr>
        <w:ind w:left="4320" w:hanging="360"/>
      </w:pPr>
    </w:lvl>
    <w:lvl w:ilvl="6" w:tplc="9266C44E">
      <w:start w:val="1"/>
      <w:numFmt w:val="bullet"/>
      <w:lvlText w:val="●"/>
      <w:lvlJc w:val="left"/>
      <w:pPr>
        <w:ind w:left="5040" w:hanging="360"/>
      </w:pPr>
    </w:lvl>
    <w:lvl w:ilvl="7" w:tplc="7F56A290">
      <w:start w:val="1"/>
      <w:numFmt w:val="bullet"/>
      <w:lvlText w:val="●"/>
      <w:lvlJc w:val="left"/>
      <w:pPr>
        <w:ind w:left="5760" w:hanging="360"/>
      </w:pPr>
    </w:lvl>
    <w:lvl w:ilvl="8" w:tplc="0126866A">
      <w:start w:val="1"/>
      <w:numFmt w:val="bullet"/>
      <w:lvlText w:val="●"/>
      <w:lvlJc w:val="left"/>
      <w:pPr>
        <w:ind w:left="6480" w:hanging="360"/>
      </w:pPr>
    </w:lvl>
  </w:abstractNum>
  <w:num w:numId="1" w16cid:durableId="1659842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108"/>
    <w:rsid w:val="00092BFC"/>
    <w:rsid w:val="002152B2"/>
    <w:rsid w:val="00300D64"/>
    <w:rsid w:val="00333108"/>
    <w:rsid w:val="004C0951"/>
    <w:rsid w:val="00D661AD"/>
    <w:rsid w:val="00F4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41CDC53-4D47-B142-9B72-2C5D61CF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43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Georgia" w:eastAsia="Georgia" w:hAnsi="Georgia" w:cs="Georgia"/>
      <w:b/>
      <w:bCs/>
      <w:color w:val="66151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ascii="Georgia" w:eastAsia="Georgia" w:hAnsi="Georgia" w:cs="Georgia"/>
      <w:b/>
      <w:bCs/>
      <w:color w:val="66151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rFonts w:ascii="Georgia" w:eastAsia="Georgia" w:hAnsi="Georgia" w:cs="Georgia"/>
      <w:b/>
      <w:bCs/>
      <w:color w:val="00545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661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61A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61A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F46F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F27"/>
  </w:style>
  <w:style w:type="paragraph" w:styleId="Footer">
    <w:name w:val="footer"/>
    <w:basedOn w:val="Normal"/>
    <w:link w:val="FooterChar"/>
    <w:uiPriority w:val="99"/>
    <w:unhideWhenUsed/>
    <w:rsid w:val="00F46F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1812</Words>
  <Characters>10334</Characters>
  <Application>Microsoft Office Word</Application>
  <DocSecurity>0</DocSecurity>
  <Lines>86</Lines>
  <Paragraphs>24</Paragraphs>
  <ScaleCrop>false</ScaleCrop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DeVries</cp:lastModifiedBy>
  <cp:revision>3</cp:revision>
  <dcterms:created xsi:type="dcterms:W3CDTF">2026-03-29T01:46:00Z</dcterms:created>
  <dcterms:modified xsi:type="dcterms:W3CDTF">2026-03-29T15:27:00Z</dcterms:modified>
</cp:coreProperties>
</file>