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8174" w14:textId="723AA92C" w:rsidR="001052B0" w:rsidRDefault="001052B0" w:rsidP="001052B0">
      <w:pPr>
        <w:pStyle w:val="Heading1"/>
      </w:pPr>
      <w:r>
        <w:t xml:space="preserve">Rescale - </w:t>
      </w:r>
      <w:r w:rsidR="00EB1A41">
        <w:t>Age</w:t>
      </w:r>
    </w:p>
    <w:p w14:paraId="3B401E13" w14:textId="77777777" w:rsidR="001052B0" w:rsidRDefault="001052B0" w:rsidP="001052B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E223FB">
        <w:rPr>
          <w:rFonts w:ascii="Arial" w:eastAsia="Times New Roman" w:hAnsi="Arial" w:cs="Arial"/>
          <w:b/>
          <w:bCs/>
          <w:sz w:val="24"/>
          <w:szCs w:val="24"/>
        </w:rPr>
        <w:t>Q1:  Is Age a symmetric distribution?  Why or why not?</w:t>
      </w:r>
    </w:p>
    <w:p w14:paraId="67CD07DB" w14:textId="189FBCB5" w:rsidR="007452A2" w:rsidRDefault="00096EFF" w:rsidP="001052B0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3172ED1" wp14:editId="02820599">
            <wp:extent cx="8228669" cy="4715124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1504" cy="4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A6C" w14:textId="77777777" w:rsidR="00096EFF" w:rsidRDefault="00096EFF" w:rsidP="001052B0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</w:p>
    <w:p w14:paraId="64ED488C" w14:textId="7E0512E0" w:rsidR="00096EFF" w:rsidRDefault="00096EFF" w:rsidP="001052B0">
      <w:pPr>
        <w:rPr>
          <w:rFonts w:ascii="Arial" w:eastAsia="Times New Roman" w:hAnsi="Arial" w:cs="Arial"/>
          <w:bCs/>
          <w:color w:val="C00000"/>
          <w:sz w:val="24"/>
          <w:szCs w:val="24"/>
        </w:rPr>
        <w:sectPr w:rsidR="00096EFF" w:rsidSect="00096EFF">
          <w:head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2929984" w14:textId="768C19A2" w:rsidR="001052B0" w:rsidRDefault="00871C1A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907595">
        <w:rPr>
          <w:rFonts w:ascii="Arial" w:eastAsia="Times New Roman" w:hAnsi="Arial" w:cs="Arial"/>
          <w:bCs/>
          <w:color w:val="FF0000"/>
          <w:sz w:val="24"/>
          <w:szCs w:val="24"/>
        </w:rPr>
        <w:lastRenderedPageBreak/>
        <w:t>When viewing the distribution shape for the two different groups, there are two almost equal peaks</w:t>
      </w:r>
      <w:r w:rsidR="00A3082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(</w:t>
      </w:r>
      <w:r w:rsidR="005020BB">
        <w:rPr>
          <w:rFonts w:ascii="Arial" w:eastAsia="Times New Roman" w:hAnsi="Arial" w:cs="Arial"/>
          <w:bCs/>
          <w:color w:val="FF0000"/>
          <w:sz w:val="24"/>
          <w:szCs w:val="24"/>
        </w:rPr>
        <w:t>mean=38; median=37)</w:t>
      </w:r>
      <w:r w:rsidRPr="0090759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where the most frequently occurring values are close to each other, producing a bi-modal distribution.  </w:t>
      </w:r>
      <w:r w:rsidR="00C12B1A">
        <w:rPr>
          <w:rFonts w:ascii="Arial" w:eastAsia="Times New Roman" w:hAnsi="Arial" w:cs="Arial"/>
          <w:bCs/>
          <w:color w:val="FF0000"/>
          <w:sz w:val="24"/>
          <w:szCs w:val="24"/>
        </w:rPr>
        <w:t>However, AGE is not a symmetric</w:t>
      </w:r>
      <w:r w:rsidR="005020BB">
        <w:rPr>
          <w:rFonts w:ascii="Arial" w:eastAsia="Times New Roman" w:hAnsi="Arial" w:cs="Arial"/>
          <w:bCs/>
          <w:color w:val="FF0000"/>
          <w:sz w:val="24"/>
          <w:szCs w:val="24"/>
        </w:rPr>
        <w:t>al</w:t>
      </w:r>
      <w:r w:rsidR="00C12B1A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distribution</w:t>
      </w:r>
      <w:r w:rsidR="000439C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as </w:t>
      </w:r>
      <w:r w:rsidR="00EE663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the shape to the left and </w:t>
      </w:r>
      <w:r w:rsidR="00FE3A6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to the right of </w:t>
      </w:r>
      <w:r w:rsidR="000439C5">
        <w:rPr>
          <w:rFonts w:ascii="Arial" w:eastAsia="Times New Roman" w:hAnsi="Arial" w:cs="Arial"/>
          <w:bCs/>
          <w:color w:val="FF0000"/>
          <w:sz w:val="24"/>
          <w:szCs w:val="24"/>
        </w:rPr>
        <w:t>a vertical line</w:t>
      </w:r>
      <w:r w:rsidR="00FE3A6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F85229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drawn at </w:t>
      </w:r>
      <w:r w:rsidR="00405D49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mean/medium/mode </w:t>
      </w:r>
      <w:r w:rsidR="00FE3A65">
        <w:rPr>
          <w:rFonts w:ascii="Arial" w:eastAsia="Times New Roman" w:hAnsi="Arial" w:cs="Arial"/>
          <w:bCs/>
          <w:color w:val="FF0000"/>
          <w:sz w:val="24"/>
          <w:szCs w:val="24"/>
        </w:rPr>
        <w:t>are not mirror images</w:t>
      </w:r>
      <w:r w:rsidR="0007305D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of each other</w:t>
      </w:r>
      <w:r w:rsidR="00C12B1A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  <w:r w:rsidR="00D67D0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</w:t>
      </w:r>
      <w:r w:rsidR="00803FE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Category 1 </w:t>
      </w:r>
      <w:r w:rsidR="00D67D06">
        <w:rPr>
          <w:rFonts w:ascii="Arial" w:eastAsia="Times New Roman" w:hAnsi="Arial" w:cs="Arial"/>
          <w:bCs/>
          <w:color w:val="FF0000"/>
          <w:sz w:val="24"/>
          <w:szCs w:val="24"/>
        </w:rPr>
        <w:t>group</w:t>
      </w:r>
      <w:r w:rsidR="0028236D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(penalized with fees) </w:t>
      </w:r>
      <w:r w:rsidR="00E3271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is </w:t>
      </w:r>
      <w:r w:rsidR="000B4A1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closer to being </w:t>
      </w:r>
      <w:r w:rsidR="00F96D3D">
        <w:rPr>
          <w:rFonts w:ascii="Arial" w:eastAsia="Times New Roman" w:hAnsi="Arial" w:cs="Arial"/>
          <w:bCs/>
          <w:color w:val="FF0000"/>
          <w:sz w:val="24"/>
          <w:szCs w:val="24"/>
        </w:rPr>
        <w:t>symmetric</w:t>
      </w:r>
      <w:r w:rsidR="00776CAA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but still has a slight positive skew </w:t>
      </w:r>
      <w:r w:rsidR="00A725A2">
        <w:rPr>
          <w:rFonts w:ascii="Arial" w:eastAsia="Times New Roman" w:hAnsi="Arial" w:cs="Arial"/>
          <w:bCs/>
          <w:color w:val="FF0000"/>
          <w:sz w:val="24"/>
          <w:szCs w:val="24"/>
        </w:rPr>
        <w:t>with tail</w:t>
      </w:r>
      <w:r w:rsidR="0025233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towards</w:t>
      </w:r>
      <w:r w:rsidR="00776CAA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</w:t>
      </w:r>
      <w:r w:rsidR="0028236D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he right.  </w:t>
      </w:r>
      <w:r w:rsidR="00F96D3D">
        <w:rPr>
          <w:rFonts w:ascii="Arial" w:eastAsia="Times New Roman" w:hAnsi="Arial" w:cs="Arial"/>
          <w:bCs/>
          <w:color w:val="FF0000"/>
          <w:sz w:val="24"/>
          <w:szCs w:val="24"/>
        </w:rPr>
        <w:t>Category</w:t>
      </w:r>
      <w:r w:rsidR="00D63E95">
        <w:rPr>
          <w:rFonts w:ascii="Arial" w:eastAsia="Times New Roman" w:hAnsi="Arial" w:cs="Arial"/>
          <w:bCs/>
          <w:color w:val="FF0000"/>
          <w:sz w:val="24"/>
          <w:szCs w:val="24"/>
        </w:rPr>
        <w:t> 0 group</w:t>
      </w:r>
      <w:r w:rsidR="00591330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(no fees)</w:t>
      </w:r>
      <w:r w:rsidR="0093167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has a more prominent</w:t>
      </w:r>
      <w:r w:rsidR="007D30C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positive skew </w:t>
      </w:r>
      <w:r w:rsidR="0025233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with tail </w:t>
      </w:r>
      <w:r w:rsidR="007D30C6">
        <w:rPr>
          <w:rFonts w:ascii="Arial" w:eastAsia="Times New Roman" w:hAnsi="Arial" w:cs="Arial"/>
          <w:bCs/>
          <w:color w:val="FF0000"/>
          <w:sz w:val="24"/>
          <w:szCs w:val="24"/>
        </w:rPr>
        <w:t>towards the right</w:t>
      </w:r>
      <w:r w:rsidR="00D9695D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  <w:r w:rsidR="003418C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</w:t>
      </w:r>
      <w:r w:rsidR="00062313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All </w:t>
      </w:r>
      <w:r w:rsidR="00D81175">
        <w:rPr>
          <w:rFonts w:ascii="Arial" w:eastAsia="Times New Roman" w:hAnsi="Arial" w:cs="Arial"/>
          <w:bCs/>
          <w:color w:val="FF0000"/>
          <w:sz w:val="24"/>
          <w:szCs w:val="24"/>
        </w:rPr>
        <w:t>Rescale No</w:t>
      </w:r>
      <w:r w:rsidR="00EE0534">
        <w:rPr>
          <w:rFonts w:ascii="Arial" w:eastAsia="Times New Roman" w:hAnsi="Arial" w:cs="Arial"/>
          <w:bCs/>
          <w:color w:val="FF0000"/>
          <w:sz w:val="24"/>
          <w:szCs w:val="24"/>
        </w:rPr>
        <w:t>rmalize</w:t>
      </w:r>
      <w:r w:rsidR="000B6D34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Transforms minus the Natural Log and Log 10</w:t>
      </w:r>
      <w:r w:rsidR="0012754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produce </w:t>
      </w:r>
      <w:r w:rsidR="00B92BC0">
        <w:rPr>
          <w:rFonts w:ascii="Arial" w:eastAsia="Times New Roman" w:hAnsi="Arial" w:cs="Arial"/>
          <w:bCs/>
          <w:color w:val="FF0000"/>
          <w:sz w:val="24"/>
          <w:szCs w:val="24"/>
        </w:rPr>
        <w:t>very similar shapes</w:t>
      </w:r>
      <w:r w:rsidR="00630E61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and larger ranges</w:t>
      </w:r>
      <w:r w:rsidR="0012754C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</w:p>
    <w:p w14:paraId="2E880703" w14:textId="2999215F" w:rsidR="006F0972" w:rsidRPr="00F96D3D" w:rsidRDefault="006F0972" w:rsidP="001052B0">
      <w:r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Rescaling using the </w:t>
      </w:r>
      <w:r w:rsidR="00155B49">
        <w:rPr>
          <w:rFonts w:ascii="Arial" w:eastAsia="Times New Roman" w:hAnsi="Arial" w:cs="Arial"/>
          <w:bCs/>
          <w:color w:val="FF0000"/>
          <w:sz w:val="24"/>
          <w:szCs w:val="24"/>
        </w:rPr>
        <w:t>N</w:t>
      </w:r>
      <w:r w:rsidR="00F1204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atural </w:t>
      </w:r>
      <w:r w:rsidR="00155B49">
        <w:rPr>
          <w:rFonts w:ascii="Arial" w:eastAsia="Times New Roman" w:hAnsi="Arial" w:cs="Arial"/>
          <w:bCs/>
          <w:color w:val="FF0000"/>
          <w:sz w:val="24"/>
          <w:szCs w:val="24"/>
        </w:rPr>
        <w:t>L</w:t>
      </w:r>
      <w:r w:rsidR="00F1204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og and </w:t>
      </w:r>
      <w:r w:rsidR="00155B49">
        <w:rPr>
          <w:rFonts w:ascii="Arial" w:eastAsia="Times New Roman" w:hAnsi="Arial" w:cs="Arial"/>
          <w:bCs/>
          <w:color w:val="FF0000"/>
          <w:sz w:val="24"/>
          <w:szCs w:val="24"/>
        </w:rPr>
        <w:t>L</w:t>
      </w:r>
      <w:r w:rsidR="00F1204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og 10 </w:t>
      </w:r>
      <w:r w:rsidR="00AA5ACF">
        <w:rPr>
          <w:rFonts w:ascii="Arial" w:eastAsia="Times New Roman" w:hAnsi="Arial" w:cs="Arial"/>
          <w:bCs/>
          <w:color w:val="FF0000"/>
          <w:sz w:val="24"/>
          <w:szCs w:val="24"/>
        </w:rPr>
        <w:t>distributio</w:t>
      </w:r>
      <w:r w:rsidR="00F1204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ns produce a </w:t>
      </w:r>
      <w:r w:rsidR="00DC7A9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negative skew </w:t>
      </w:r>
      <w:r w:rsidR="00A725A2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with tail </w:t>
      </w:r>
      <w:r w:rsidR="00DC7A98">
        <w:rPr>
          <w:rFonts w:ascii="Arial" w:eastAsia="Times New Roman" w:hAnsi="Arial" w:cs="Arial"/>
          <w:bCs/>
          <w:color w:val="FF0000"/>
          <w:sz w:val="24"/>
          <w:szCs w:val="24"/>
        </w:rPr>
        <w:t>towards the left</w:t>
      </w:r>
      <w:r w:rsidR="00993A7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as well as smaller ranges</w:t>
      </w:r>
      <w:r w:rsidR="00A838E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for Category 1 group</w:t>
      </w:r>
      <w:r w:rsidR="00A725A2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.  </w:t>
      </w:r>
      <w:r w:rsidR="00002DC7">
        <w:rPr>
          <w:rFonts w:ascii="Arial" w:eastAsia="Times New Roman" w:hAnsi="Arial" w:cs="Arial"/>
          <w:bCs/>
          <w:color w:val="FF0000"/>
          <w:sz w:val="24"/>
          <w:szCs w:val="24"/>
        </w:rPr>
        <w:t>The Natural Log and Log 10 distributions also</w:t>
      </w:r>
      <w:r w:rsidR="005827D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produce a flatter, positive skew with tail towards the right</w:t>
      </w:r>
      <w:r w:rsidR="0004070B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</w:p>
    <w:p w14:paraId="4D181E4A" w14:textId="77777777" w:rsidR="001052B0" w:rsidRDefault="001052B0" w:rsidP="001052B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E223FB">
        <w:rPr>
          <w:rFonts w:ascii="Arial" w:eastAsia="Times New Roman" w:hAnsi="Arial" w:cs="Arial"/>
          <w:b/>
          <w:bCs/>
          <w:sz w:val="24"/>
          <w:szCs w:val="24"/>
        </w:rPr>
        <w:t>Q2:  If we decide to use a Rescale Recenter (RRC) transformation on Income do we need to use one on Age? Why or why not?</w:t>
      </w:r>
    </w:p>
    <w:p w14:paraId="73A85D33" w14:textId="20F2733C" w:rsidR="007452A2" w:rsidRPr="002D1466" w:rsidRDefault="003101CE" w:rsidP="007452A2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The INCOME variable ranges from </w:t>
      </w:r>
      <w:r w:rsidR="00E22EC2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609.72 to 481259.50</w:t>
      </w:r>
      <w:r w:rsidR="00201E75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; </w:t>
      </w:r>
      <w:r w:rsidR="00CE32DD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whereas</w:t>
      </w:r>
      <w:r w:rsidR="00201E75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the AGE variable ranges from </w:t>
      </w:r>
      <w:r w:rsidR="000209E1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17 to 90, making the scale of INCOME</w:t>
      </w:r>
      <w:r w:rsidR="000B0773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quite a bit larger than AGE.  When using distance measures, that size of a variable (INCOME) may overwhelm</w:t>
      </w:r>
      <w:r w:rsidR="0050323B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/outweigh</w:t>
      </w:r>
      <w:r w:rsidR="000B0773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any influence by AGE.</w:t>
      </w:r>
      <w:r w:rsidR="00FD629B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So, transforming </w:t>
      </w:r>
      <w:r w:rsidR="000C0DAE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both </w:t>
      </w:r>
      <w:r w:rsidR="009D0934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INCOME and AGE will bring the data to comparable scales</w:t>
      </w:r>
      <w:r w:rsidR="005E2CFB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, equalizing the range.</w:t>
      </w:r>
    </w:p>
    <w:p w14:paraId="3ACF4604" w14:textId="77777777" w:rsidR="001052B0" w:rsidRDefault="001052B0" w:rsidP="001052B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E223FB">
        <w:rPr>
          <w:rFonts w:ascii="Arial" w:eastAsia="Times New Roman" w:hAnsi="Arial" w:cs="Arial"/>
          <w:b/>
          <w:bCs/>
          <w:sz w:val="24"/>
          <w:szCs w:val="24"/>
        </w:rPr>
        <w:t>Q3:  Which transformations change the scale of a numeric variable?  Which might change the shape?</w:t>
      </w:r>
    </w:p>
    <w:p w14:paraId="15E8A82E" w14:textId="35BE0837" w:rsidR="007452A2" w:rsidRPr="002D1466" w:rsidRDefault="00420C28" w:rsidP="000F0754">
      <w:pPr>
        <w:spacing w:after="0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To change the scale of a numeric variable</w:t>
      </w:r>
      <w:r w:rsidR="00CA7F53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, use</w:t>
      </w:r>
      <w:r w:rsidR="000F0754"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:</w:t>
      </w:r>
    </w:p>
    <w:p w14:paraId="564DEC44" w14:textId="57546584" w:rsidR="000F0754" w:rsidRPr="002D1466" w:rsidRDefault="002B21A9" w:rsidP="000F075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bookmarkStart w:id="0" w:name="_Hlk67209781"/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Recenter</w:t>
      </w:r>
    </w:p>
    <w:p w14:paraId="5BC75B7C" w14:textId="1A921DDF" w:rsidR="002B21A9" w:rsidRPr="002D1466" w:rsidRDefault="002B21A9" w:rsidP="000F075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Scale [0-1]</w:t>
      </w:r>
    </w:p>
    <w:bookmarkEnd w:id="0"/>
    <w:p w14:paraId="7290BCC4" w14:textId="4237F22F" w:rsidR="002B21A9" w:rsidRPr="002D1466" w:rsidRDefault="00400AC3" w:rsidP="000F075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-Median/MAD</w:t>
      </w:r>
    </w:p>
    <w:p w14:paraId="7752BCED" w14:textId="52AFC4DE" w:rsidR="00400AC3" w:rsidRPr="002D1466" w:rsidRDefault="00400AC3" w:rsidP="000F075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Matrix</w:t>
      </w:r>
    </w:p>
    <w:p w14:paraId="3C20666B" w14:textId="1BBC1F23" w:rsidR="00400AC3" w:rsidRPr="002D1466" w:rsidRDefault="00400AC3" w:rsidP="00086BCE">
      <w:pPr>
        <w:spacing w:after="0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To change the shape of a numeric variable, use:</w:t>
      </w:r>
    </w:p>
    <w:p w14:paraId="68CE1FEC" w14:textId="4F1D9619" w:rsidR="00086BCE" w:rsidRPr="002D1466" w:rsidRDefault="00086BCE" w:rsidP="00086BC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Natural Log</w:t>
      </w:r>
    </w:p>
    <w:p w14:paraId="46AB9360" w14:textId="6071F1EE" w:rsidR="00086BCE" w:rsidRPr="002D1466" w:rsidRDefault="00086BCE" w:rsidP="00086BC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2D1466">
        <w:rPr>
          <w:rFonts w:ascii="Arial" w:eastAsia="Times New Roman" w:hAnsi="Arial" w:cs="Arial"/>
          <w:bCs/>
          <w:color w:val="FF0000"/>
          <w:sz w:val="24"/>
          <w:szCs w:val="24"/>
        </w:rPr>
        <w:t>Log 10</w:t>
      </w:r>
    </w:p>
    <w:p w14:paraId="04801627" w14:textId="77777777" w:rsidR="00D8209C" w:rsidRDefault="00D8209C" w:rsidP="005F614A">
      <w:pPr>
        <w:spacing w:after="0"/>
      </w:pPr>
      <w:r>
        <w:t>Your notes:</w:t>
      </w:r>
    </w:p>
    <w:p w14:paraId="0C76150A" w14:textId="313466DB" w:rsidR="00433EC1" w:rsidRPr="00433EC1" w:rsidRDefault="00424BE7" w:rsidP="00D8209C">
      <w:pPr>
        <w:pStyle w:val="ListParagraph"/>
        <w:numPr>
          <w:ilvl w:val="0"/>
          <w:numId w:val="1"/>
        </w:numPr>
      </w:pPr>
      <w:r w:rsidRPr="009429CE">
        <w:rPr>
          <w:color w:val="00B050"/>
        </w:rPr>
        <w:t>Rescale = transform numeric variables to standard scales</w:t>
      </w:r>
    </w:p>
    <w:p w14:paraId="40DE8D17" w14:textId="2E36EEDB" w:rsidR="00D8209C" w:rsidRPr="00D45F67" w:rsidRDefault="00902174" w:rsidP="00D8209C">
      <w:pPr>
        <w:pStyle w:val="ListParagraph"/>
        <w:numPr>
          <w:ilvl w:val="0"/>
          <w:numId w:val="1"/>
        </w:numPr>
      </w:pPr>
      <w:r>
        <w:rPr>
          <w:color w:val="00B050"/>
        </w:rPr>
        <w:t>AGE</w:t>
      </w:r>
      <w:r w:rsidR="00F26664" w:rsidRPr="002954F4">
        <w:rPr>
          <w:color w:val="00B050"/>
        </w:rPr>
        <w:t xml:space="preserve"> and </w:t>
      </w:r>
      <w:r>
        <w:rPr>
          <w:color w:val="00B050"/>
        </w:rPr>
        <w:t>INCOME</w:t>
      </w:r>
      <w:r w:rsidR="00F26664" w:rsidRPr="002954F4">
        <w:rPr>
          <w:color w:val="00B050"/>
        </w:rPr>
        <w:t xml:space="preserve"> </w:t>
      </w:r>
      <w:r w:rsidR="002954F4" w:rsidRPr="002954F4">
        <w:rPr>
          <w:color w:val="00B050"/>
        </w:rPr>
        <w:t xml:space="preserve">variables </w:t>
      </w:r>
      <w:r w:rsidR="004D359E">
        <w:rPr>
          <w:color w:val="00B050"/>
        </w:rPr>
        <w:t xml:space="preserve">are </w:t>
      </w:r>
      <w:r w:rsidR="00CA16C1">
        <w:rPr>
          <w:color w:val="00B050"/>
        </w:rPr>
        <w:t xml:space="preserve">a good example </w:t>
      </w:r>
      <w:r w:rsidR="003A551F">
        <w:rPr>
          <w:color w:val="00B050"/>
        </w:rPr>
        <w:t xml:space="preserve">for rescaling as </w:t>
      </w:r>
      <w:r w:rsidR="00CA16C1">
        <w:rPr>
          <w:color w:val="00B050"/>
        </w:rPr>
        <w:t>the variables</w:t>
      </w:r>
      <w:r>
        <w:rPr>
          <w:color w:val="00B050"/>
        </w:rPr>
        <w:t xml:space="preserve"> are </w:t>
      </w:r>
      <w:r w:rsidR="004D359E">
        <w:rPr>
          <w:color w:val="00B050"/>
        </w:rPr>
        <w:t xml:space="preserve">not </w:t>
      </w:r>
      <w:r w:rsidR="002954F4" w:rsidRPr="002954F4">
        <w:rPr>
          <w:color w:val="00B050"/>
        </w:rPr>
        <w:t>approximately the same size</w:t>
      </w:r>
      <w:r w:rsidR="0079274A">
        <w:rPr>
          <w:color w:val="00B050"/>
        </w:rPr>
        <w:t xml:space="preserve"> or roughly </w:t>
      </w:r>
      <w:r w:rsidR="002954F4" w:rsidRPr="002954F4">
        <w:rPr>
          <w:color w:val="00B050"/>
        </w:rPr>
        <w:t>same order of magnitude</w:t>
      </w:r>
    </w:p>
    <w:p w14:paraId="4EFB2AF5" w14:textId="77777777" w:rsidR="00471799" w:rsidRPr="00471799" w:rsidRDefault="00471799" w:rsidP="00D8209C">
      <w:pPr>
        <w:pStyle w:val="ListParagraph"/>
        <w:numPr>
          <w:ilvl w:val="1"/>
          <w:numId w:val="1"/>
        </w:numPr>
      </w:pPr>
      <w:r>
        <w:rPr>
          <w:color w:val="00B050"/>
        </w:rPr>
        <w:t>AGE</w:t>
      </w:r>
      <w:r w:rsidRPr="00471799">
        <w:rPr>
          <w:color w:val="00B050"/>
        </w:rPr>
        <w:t xml:space="preserve"> varies from about 17 to about 80 or 90</w:t>
      </w:r>
    </w:p>
    <w:p w14:paraId="36526FD5" w14:textId="77777777" w:rsidR="00C06E89" w:rsidRPr="00C06E89" w:rsidRDefault="00471799" w:rsidP="00D8209C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INCOME </w:t>
      </w:r>
      <w:r w:rsidRPr="00471799">
        <w:rPr>
          <w:color w:val="00B050"/>
        </w:rPr>
        <w:t xml:space="preserve">varies up to </w:t>
      </w:r>
      <w:r w:rsidR="00C06E89">
        <w:rPr>
          <w:color w:val="00B050"/>
        </w:rPr>
        <w:t xml:space="preserve">around </w:t>
      </w:r>
      <w:r w:rsidRPr="00471799">
        <w:rPr>
          <w:color w:val="00B050"/>
        </w:rPr>
        <w:t>$500,000.00</w:t>
      </w:r>
    </w:p>
    <w:p w14:paraId="4D0B4F2B" w14:textId="77777777" w:rsidR="006121E2" w:rsidRPr="006121E2" w:rsidRDefault="00C06E89" w:rsidP="00D8209C">
      <w:pPr>
        <w:pStyle w:val="ListParagraph"/>
        <w:numPr>
          <w:ilvl w:val="1"/>
          <w:numId w:val="1"/>
        </w:numPr>
      </w:pPr>
      <w:r>
        <w:rPr>
          <w:color w:val="00B050"/>
        </w:rPr>
        <w:t>S</w:t>
      </w:r>
      <w:r w:rsidR="00471799" w:rsidRPr="00471799">
        <w:rPr>
          <w:color w:val="00B050"/>
        </w:rPr>
        <w:t>cale of income is a lot larger</w:t>
      </w:r>
      <w:r>
        <w:rPr>
          <w:color w:val="00B050"/>
        </w:rPr>
        <w:t xml:space="preserve"> than age</w:t>
      </w:r>
    </w:p>
    <w:p w14:paraId="34D78AAA" w14:textId="0717D4F8" w:rsidR="00D8209C" w:rsidRPr="00C21061" w:rsidRDefault="006121E2" w:rsidP="00D8209C">
      <w:pPr>
        <w:pStyle w:val="ListParagraph"/>
        <w:numPr>
          <w:ilvl w:val="1"/>
          <w:numId w:val="1"/>
        </w:numPr>
      </w:pPr>
      <w:r>
        <w:rPr>
          <w:color w:val="00B050"/>
        </w:rPr>
        <w:lastRenderedPageBreak/>
        <w:t xml:space="preserve">When </w:t>
      </w:r>
      <w:r w:rsidR="00471799" w:rsidRPr="00471799">
        <w:rPr>
          <w:color w:val="00B050"/>
        </w:rPr>
        <w:t xml:space="preserve">using distance measures, that size of a variable </w:t>
      </w:r>
      <w:r>
        <w:rPr>
          <w:color w:val="00B050"/>
        </w:rPr>
        <w:t xml:space="preserve">may </w:t>
      </w:r>
      <w:r w:rsidR="00471799" w:rsidRPr="00471799">
        <w:rPr>
          <w:color w:val="00B050"/>
        </w:rPr>
        <w:t xml:space="preserve">overwhelm any influence </w:t>
      </w:r>
      <w:r w:rsidR="00186A75">
        <w:rPr>
          <w:color w:val="00B050"/>
        </w:rPr>
        <w:t xml:space="preserve">by </w:t>
      </w:r>
      <w:r w:rsidR="00471799" w:rsidRPr="00471799">
        <w:rPr>
          <w:color w:val="00B050"/>
        </w:rPr>
        <w:t>age</w:t>
      </w:r>
    </w:p>
    <w:p w14:paraId="4750DF9D" w14:textId="77777777" w:rsidR="00DF0FE4" w:rsidRPr="00DF0FE4" w:rsidRDefault="00BC1EDE" w:rsidP="00C21061">
      <w:pPr>
        <w:pStyle w:val="ListParagraph"/>
        <w:numPr>
          <w:ilvl w:val="0"/>
          <w:numId w:val="1"/>
        </w:numPr>
      </w:pPr>
      <w:r>
        <w:rPr>
          <w:color w:val="00B050"/>
        </w:rPr>
        <w:t>Rescale Function</w:t>
      </w:r>
      <w:r w:rsidR="00DF0FE4">
        <w:rPr>
          <w:color w:val="00B050"/>
        </w:rPr>
        <w:t xml:space="preserve"> has 2 major categories</w:t>
      </w:r>
    </w:p>
    <w:p w14:paraId="3CE1E162" w14:textId="44B36702" w:rsidR="00DF0FE4" w:rsidRPr="00DF0FE4" w:rsidRDefault="00DF0FE4" w:rsidP="00DF0FE4">
      <w:pPr>
        <w:pStyle w:val="ListParagraph"/>
        <w:numPr>
          <w:ilvl w:val="1"/>
          <w:numId w:val="1"/>
        </w:numPr>
      </w:pPr>
      <w:r>
        <w:rPr>
          <w:color w:val="00B050"/>
        </w:rPr>
        <w:t>Normalize</w:t>
      </w:r>
    </w:p>
    <w:p w14:paraId="32411E8A" w14:textId="59470985" w:rsidR="00886EBE" w:rsidRPr="007A1042" w:rsidRDefault="00886EBE" w:rsidP="00886EBE">
      <w:pPr>
        <w:pStyle w:val="ListParagraph"/>
        <w:numPr>
          <w:ilvl w:val="2"/>
          <w:numId w:val="1"/>
        </w:numPr>
      </w:pPr>
      <w:r>
        <w:rPr>
          <w:color w:val="00B050"/>
        </w:rPr>
        <w:t>Recenter</w:t>
      </w:r>
      <w:r w:rsidR="001A4B2F">
        <w:rPr>
          <w:color w:val="00B050"/>
        </w:rPr>
        <w:t xml:space="preserve"> </w:t>
      </w:r>
      <w:r>
        <w:rPr>
          <w:color w:val="00B050"/>
        </w:rPr>
        <w:t xml:space="preserve"> = </w:t>
      </w:r>
      <w:r w:rsidR="00B50454">
        <w:rPr>
          <w:color w:val="00B050"/>
        </w:rPr>
        <w:t xml:space="preserve">rescale </w:t>
      </w:r>
      <w:r w:rsidR="00B41640">
        <w:rPr>
          <w:color w:val="00B050"/>
        </w:rPr>
        <w:t xml:space="preserve">mean to </w:t>
      </w:r>
      <w:r w:rsidR="003F0D5C">
        <w:rPr>
          <w:color w:val="00B050"/>
        </w:rPr>
        <w:t>zero</w:t>
      </w:r>
      <w:r w:rsidR="008E7D14">
        <w:rPr>
          <w:color w:val="00B050"/>
        </w:rPr>
        <w:t xml:space="preserve"> and </w:t>
      </w:r>
      <w:r w:rsidR="0091398B">
        <w:rPr>
          <w:color w:val="00B050"/>
        </w:rPr>
        <w:t>standard deviation is 1</w:t>
      </w:r>
    </w:p>
    <w:p w14:paraId="43C10525" w14:textId="239C3BA1" w:rsidR="007A1042" w:rsidRPr="007A1042" w:rsidRDefault="007A1042" w:rsidP="00886EBE">
      <w:pPr>
        <w:pStyle w:val="ListParagraph"/>
        <w:numPr>
          <w:ilvl w:val="2"/>
          <w:numId w:val="1"/>
        </w:numPr>
      </w:pPr>
      <w:r>
        <w:rPr>
          <w:color w:val="00B050"/>
        </w:rPr>
        <w:t>Scale [0-1]</w:t>
      </w:r>
      <w:r w:rsidR="00BB6CC4">
        <w:rPr>
          <w:color w:val="00B050"/>
        </w:rPr>
        <w:t xml:space="preserve"> </w:t>
      </w:r>
      <w:r w:rsidR="0051411F">
        <w:rPr>
          <w:color w:val="00B050"/>
        </w:rPr>
        <w:t xml:space="preserve">= </w:t>
      </w:r>
      <w:r w:rsidR="001A4B2F">
        <w:rPr>
          <w:color w:val="00B050"/>
        </w:rPr>
        <w:t xml:space="preserve">rescale </w:t>
      </w:r>
      <w:r w:rsidR="00A876C9">
        <w:rPr>
          <w:color w:val="00B050"/>
        </w:rPr>
        <w:t xml:space="preserve">to </w:t>
      </w:r>
      <w:r w:rsidR="0091398B">
        <w:rPr>
          <w:color w:val="00B050"/>
        </w:rPr>
        <w:t xml:space="preserve">the range </w:t>
      </w:r>
      <w:r w:rsidR="002D271E">
        <w:rPr>
          <w:color w:val="00B050"/>
        </w:rPr>
        <w:t>zero to one</w:t>
      </w:r>
    </w:p>
    <w:p w14:paraId="350DD230" w14:textId="3DE07ACA" w:rsidR="007A1042" w:rsidRPr="00AA6FC8" w:rsidRDefault="008E0985" w:rsidP="00912621">
      <w:pPr>
        <w:pStyle w:val="ListParagraph"/>
        <w:numPr>
          <w:ilvl w:val="2"/>
          <w:numId w:val="1"/>
        </w:numPr>
      </w:pPr>
      <w:r>
        <w:rPr>
          <w:color w:val="00B050"/>
        </w:rPr>
        <w:t>-Median/MAD (median absolute deviation)</w:t>
      </w:r>
      <w:r w:rsidR="002D271E">
        <w:rPr>
          <w:color w:val="00B050"/>
        </w:rPr>
        <w:t xml:space="preserve"> = </w:t>
      </w:r>
      <w:r w:rsidR="006F7755">
        <w:rPr>
          <w:color w:val="00B050"/>
        </w:rPr>
        <w:t>rescale median</w:t>
      </w:r>
      <w:r w:rsidR="00912621">
        <w:rPr>
          <w:color w:val="00B050"/>
        </w:rPr>
        <w:t>=0 &amp; MAD=1</w:t>
      </w:r>
      <w:r w:rsidR="00912621">
        <w:rPr>
          <w:color w:val="00B050"/>
        </w:rPr>
        <w:br/>
        <w:t>(Similar to recenter, median is used instead of mean)</w:t>
      </w:r>
    </w:p>
    <w:p w14:paraId="7702DED8" w14:textId="744E0EB2" w:rsidR="008E0985" w:rsidRPr="008E0985" w:rsidRDefault="008E0985" w:rsidP="00886EBE">
      <w:pPr>
        <w:pStyle w:val="ListParagraph"/>
        <w:numPr>
          <w:ilvl w:val="2"/>
          <w:numId w:val="1"/>
        </w:numPr>
      </w:pPr>
      <w:r>
        <w:rPr>
          <w:color w:val="00B050"/>
        </w:rPr>
        <w:t>Natural Log</w:t>
      </w:r>
      <w:r w:rsidR="00474B20">
        <w:rPr>
          <w:color w:val="00B050"/>
        </w:rPr>
        <w:t xml:space="preserve"> = </w:t>
      </w:r>
      <w:r w:rsidR="008D4D3B">
        <w:rPr>
          <w:color w:val="00B050"/>
        </w:rPr>
        <w:t>rescale using a natural log transform</w:t>
      </w:r>
    </w:p>
    <w:p w14:paraId="6830A47B" w14:textId="4BE9BBDC" w:rsidR="008E0985" w:rsidRPr="008E0985" w:rsidRDefault="008E0985" w:rsidP="00886EBE">
      <w:pPr>
        <w:pStyle w:val="ListParagraph"/>
        <w:numPr>
          <w:ilvl w:val="2"/>
          <w:numId w:val="1"/>
        </w:numPr>
      </w:pPr>
      <w:r>
        <w:rPr>
          <w:color w:val="00B050"/>
        </w:rPr>
        <w:t>Log 10</w:t>
      </w:r>
      <w:r w:rsidR="008D4D3B">
        <w:rPr>
          <w:color w:val="00B050"/>
        </w:rPr>
        <w:t xml:space="preserve"> = rescale using a log 10 transform</w:t>
      </w:r>
    </w:p>
    <w:p w14:paraId="345A8B9B" w14:textId="556C133C" w:rsidR="008E0985" w:rsidRPr="006C2C19" w:rsidRDefault="008E0985" w:rsidP="00886EBE">
      <w:pPr>
        <w:pStyle w:val="ListParagraph"/>
        <w:numPr>
          <w:ilvl w:val="2"/>
          <w:numId w:val="1"/>
        </w:numPr>
      </w:pPr>
      <w:r w:rsidRPr="00BD05BD">
        <w:rPr>
          <w:color w:val="00B050"/>
        </w:rPr>
        <w:t>Matrix</w:t>
      </w:r>
      <w:r w:rsidR="007A5914" w:rsidRPr="00BD05BD">
        <w:rPr>
          <w:color w:val="00B050"/>
        </w:rPr>
        <w:t xml:space="preserve"> = </w:t>
      </w:r>
      <w:r w:rsidR="00CA063F" w:rsidRPr="00BD05BD">
        <w:rPr>
          <w:color w:val="00B050"/>
        </w:rPr>
        <w:t>divide</w:t>
      </w:r>
      <w:r w:rsidR="00BD05BD" w:rsidRPr="00BD05BD">
        <w:rPr>
          <w:color w:val="00B050"/>
        </w:rPr>
        <w:t xml:space="preserve"> each cell of selected numeric variables by matrix total</w:t>
      </w:r>
    </w:p>
    <w:p w14:paraId="58E301D2" w14:textId="68A376A8" w:rsidR="00DF0FE4" w:rsidRPr="002D1968" w:rsidRDefault="00DF0FE4" w:rsidP="00DF0FE4">
      <w:pPr>
        <w:pStyle w:val="ListParagraph"/>
        <w:numPr>
          <w:ilvl w:val="1"/>
          <w:numId w:val="1"/>
        </w:numPr>
      </w:pPr>
      <w:r>
        <w:rPr>
          <w:color w:val="00B050"/>
        </w:rPr>
        <w:t>Order</w:t>
      </w:r>
      <w:r w:rsidR="00787A27">
        <w:rPr>
          <w:color w:val="00B050"/>
        </w:rPr>
        <w:t xml:space="preserve"> (focusing on Normalize function for this lesson)</w:t>
      </w:r>
    </w:p>
    <w:p w14:paraId="620BF1D5" w14:textId="7884B0EC" w:rsidR="002D1968" w:rsidRPr="002D1968" w:rsidRDefault="002D1968" w:rsidP="002D1968">
      <w:pPr>
        <w:pStyle w:val="ListParagraph"/>
        <w:numPr>
          <w:ilvl w:val="2"/>
          <w:numId w:val="1"/>
        </w:numPr>
      </w:pPr>
      <w:r>
        <w:rPr>
          <w:color w:val="00B050"/>
        </w:rPr>
        <w:t>Rank</w:t>
      </w:r>
      <w:r w:rsidR="00C02678">
        <w:rPr>
          <w:color w:val="00B050"/>
        </w:rPr>
        <w:t xml:space="preserve"> = used when more interested in position of value versus value itself</w:t>
      </w:r>
      <w:r w:rsidR="004C25BE">
        <w:rPr>
          <w:color w:val="00B050"/>
        </w:rPr>
        <w:t xml:space="preserve">, </w:t>
      </w:r>
      <w:r w:rsidR="00B6309D">
        <w:rPr>
          <w:color w:val="00B050"/>
        </w:rPr>
        <w:t xml:space="preserve">scoring new observation </w:t>
      </w:r>
      <w:r w:rsidR="004C25BE">
        <w:rPr>
          <w:color w:val="00B050"/>
        </w:rPr>
        <w:t xml:space="preserve">may </w:t>
      </w:r>
      <w:r w:rsidR="00B6309D">
        <w:rPr>
          <w:color w:val="00B050"/>
        </w:rPr>
        <w:t>prove difficult since distribution has already been calculated</w:t>
      </w:r>
    </w:p>
    <w:p w14:paraId="386B0D26" w14:textId="28CD75B0" w:rsidR="002D1968" w:rsidRPr="00024E89" w:rsidRDefault="002D1968" w:rsidP="002D1968">
      <w:pPr>
        <w:pStyle w:val="ListParagraph"/>
        <w:numPr>
          <w:ilvl w:val="2"/>
          <w:numId w:val="1"/>
        </w:numPr>
      </w:pPr>
      <w:r>
        <w:rPr>
          <w:color w:val="00B050"/>
        </w:rPr>
        <w:t>Interval</w:t>
      </w:r>
      <w:r w:rsidR="00C02678">
        <w:rPr>
          <w:color w:val="00B050"/>
        </w:rPr>
        <w:t xml:space="preserve"> = </w:t>
      </w:r>
      <w:r w:rsidR="00856A44">
        <w:rPr>
          <w:color w:val="00B050"/>
        </w:rPr>
        <w:t>rescale to integer 0-99 (using default of 100 groups), use</w:t>
      </w:r>
      <w:r w:rsidR="008A439F">
        <w:rPr>
          <w:color w:val="00B050"/>
        </w:rPr>
        <w:t xml:space="preserve"> to break </w:t>
      </w:r>
      <w:r w:rsidR="00856A44">
        <w:rPr>
          <w:color w:val="00B050"/>
        </w:rPr>
        <w:t>numeric variable</w:t>
      </w:r>
      <w:r w:rsidR="008A439F">
        <w:rPr>
          <w:color w:val="00B050"/>
        </w:rPr>
        <w:t xml:space="preserve"> into categorical variable</w:t>
      </w:r>
    </w:p>
    <w:p w14:paraId="694EAD02" w14:textId="77777777" w:rsidR="001052B0" w:rsidRDefault="001052B0" w:rsidP="001052B0">
      <w:pPr>
        <w:pStyle w:val="Heading1"/>
        <w:rPr>
          <w:rFonts w:eastAsia="Times New Roman"/>
        </w:rPr>
      </w:pPr>
      <w:r>
        <w:rPr>
          <w:rFonts w:eastAsia="Times New Roman"/>
        </w:rPr>
        <w:t>Impute</w:t>
      </w:r>
    </w:p>
    <w:p w14:paraId="0A5022EF" w14:textId="77777777" w:rsidR="001052B0" w:rsidRDefault="001052B0" w:rsidP="001052B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005BD">
        <w:rPr>
          <w:rFonts w:ascii="Arial" w:eastAsia="Times New Roman" w:hAnsi="Arial" w:cs="Arial"/>
          <w:b/>
          <w:bCs/>
          <w:sz w:val="24"/>
          <w:szCs w:val="24"/>
        </w:rPr>
        <w:t>Q4:  Missing Value Table</w:t>
      </w:r>
    </w:p>
    <w:p w14:paraId="3F58F24E" w14:textId="77777777" w:rsidR="001052B0" w:rsidRDefault="001052B0" w:rsidP="005F614A">
      <w:pPr>
        <w:spacing w:after="0" w:line="120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25"/>
        <w:gridCol w:w="1350"/>
        <w:gridCol w:w="1170"/>
        <w:gridCol w:w="5940"/>
      </w:tblGrid>
      <w:tr w:rsidR="001052B0" w:rsidRPr="00FA3C82" w14:paraId="6DE0164F" w14:textId="77777777" w:rsidTr="000A6CA3">
        <w:trPr>
          <w:tblHeader/>
        </w:trPr>
        <w:tc>
          <w:tcPr>
            <w:tcW w:w="1525" w:type="dxa"/>
          </w:tcPr>
          <w:p w14:paraId="52547F1D" w14:textId="77777777" w:rsidR="001052B0" w:rsidRPr="00012A2B" w:rsidRDefault="001052B0" w:rsidP="00FA3C82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012A2B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Variable</w:t>
            </w:r>
          </w:p>
        </w:tc>
        <w:tc>
          <w:tcPr>
            <w:tcW w:w="1350" w:type="dxa"/>
          </w:tcPr>
          <w:p w14:paraId="0E9D6124" w14:textId="77777777" w:rsidR="001052B0" w:rsidRPr="00012A2B" w:rsidRDefault="001052B0" w:rsidP="00FA3C82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012A2B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170" w:type="dxa"/>
          </w:tcPr>
          <w:p w14:paraId="46A4613E" w14:textId="77777777" w:rsidR="001052B0" w:rsidRPr="00012A2B" w:rsidRDefault="001052B0" w:rsidP="00FA3C82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012A2B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Number Missing</w:t>
            </w:r>
          </w:p>
        </w:tc>
        <w:tc>
          <w:tcPr>
            <w:tcW w:w="5940" w:type="dxa"/>
          </w:tcPr>
          <w:p w14:paraId="2B336616" w14:textId="77777777" w:rsidR="001052B0" w:rsidRPr="00012A2B" w:rsidRDefault="001052B0" w:rsidP="00FA3C82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012A2B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Comments</w:t>
            </w:r>
          </w:p>
        </w:tc>
      </w:tr>
      <w:tr w:rsidR="001052B0" w:rsidRPr="00FA3C82" w14:paraId="1E5F6410" w14:textId="77777777" w:rsidTr="000A6CA3">
        <w:tc>
          <w:tcPr>
            <w:tcW w:w="1525" w:type="dxa"/>
          </w:tcPr>
          <w:p w14:paraId="48C4B701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Age</w:t>
            </w:r>
          </w:p>
        </w:tc>
        <w:tc>
          <w:tcPr>
            <w:tcW w:w="1350" w:type="dxa"/>
          </w:tcPr>
          <w:p w14:paraId="3DAD8731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Numeric</w:t>
            </w:r>
          </w:p>
        </w:tc>
        <w:tc>
          <w:tcPr>
            <w:tcW w:w="1170" w:type="dxa"/>
          </w:tcPr>
          <w:p w14:paraId="452836DF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0</w:t>
            </w:r>
          </w:p>
        </w:tc>
        <w:tc>
          <w:tcPr>
            <w:tcW w:w="5940" w:type="dxa"/>
          </w:tcPr>
          <w:p w14:paraId="32CDDB36" w14:textId="77777777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There is no missing data so there will be no significate issues.</w:t>
            </w:r>
          </w:p>
        </w:tc>
      </w:tr>
      <w:tr w:rsidR="001052B0" w:rsidRPr="00FA3C82" w14:paraId="733CBFC7" w14:textId="77777777" w:rsidTr="000A6CA3">
        <w:tc>
          <w:tcPr>
            <w:tcW w:w="1525" w:type="dxa"/>
          </w:tcPr>
          <w:p w14:paraId="4C8E6B31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Employment</w:t>
            </w:r>
          </w:p>
        </w:tc>
        <w:tc>
          <w:tcPr>
            <w:tcW w:w="1350" w:type="dxa"/>
          </w:tcPr>
          <w:p w14:paraId="0EB3052E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Categoric</w:t>
            </w:r>
          </w:p>
        </w:tc>
        <w:tc>
          <w:tcPr>
            <w:tcW w:w="1170" w:type="dxa"/>
          </w:tcPr>
          <w:p w14:paraId="04DA690A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100</w:t>
            </w:r>
          </w:p>
        </w:tc>
        <w:tc>
          <w:tcPr>
            <w:tcW w:w="5940" w:type="dxa"/>
          </w:tcPr>
          <w:p w14:paraId="49FC685E" w14:textId="7AF24815" w:rsidR="001052B0" w:rsidRPr="00012A2B" w:rsidRDefault="00053E48" w:rsidP="00AF56A8">
            <w:pPr>
              <w:spacing w:before="40" w:after="40"/>
              <w:rPr>
                <w:rFonts w:ascii="Arial" w:eastAsia="Times New Roman" w:hAnsi="Arial" w:cs="Arial"/>
                <w:color w:val="FF0000"/>
              </w:rPr>
            </w:pPr>
            <w:r w:rsidRPr="00012A2B">
              <w:rPr>
                <w:rFonts w:ascii="Arial" w:eastAsia="Times New Roman" w:hAnsi="Arial" w:cs="Arial"/>
                <w:color w:val="FF0000"/>
              </w:rPr>
              <w:t>Out of 2000 cases, a</w:t>
            </w:r>
            <w:r w:rsidR="00DE1937" w:rsidRPr="00012A2B">
              <w:rPr>
                <w:rFonts w:ascii="Arial" w:eastAsia="Times New Roman" w:hAnsi="Arial" w:cs="Arial"/>
                <w:color w:val="FF0000"/>
              </w:rPr>
              <w:t>pproximately 5%</w:t>
            </w:r>
            <w:r w:rsidR="00487F47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DE1937" w:rsidRPr="00012A2B">
              <w:rPr>
                <w:rFonts w:ascii="Arial" w:eastAsia="Times New Roman" w:hAnsi="Arial" w:cs="Arial"/>
                <w:color w:val="FF0000"/>
              </w:rPr>
              <w:t xml:space="preserve">of </w:t>
            </w:r>
            <w:r w:rsidR="002F0858" w:rsidRPr="00012A2B">
              <w:rPr>
                <w:rFonts w:ascii="Arial" w:eastAsia="Times New Roman" w:hAnsi="Arial" w:cs="Arial"/>
                <w:color w:val="FF0000"/>
              </w:rPr>
              <w:t xml:space="preserve">the </w:t>
            </w:r>
            <w:r w:rsidR="0082781E" w:rsidRPr="00012A2B">
              <w:rPr>
                <w:rFonts w:ascii="Arial" w:eastAsia="Times New Roman" w:hAnsi="Arial" w:cs="Arial"/>
                <w:color w:val="FF0000"/>
              </w:rPr>
              <w:t xml:space="preserve">Employment category </w:t>
            </w:r>
            <w:r w:rsidR="00487F47" w:rsidRPr="00012A2B">
              <w:rPr>
                <w:rFonts w:ascii="Arial" w:eastAsia="Times New Roman" w:hAnsi="Arial" w:cs="Arial"/>
                <w:color w:val="FF0000"/>
              </w:rPr>
              <w:t xml:space="preserve">data </w:t>
            </w:r>
            <w:r w:rsidR="002F0858" w:rsidRPr="00012A2B">
              <w:rPr>
                <w:rFonts w:ascii="Arial" w:eastAsia="Times New Roman" w:hAnsi="Arial" w:cs="Arial"/>
                <w:color w:val="FF0000"/>
              </w:rPr>
              <w:t>are</w:t>
            </w:r>
            <w:r w:rsidR="00487F47" w:rsidRPr="00012A2B">
              <w:rPr>
                <w:rFonts w:ascii="Arial" w:eastAsia="Times New Roman" w:hAnsi="Arial" w:cs="Arial"/>
                <w:color w:val="FF0000"/>
              </w:rPr>
              <w:t xml:space="preserve"> missing</w:t>
            </w:r>
            <w:r w:rsidR="00FA6932" w:rsidRPr="00012A2B">
              <w:rPr>
                <w:rFonts w:ascii="Arial" w:eastAsia="Times New Roman" w:hAnsi="Arial" w:cs="Arial"/>
                <w:color w:val="FF0000"/>
              </w:rPr>
              <w:t xml:space="preserve">, giving us </w:t>
            </w:r>
            <w:r w:rsidR="006958AF" w:rsidRPr="00012A2B">
              <w:rPr>
                <w:rFonts w:ascii="Arial" w:eastAsia="Times New Roman" w:hAnsi="Arial" w:cs="Arial"/>
                <w:color w:val="FF0000"/>
              </w:rPr>
              <w:t xml:space="preserve">100 </w:t>
            </w:r>
            <w:r w:rsidR="007B5558" w:rsidRPr="00012A2B">
              <w:rPr>
                <w:rFonts w:ascii="Arial" w:eastAsia="Times New Roman" w:hAnsi="Arial" w:cs="Arial"/>
                <w:color w:val="FF0000"/>
              </w:rPr>
              <w:t>missing observations for this variable.  As noted in</w:t>
            </w:r>
            <w:r w:rsidR="00860841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begin"/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REF _Ref67197919 \h </w:instrText>
            </w:r>
            <w:r w:rsidR="008E6DDE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\* MERGEFORMAT </w:instrText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separate"/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  <w:t>Figure Q4-1</w:t>
            </w:r>
            <w:r w:rsidR="008C219B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end"/>
            </w:r>
            <w:r w:rsidR="00B501E1" w:rsidRPr="00012A2B">
              <w:rPr>
                <w:rFonts w:ascii="Arial" w:eastAsia="Times New Roman" w:hAnsi="Arial" w:cs="Arial"/>
                <w:color w:val="FF0000"/>
              </w:rPr>
              <w:t>,</w:t>
            </w:r>
            <w:r w:rsidR="007B5558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B501E1" w:rsidRPr="00012A2B">
              <w:rPr>
                <w:rFonts w:ascii="Arial" w:eastAsia="Times New Roman" w:hAnsi="Arial" w:cs="Arial"/>
                <w:color w:val="FF0000"/>
              </w:rPr>
              <w:t xml:space="preserve">there are </w:t>
            </w:r>
            <w:r w:rsidR="00CE3AA3" w:rsidRPr="00012A2B">
              <w:rPr>
                <w:rFonts w:ascii="Arial" w:eastAsia="Times New Roman" w:hAnsi="Arial" w:cs="Arial"/>
                <w:color w:val="FF0000"/>
              </w:rPr>
              <w:t>8</w:t>
            </w:r>
            <w:r w:rsidR="00A22787" w:rsidRPr="00012A2B">
              <w:rPr>
                <w:rFonts w:ascii="Arial" w:eastAsia="Times New Roman" w:hAnsi="Arial" w:cs="Arial"/>
                <w:color w:val="FF0000"/>
              </w:rPr>
              <w:t xml:space="preserve"> different levels</w:t>
            </w:r>
            <w:r w:rsidR="002B6CF4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C020E8" w:rsidRPr="00012A2B">
              <w:rPr>
                <w:rFonts w:ascii="Arial" w:eastAsia="Times New Roman" w:hAnsi="Arial" w:cs="Arial"/>
                <w:color w:val="FF0000"/>
              </w:rPr>
              <w:t>and/</w:t>
            </w:r>
            <w:r w:rsidR="00B2418F" w:rsidRPr="00012A2B">
              <w:rPr>
                <w:rFonts w:ascii="Arial" w:eastAsia="Times New Roman" w:hAnsi="Arial" w:cs="Arial"/>
                <w:color w:val="FF0000"/>
              </w:rPr>
              <w:t xml:space="preserve">or </w:t>
            </w:r>
            <w:r w:rsidR="00BE0037" w:rsidRPr="00012A2B">
              <w:rPr>
                <w:rFonts w:ascii="Arial" w:eastAsia="Times New Roman" w:hAnsi="Arial" w:cs="Arial"/>
                <w:color w:val="FF0000"/>
              </w:rPr>
              <w:t>categories</w:t>
            </w:r>
            <w:r w:rsidR="00BF34E3" w:rsidRPr="00012A2B">
              <w:rPr>
                <w:rFonts w:ascii="Arial" w:eastAsia="Times New Roman" w:hAnsi="Arial" w:cs="Arial"/>
                <w:color w:val="FF0000"/>
              </w:rPr>
              <w:t xml:space="preserve">.  </w:t>
            </w:r>
            <w:r w:rsidR="001D6FD3" w:rsidRPr="00012A2B">
              <w:rPr>
                <w:rFonts w:ascii="Arial" w:eastAsia="Times New Roman" w:hAnsi="Arial" w:cs="Arial"/>
                <w:color w:val="FF0000"/>
              </w:rPr>
              <w:t xml:space="preserve">It is very probable that </w:t>
            </w:r>
            <w:r w:rsidR="00EC65CC" w:rsidRPr="00012A2B">
              <w:rPr>
                <w:rFonts w:ascii="Arial" w:eastAsia="Times New Roman" w:hAnsi="Arial" w:cs="Arial"/>
                <w:color w:val="FF0000"/>
              </w:rPr>
              <w:t xml:space="preserve">the </w:t>
            </w:r>
            <w:r w:rsidR="001267D9" w:rsidRPr="00012A2B">
              <w:rPr>
                <w:rFonts w:ascii="Arial" w:eastAsia="Times New Roman" w:hAnsi="Arial" w:cs="Arial"/>
                <w:color w:val="FF0000"/>
              </w:rPr>
              <w:t xml:space="preserve">available options </w:t>
            </w:r>
            <w:r w:rsidR="00FF34DC" w:rsidRPr="00012A2B">
              <w:rPr>
                <w:rFonts w:ascii="Arial" w:eastAsia="Times New Roman" w:hAnsi="Arial" w:cs="Arial"/>
                <w:color w:val="FF0000"/>
              </w:rPr>
              <w:t xml:space="preserve">(see </w:t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begin"/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REF _Ref67197928 \h  \* MERGEFORMAT </w:instrText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separate"/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  <w:t>Figure Q4-2</w:t>
            </w:r>
            <w:r w:rsidR="00FF34DC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end"/>
            </w:r>
            <w:r w:rsidR="00FF279E" w:rsidRPr="00012A2B">
              <w:rPr>
                <w:rFonts w:ascii="Arial" w:eastAsia="Times New Roman" w:hAnsi="Arial" w:cs="Arial"/>
                <w:color w:val="FF0000"/>
              </w:rPr>
              <w:t xml:space="preserve"> below</w:t>
            </w:r>
            <w:r w:rsidR="00FF34DC" w:rsidRPr="00012A2B">
              <w:rPr>
                <w:rFonts w:ascii="Arial" w:eastAsia="Times New Roman" w:hAnsi="Arial" w:cs="Arial"/>
                <w:color w:val="FF0000"/>
              </w:rPr>
              <w:t xml:space="preserve">) </w:t>
            </w:r>
            <w:r w:rsidR="001267D9" w:rsidRPr="00012A2B">
              <w:rPr>
                <w:rFonts w:ascii="Arial" w:eastAsia="Times New Roman" w:hAnsi="Arial" w:cs="Arial"/>
                <w:color w:val="FF0000"/>
              </w:rPr>
              <w:t>confused the participants since</w:t>
            </w:r>
            <w:r w:rsidR="00ED04E9" w:rsidRPr="00012A2B">
              <w:rPr>
                <w:rFonts w:ascii="Arial" w:eastAsia="Times New Roman" w:hAnsi="Arial" w:cs="Arial"/>
                <w:color w:val="FF0000"/>
              </w:rPr>
              <w:t>, for example,</w:t>
            </w:r>
            <w:r w:rsidR="001267D9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1E4F0C" w:rsidRPr="00012A2B">
              <w:rPr>
                <w:rFonts w:ascii="Arial" w:eastAsia="Times New Roman" w:hAnsi="Arial" w:cs="Arial"/>
                <w:color w:val="FF0000"/>
              </w:rPr>
              <w:t>a person could be a Consultant in the Private sect</w:t>
            </w:r>
            <w:r w:rsidR="00FF34DC" w:rsidRPr="00012A2B">
              <w:rPr>
                <w:rFonts w:ascii="Arial" w:eastAsia="Times New Roman" w:hAnsi="Arial" w:cs="Arial"/>
                <w:color w:val="FF0000"/>
              </w:rPr>
              <w:t xml:space="preserve">or and consider themselves a </w:t>
            </w:r>
            <w:r w:rsidR="00CE32DD" w:rsidRPr="00012A2B">
              <w:rPr>
                <w:rFonts w:ascii="Arial" w:eastAsia="Times New Roman" w:hAnsi="Arial" w:cs="Arial"/>
                <w:color w:val="FF0000"/>
              </w:rPr>
              <w:t>Volunteer,</w:t>
            </w:r>
            <w:r w:rsidR="0019127D" w:rsidRPr="00012A2B">
              <w:rPr>
                <w:rFonts w:ascii="Arial" w:eastAsia="Times New Roman" w:hAnsi="Arial" w:cs="Arial"/>
                <w:color w:val="FF0000"/>
              </w:rPr>
              <w:t xml:space="preserve"> so they left the field blank</w:t>
            </w:r>
            <w:r w:rsidR="00FF34DC" w:rsidRPr="00012A2B">
              <w:rPr>
                <w:rFonts w:ascii="Arial" w:eastAsia="Times New Roman" w:hAnsi="Arial" w:cs="Arial"/>
                <w:color w:val="FF0000"/>
              </w:rPr>
              <w:t>.</w:t>
            </w:r>
            <w:r w:rsidR="00D375EC" w:rsidRPr="00012A2B">
              <w:rPr>
                <w:rFonts w:ascii="Arial" w:eastAsia="Times New Roman" w:hAnsi="Arial" w:cs="Arial"/>
                <w:color w:val="FF0000"/>
              </w:rPr>
              <w:t xml:space="preserve">  </w:t>
            </w:r>
            <w:r w:rsidR="004759A9" w:rsidRPr="00012A2B">
              <w:rPr>
                <w:rFonts w:ascii="Arial" w:eastAsia="Times New Roman" w:hAnsi="Arial" w:cs="Arial"/>
                <w:color w:val="FF0000"/>
              </w:rPr>
              <w:t xml:space="preserve">In addition, </w:t>
            </w:r>
            <w:r w:rsidR="006E6645" w:rsidRPr="00012A2B">
              <w:rPr>
                <w:rFonts w:ascii="Arial" w:eastAsia="Times New Roman" w:hAnsi="Arial" w:cs="Arial"/>
                <w:color w:val="FF0000"/>
              </w:rPr>
              <w:t xml:space="preserve">Week 2’s </w:t>
            </w:r>
            <w:r w:rsidR="00E11AF4" w:rsidRPr="00012A2B">
              <w:rPr>
                <w:rFonts w:ascii="Arial" w:eastAsia="Times New Roman" w:hAnsi="Arial" w:cs="Arial"/>
                <w:color w:val="FF0000"/>
              </w:rPr>
              <w:t>Correlation Plot</w:t>
            </w:r>
            <w:r w:rsidR="00395C67" w:rsidRPr="00012A2B">
              <w:rPr>
                <w:rFonts w:ascii="Arial" w:eastAsia="Times New Roman" w:hAnsi="Arial" w:cs="Arial"/>
                <w:color w:val="FF0000"/>
              </w:rPr>
              <w:t xml:space="preserve"> (</w:t>
            </w:r>
            <w:r w:rsidR="00395C67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begin"/>
            </w:r>
            <w:r w:rsidR="00395C67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REF _Ref67200465 \h </w:instrText>
            </w:r>
            <w:r w:rsidR="002F5024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\* MERGEFORMAT </w:instrText>
            </w:r>
            <w:r w:rsidR="00395C67" w:rsidRPr="00012A2B">
              <w:rPr>
                <w:rFonts w:ascii="Arial" w:eastAsia="Times New Roman" w:hAnsi="Arial" w:cs="Arial"/>
                <w:i/>
                <w:iCs/>
                <w:color w:val="FF0000"/>
              </w:rPr>
            </w:r>
            <w:r w:rsidR="00395C67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separate"/>
            </w:r>
            <w:r w:rsidR="002F5024" w:rsidRPr="00012A2B">
              <w:rPr>
                <w:rFonts w:ascii="Arial" w:eastAsia="Times New Roman" w:hAnsi="Arial" w:cs="Arial"/>
                <w:i/>
                <w:iCs/>
                <w:color w:val="FF0000"/>
              </w:rPr>
              <w:t>Figure Q4-3</w:t>
            </w:r>
            <w:r w:rsidR="00395C67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end"/>
            </w:r>
            <w:r w:rsidR="00395C67" w:rsidRPr="00012A2B">
              <w:rPr>
                <w:rFonts w:ascii="Arial" w:eastAsia="Times New Roman" w:hAnsi="Arial" w:cs="Arial"/>
                <w:color w:val="FF0000"/>
              </w:rPr>
              <w:t>)</w:t>
            </w:r>
            <w:r w:rsidR="00140069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A073F4" w:rsidRPr="00012A2B">
              <w:rPr>
                <w:rFonts w:ascii="Arial" w:eastAsia="Times New Roman" w:hAnsi="Arial" w:cs="Arial"/>
                <w:color w:val="FF0000"/>
              </w:rPr>
              <w:t>displays</w:t>
            </w:r>
            <w:r w:rsidR="002F5024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140069" w:rsidRPr="00012A2B">
              <w:rPr>
                <w:rFonts w:ascii="Arial" w:eastAsia="Times New Roman" w:hAnsi="Arial" w:cs="Arial"/>
                <w:color w:val="FF0000"/>
              </w:rPr>
              <w:t xml:space="preserve">that </w:t>
            </w:r>
            <w:r w:rsidR="00143EA7" w:rsidRPr="00012A2B">
              <w:rPr>
                <w:rFonts w:ascii="Arial" w:eastAsia="Times New Roman" w:hAnsi="Arial" w:cs="Arial"/>
                <w:color w:val="FF0000"/>
              </w:rPr>
              <w:t xml:space="preserve">the </w:t>
            </w:r>
            <w:r w:rsidR="002F5024" w:rsidRPr="00012A2B">
              <w:rPr>
                <w:rFonts w:ascii="Arial" w:eastAsia="Times New Roman" w:hAnsi="Arial" w:cs="Arial"/>
                <w:color w:val="FF0000"/>
              </w:rPr>
              <w:t>Employment and Occupation variables are highly correlated</w:t>
            </w:r>
            <w:r w:rsidR="00043F19">
              <w:rPr>
                <w:rFonts w:ascii="Arial" w:eastAsia="Times New Roman" w:hAnsi="Arial" w:cs="Arial"/>
                <w:color w:val="FF0000"/>
              </w:rPr>
              <w:t>.  As a result</w:t>
            </w:r>
            <w:r w:rsidR="00BB5ECF">
              <w:rPr>
                <w:rFonts w:ascii="Arial" w:eastAsia="Times New Roman" w:hAnsi="Arial" w:cs="Arial"/>
                <w:color w:val="FF0000"/>
              </w:rPr>
              <w:t>,</w:t>
            </w:r>
            <w:r w:rsidR="001F0CE9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5F2EC5">
              <w:rPr>
                <w:rFonts w:ascii="Arial" w:eastAsia="Times New Roman" w:hAnsi="Arial" w:cs="Arial"/>
                <w:color w:val="FF0000"/>
              </w:rPr>
              <w:t xml:space="preserve">the missing data </w:t>
            </w:r>
            <w:r w:rsidR="00746730">
              <w:rPr>
                <w:rFonts w:ascii="Arial" w:eastAsia="Times New Roman" w:hAnsi="Arial" w:cs="Arial"/>
                <w:color w:val="FF0000"/>
              </w:rPr>
              <w:t xml:space="preserve">can be classified </w:t>
            </w:r>
            <w:r w:rsidR="005F2EC5">
              <w:rPr>
                <w:rFonts w:ascii="Arial" w:eastAsia="Times New Roman" w:hAnsi="Arial" w:cs="Arial"/>
                <w:color w:val="FF0000"/>
              </w:rPr>
              <w:t>as Missing at random (MAR)</w:t>
            </w:r>
            <w:r w:rsidR="00885B79" w:rsidRPr="00012A2B">
              <w:rPr>
                <w:rFonts w:ascii="Arial" w:eastAsia="Times New Roman" w:hAnsi="Arial" w:cs="Arial"/>
                <w:color w:val="FF0000"/>
              </w:rPr>
              <w:t xml:space="preserve">. </w:t>
            </w:r>
            <w:r w:rsidR="00E11AF4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E840D0">
              <w:rPr>
                <w:rFonts w:ascii="Arial" w:eastAsia="Times New Roman" w:hAnsi="Arial" w:cs="Arial"/>
                <w:color w:val="FF0000"/>
              </w:rPr>
              <w:t>Typically</w:t>
            </w:r>
            <w:r w:rsidR="001C15CF">
              <w:rPr>
                <w:rFonts w:ascii="Arial" w:eastAsia="Times New Roman" w:hAnsi="Arial" w:cs="Arial"/>
                <w:color w:val="FF0000"/>
              </w:rPr>
              <w:t xml:space="preserve">, in these instances, </w:t>
            </w:r>
            <w:r w:rsidR="000A095D">
              <w:rPr>
                <w:rFonts w:ascii="Arial" w:eastAsia="Times New Roman" w:hAnsi="Arial" w:cs="Arial"/>
                <w:color w:val="FF0000"/>
              </w:rPr>
              <w:t>the mechanism producing the missing data can be ignored</w:t>
            </w:r>
            <w:r w:rsidR="0039104E">
              <w:rPr>
                <w:rFonts w:ascii="Arial" w:eastAsia="Times New Roman" w:hAnsi="Arial" w:cs="Arial"/>
                <w:color w:val="FF0000"/>
              </w:rPr>
              <w:t xml:space="preserve"> and </w:t>
            </w:r>
            <w:r w:rsidR="001061ED">
              <w:rPr>
                <w:rFonts w:ascii="Arial" w:eastAsia="Times New Roman" w:hAnsi="Arial" w:cs="Arial"/>
                <w:color w:val="FF0000"/>
              </w:rPr>
              <w:t xml:space="preserve">once the missing data are </w:t>
            </w:r>
            <w:r w:rsidR="0039104E">
              <w:rPr>
                <w:rFonts w:ascii="Arial" w:eastAsia="Times New Roman" w:hAnsi="Arial" w:cs="Arial"/>
                <w:color w:val="FF0000"/>
              </w:rPr>
              <w:t>replac</w:t>
            </w:r>
            <w:r w:rsidR="001061ED">
              <w:rPr>
                <w:rFonts w:ascii="Arial" w:eastAsia="Times New Roman" w:hAnsi="Arial" w:cs="Arial"/>
                <w:color w:val="FF0000"/>
              </w:rPr>
              <w:t xml:space="preserve">ed or </w:t>
            </w:r>
            <w:r w:rsidR="0039104E">
              <w:rPr>
                <w:rFonts w:ascii="Arial" w:eastAsia="Times New Roman" w:hAnsi="Arial" w:cs="Arial"/>
                <w:color w:val="FF0000"/>
              </w:rPr>
              <w:t>delet</w:t>
            </w:r>
            <w:r w:rsidR="001061ED">
              <w:rPr>
                <w:rFonts w:ascii="Arial" w:eastAsia="Times New Roman" w:hAnsi="Arial" w:cs="Arial"/>
                <w:color w:val="FF0000"/>
              </w:rPr>
              <w:t>ed</w:t>
            </w:r>
            <w:r w:rsidR="00AF56A8">
              <w:rPr>
                <w:rFonts w:ascii="Arial" w:eastAsia="Times New Roman" w:hAnsi="Arial" w:cs="Arial"/>
                <w:color w:val="FF0000"/>
              </w:rPr>
              <w:t xml:space="preserve"> the relationships of interest </w:t>
            </w:r>
            <w:r w:rsidR="00260BEE">
              <w:rPr>
                <w:rFonts w:ascii="Arial" w:eastAsia="Times New Roman" w:hAnsi="Arial" w:cs="Arial"/>
                <w:color w:val="FF0000"/>
              </w:rPr>
              <w:t xml:space="preserve">can be modeled </w:t>
            </w:r>
            <w:r w:rsidR="00AF56A8">
              <w:rPr>
                <w:rFonts w:ascii="Arial" w:eastAsia="Times New Roman" w:hAnsi="Arial" w:cs="Arial"/>
                <w:color w:val="FF0000"/>
              </w:rPr>
              <w:t xml:space="preserve">directly.  </w:t>
            </w:r>
            <w:r w:rsidR="00140069" w:rsidRPr="00012A2B">
              <w:rPr>
                <w:rFonts w:ascii="Arial" w:eastAsia="Times New Roman" w:hAnsi="Arial" w:cs="Arial"/>
                <w:color w:val="FF0000"/>
              </w:rPr>
              <w:t xml:space="preserve">Lastly, </w:t>
            </w:r>
            <w:r w:rsidR="00F246AD" w:rsidRPr="00012A2B">
              <w:rPr>
                <w:rFonts w:ascii="Arial" w:eastAsia="Times New Roman" w:hAnsi="Arial" w:cs="Arial"/>
                <w:color w:val="FF0000"/>
              </w:rPr>
              <w:t>i</w:t>
            </w:r>
            <w:r w:rsidR="00DC21CA" w:rsidRPr="00012A2B">
              <w:rPr>
                <w:rFonts w:ascii="Arial" w:eastAsia="Times New Roman" w:hAnsi="Arial" w:cs="Arial"/>
                <w:color w:val="FF0000"/>
              </w:rPr>
              <w:t xml:space="preserve">t seems </w:t>
            </w:r>
            <w:r w:rsidR="00F246AD" w:rsidRPr="00012A2B">
              <w:rPr>
                <w:rFonts w:ascii="Arial" w:eastAsia="Times New Roman" w:hAnsi="Arial" w:cs="Arial"/>
                <w:color w:val="FF0000"/>
              </w:rPr>
              <w:t xml:space="preserve">very </w:t>
            </w:r>
            <w:r w:rsidR="00DC21CA" w:rsidRPr="00012A2B">
              <w:rPr>
                <w:rFonts w:ascii="Arial" w:eastAsia="Times New Roman" w:hAnsi="Arial" w:cs="Arial"/>
                <w:color w:val="FF0000"/>
              </w:rPr>
              <w:t xml:space="preserve">likely that this </w:t>
            </w:r>
            <w:r w:rsidR="00F246AD" w:rsidRPr="00012A2B">
              <w:rPr>
                <w:rFonts w:ascii="Arial" w:eastAsia="Times New Roman" w:hAnsi="Arial" w:cs="Arial"/>
                <w:color w:val="FF0000"/>
              </w:rPr>
              <w:t xml:space="preserve">missing </w:t>
            </w:r>
            <w:r w:rsidR="00DC21CA" w:rsidRPr="00012A2B">
              <w:rPr>
                <w:rFonts w:ascii="Arial" w:eastAsia="Times New Roman" w:hAnsi="Arial" w:cs="Arial"/>
                <w:color w:val="FF0000"/>
              </w:rPr>
              <w:t>data will not be an issue</w:t>
            </w:r>
            <w:r w:rsidR="00F246AD" w:rsidRPr="00012A2B">
              <w:rPr>
                <w:rFonts w:ascii="Arial" w:eastAsia="Times New Roman" w:hAnsi="Arial" w:cs="Arial"/>
                <w:color w:val="FF0000"/>
              </w:rPr>
              <w:t xml:space="preserve"> as </w:t>
            </w:r>
            <w:r w:rsidR="00076814" w:rsidRPr="00012A2B">
              <w:rPr>
                <w:rFonts w:ascii="Arial" w:eastAsia="Times New Roman" w:hAnsi="Arial" w:cs="Arial"/>
                <w:color w:val="FF0000"/>
              </w:rPr>
              <w:t>income/age seem to have a better relationship</w:t>
            </w:r>
            <w:r w:rsidR="00DC21CA" w:rsidRPr="00012A2B">
              <w:rPr>
                <w:rFonts w:ascii="Arial" w:eastAsia="Times New Roman" w:hAnsi="Arial" w:cs="Arial"/>
                <w:color w:val="FF0000"/>
              </w:rPr>
              <w:t>.</w:t>
            </w:r>
          </w:p>
        </w:tc>
      </w:tr>
      <w:tr w:rsidR="001052B0" w:rsidRPr="00FA3C82" w14:paraId="4D104ECB" w14:textId="77777777" w:rsidTr="000A6CA3">
        <w:tc>
          <w:tcPr>
            <w:tcW w:w="1525" w:type="dxa"/>
          </w:tcPr>
          <w:p w14:paraId="7C962921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Education</w:t>
            </w:r>
          </w:p>
        </w:tc>
        <w:tc>
          <w:tcPr>
            <w:tcW w:w="1350" w:type="dxa"/>
          </w:tcPr>
          <w:p w14:paraId="27B4D04D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Categoric</w:t>
            </w:r>
          </w:p>
        </w:tc>
        <w:tc>
          <w:tcPr>
            <w:tcW w:w="1170" w:type="dxa"/>
          </w:tcPr>
          <w:p w14:paraId="5EA7D072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0</w:t>
            </w:r>
          </w:p>
        </w:tc>
        <w:tc>
          <w:tcPr>
            <w:tcW w:w="5940" w:type="dxa"/>
          </w:tcPr>
          <w:p w14:paraId="66F48146" w14:textId="77777777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color w:val="FF0000"/>
              </w:rPr>
            </w:pPr>
            <w:r w:rsidRPr="00012A2B">
              <w:rPr>
                <w:rFonts w:ascii="Arial" w:eastAsia="Times New Roman" w:hAnsi="Arial" w:cs="Arial"/>
                <w:color w:val="FF0000"/>
              </w:rPr>
              <w:t>There is no missing data so there will be no significate issues.</w:t>
            </w:r>
          </w:p>
        </w:tc>
      </w:tr>
      <w:tr w:rsidR="001052B0" w:rsidRPr="00FA3C82" w14:paraId="450D89C3" w14:textId="77777777" w:rsidTr="000A6CA3">
        <w:tc>
          <w:tcPr>
            <w:tcW w:w="1525" w:type="dxa"/>
          </w:tcPr>
          <w:p w14:paraId="05AB9EF6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lastRenderedPageBreak/>
              <w:t>Marital</w:t>
            </w:r>
          </w:p>
        </w:tc>
        <w:tc>
          <w:tcPr>
            <w:tcW w:w="1350" w:type="dxa"/>
          </w:tcPr>
          <w:p w14:paraId="23FDF559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Categoric</w:t>
            </w:r>
          </w:p>
        </w:tc>
        <w:tc>
          <w:tcPr>
            <w:tcW w:w="1170" w:type="dxa"/>
          </w:tcPr>
          <w:p w14:paraId="60BA10BA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0</w:t>
            </w:r>
          </w:p>
        </w:tc>
        <w:tc>
          <w:tcPr>
            <w:tcW w:w="5940" w:type="dxa"/>
          </w:tcPr>
          <w:p w14:paraId="5D208EA7" w14:textId="77777777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color w:val="FF0000"/>
              </w:rPr>
            </w:pPr>
            <w:r w:rsidRPr="00012A2B">
              <w:rPr>
                <w:rFonts w:ascii="Arial" w:eastAsia="Times New Roman" w:hAnsi="Arial" w:cs="Arial"/>
                <w:color w:val="FF0000"/>
              </w:rPr>
              <w:t>There is no missing data so there will be no significate issues.</w:t>
            </w:r>
          </w:p>
        </w:tc>
      </w:tr>
      <w:tr w:rsidR="001052B0" w:rsidRPr="00FA3C82" w14:paraId="6ADF4E4F" w14:textId="77777777" w:rsidTr="000A6CA3">
        <w:tc>
          <w:tcPr>
            <w:tcW w:w="1525" w:type="dxa"/>
          </w:tcPr>
          <w:p w14:paraId="336AE9AA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Occupation</w:t>
            </w:r>
          </w:p>
        </w:tc>
        <w:tc>
          <w:tcPr>
            <w:tcW w:w="1350" w:type="dxa"/>
          </w:tcPr>
          <w:p w14:paraId="2792E0D9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Categoric</w:t>
            </w:r>
          </w:p>
        </w:tc>
        <w:tc>
          <w:tcPr>
            <w:tcW w:w="1170" w:type="dxa"/>
          </w:tcPr>
          <w:p w14:paraId="48C8A040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101</w:t>
            </w:r>
          </w:p>
        </w:tc>
        <w:tc>
          <w:tcPr>
            <w:tcW w:w="5940" w:type="dxa"/>
          </w:tcPr>
          <w:p w14:paraId="53B892A9" w14:textId="64FC302A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color w:val="FF0000"/>
              </w:rPr>
            </w:pPr>
            <w:r w:rsidRPr="00012A2B">
              <w:rPr>
                <w:rFonts w:ascii="Arial" w:eastAsia="Times New Roman" w:hAnsi="Arial" w:cs="Arial"/>
                <w:color w:val="FF0000"/>
              </w:rPr>
              <w:t>Th</w:t>
            </w:r>
            <w:r w:rsidR="00C072D5" w:rsidRPr="00012A2B">
              <w:rPr>
                <w:rFonts w:ascii="Arial" w:eastAsia="Times New Roman" w:hAnsi="Arial" w:cs="Arial"/>
                <w:color w:val="FF0000"/>
              </w:rPr>
              <w:t>is is almost identical t</w:t>
            </w:r>
            <w:r w:rsidR="00225565" w:rsidRPr="00012A2B">
              <w:rPr>
                <w:rFonts w:ascii="Arial" w:eastAsia="Times New Roman" w:hAnsi="Arial" w:cs="Arial"/>
                <w:color w:val="FF0000"/>
              </w:rPr>
              <w:t>o the Employment variable comment</w:t>
            </w:r>
            <w:r w:rsidR="00406AD7" w:rsidRPr="00012A2B">
              <w:rPr>
                <w:rFonts w:ascii="Arial" w:eastAsia="Times New Roman" w:hAnsi="Arial" w:cs="Arial"/>
                <w:color w:val="FF0000"/>
              </w:rPr>
              <w:t xml:space="preserve">. </w:t>
            </w:r>
            <w:r w:rsidR="00225565" w:rsidRPr="00012A2B">
              <w:rPr>
                <w:rFonts w:ascii="Arial" w:eastAsia="Times New Roman" w:hAnsi="Arial" w:cs="Arial"/>
                <w:color w:val="FF0000"/>
              </w:rPr>
              <w:t xml:space="preserve"> </w:t>
            </w:r>
            <w:r w:rsidR="00756754" w:rsidRPr="00012A2B">
              <w:rPr>
                <w:rFonts w:ascii="Arial" w:eastAsia="Times New Roman" w:hAnsi="Arial" w:cs="Arial"/>
                <w:color w:val="FF0000"/>
              </w:rPr>
              <w:t>Main</w:t>
            </w:r>
            <w:r w:rsidR="00225565" w:rsidRPr="00012A2B">
              <w:rPr>
                <w:rFonts w:ascii="Arial" w:eastAsia="Times New Roman" w:hAnsi="Arial" w:cs="Arial"/>
                <w:color w:val="FF0000"/>
              </w:rPr>
              <w:t xml:space="preserve"> difference</w:t>
            </w:r>
            <w:r w:rsidR="006E228C" w:rsidRPr="00012A2B">
              <w:rPr>
                <w:rFonts w:ascii="Arial" w:eastAsia="Times New Roman" w:hAnsi="Arial" w:cs="Arial"/>
                <w:color w:val="FF0000"/>
              </w:rPr>
              <w:t>s</w:t>
            </w:r>
            <w:r w:rsidR="00225565" w:rsidRPr="00012A2B">
              <w:rPr>
                <w:rFonts w:ascii="Arial" w:eastAsia="Times New Roman" w:hAnsi="Arial" w:cs="Arial"/>
                <w:color w:val="FF0000"/>
              </w:rPr>
              <w:t xml:space="preserve"> being </w:t>
            </w:r>
            <w:r w:rsidR="00526415" w:rsidRPr="00012A2B">
              <w:rPr>
                <w:rFonts w:ascii="Arial" w:eastAsia="Times New Roman" w:hAnsi="Arial" w:cs="Arial"/>
                <w:color w:val="FF0000"/>
              </w:rPr>
              <w:t xml:space="preserve">5.1% Occupation category data </w:t>
            </w:r>
            <w:r w:rsidRPr="00012A2B">
              <w:rPr>
                <w:rFonts w:ascii="Arial" w:eastAsia="Times New Roman" w:hAnsi="Arial" w:cs="Arial"/>
                <w:color w:val="FF0000"/>
              </w:rPr>
              <w:t>are</w:t>
            </w:r>
            <w:r w:rsidR="00526415" w:rsidRPr="00012A2B">
              <w:rPr>
                <w:rFonts w:ascii="Arial" w:eastAsia="Times New Roman" w:hAnsi="Arial" w:cs="Arial"/>
                <w:color w:val="FF0000"/>
              </w:rPr>
              <w:t xml:space="preserve"> missing</w:t>
            </w:r>
            <w:r w:rsidR="0052201F" w:rsidRPr="00012A2B">
              <w:rPr>
                <w:rFonts w:ascii="Arial" w:eastAsia="Times New Roman" w:hAnsi="Arial" w:cs="Arial"/>
                <w:color w:val="FF0000"/>
              </w:rPr>
              <w:t>, giving us</w:t>
            </w:r>
            <w:r w:rsidRPr="00012A2B">
              <w:rPr>
                <w:rFonts w:ascii="Arial" w:eastAsia="Times New Roman" w:hAnsi="Arial" w:cs="Arial"/>
                <w:color w:val="FF0000"/>
              </w:rPr>
              <w:t xml:space="preserve"> 101 missing </w:t>
            </w:r>
            <w:r w:rsidR="0052201F" w:rsidRPr="00012A2B">
              <w:rPr>
                <w:rFonts w:ascii="Arial" w:eastAsia="Times New Roman" w:hAnsi="Arial" w:cs="Arial"/>
                <w:color w:val="FF0000"/>
              </w:rPr>
              <w:t>observations</w:t>
            </w:r>
            <w:r w:rsidR="006A302A" w:rsidRPr="00012A2B">
              <w:rPr>
                <w:rFonts w:ascii="Arial" w:eastAsia="Times New Roman" w:hAnsi="Arial" w:cs="Arial"/>
                <w:color w:val="FF0000"/>
              </w:rPr>
              <w:t xml:space="preserve"> and, a</w:t>
            </w:r>
            <w:r w:rsidR="0052201F" w:rsidRPr="00012A2B">
              <w:rPr>
                <w:rFonts w:ascii="Arial" w:eastAsia="Times New Roman" w:hAnsi="Arial" w:cs="Arial"/>
                <w:color w:val="FF0000"/>
              </w:rPr>
              <w:t xml:space="preserve">s noted in </w:t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begin"/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  <w:instrText xml:space="preserve"> REF _Ref67197919 \h  \* MERGEFORMAT </w:instrText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separate"/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  <w:t>Figure Q4-1</w:t>
            </w:r>
            <w:r w:rsidR="00AD6FA5" w:rsidRPr="00012A2B">
              <w:rPr>
                <w:rFonts w:ascii="Arial" w:eastAsia="Times New Roman" w:hAnsi="Arial" w:cs="Arial"/>
                <w:i/>
                <w:iCs/>
                <w:color w:val="FF0000"/>
              </w:rPr>
              <w:fldChar w:fldCharType="end"/>
            </w:r>
            <w:r w:rsidR="00AD6FA5" w:rsidRPr="00012A2B">
              <w:rPr>
                <w:rFonts w:ascii="Arial" w:eastAsia="Times New Roman" w:hAnsi="Arial" w:cs="Arial"/>
                <w:color w:val="FF0000"/>
              </w:rPr>
              <w:t>, t</w:t>
            </w:r>
            <w:r w:rsidRPr="00012A2B">
              <w:rPr>
                <w:rFonts w:ascii="Arial" w:eastAsia="Times New Roman" w:hAnsi="Arial" w:cs="Arial"/>
                <w:color w:val="FF0000"/>
              </w:rPr>
              <w:t xml:space="preserve">here are 14 </w:t>
            </w:r>
            <w:r w:rsidR="001375E0" w:rsidRPr="00012A2B">
              <w:rPr>
                <w:rFonts w:ascii="Arial" w:eastAsia="Times New Roman" w:hAnsi="Arial" w:cs="Arial"/>
                <w:color w:val="FF0000"/>
              </w:rPr>
              <w:t>different levels and/or categories</w:t>
            </w:r>
            <w:r w:rsidRPr="00012A2B">
              <w:rPr>
                <w:rFonts w:ascii="Arial" w:eastAsia="Times New Roman" w:hAnsi="Arial" w:cs="Arial"/>
                <w:color w:val="FF0000"/>
              </w:rPr>
              <w:t>.</w:t>
            </w:r>
            <w:r w:rsidR="00CE13BB" w:rsidRPr="00012A2B">
              <w:rPr>
                <w:rFonts w:ascii="Arial" w:eastAsia="Times New Roman" w:hAnsi="Arial" w:cs="Arial"/>
                <w:color w:val="FF0000"/>
              </w:rPr>
              <w:t xml:space="preserve">  </w:t>
            </w:r>
            <w:r w:rsidR="00012A2B">
              <w:rPr>
                <w:rFonts w:ascii="Arial" w:eastAsia="Times New Roman" w:hAnsi="Arial" w:cs="Arial"/>
                <w:color w:val="FF0000"/>
              </w:rPr>
              <w:t>Again</w:t>
            </w:r>
            <w:r w:rsidR="00012A2B" w:rsidRPr="00012A2B">
              <w:rPr>
                <w:rFonts w:ascii="Arial" w:eastAsia="Times New Roman" w:hAnsi="Arial" w:cs="Arial"/>
                <w:color w:val="FF0000"/>
              </w:rPr>
              <w:t xml:space="preserve">, </w:t>
            </w:r>
            <w:r w:rsidR="00AD7BC9">
              <w:rPr>
                <w:rFonts w:ascii="Arial" w:eastAsia="Times New Roman" w:hAnsi="Arial" w:cs="Arial"/>
                <w:color w:val="FF0000"/>
              </w:rPr>
              <w:t>the missing data can be classified as MAR</w:t>
            </w:r>
            <w:r w:rsidR="005471F8">
              <w:rPr>
                <w:rFonts w:ascii="Arial" w:eastAsia="Times New Roman" w:hAnsi="Arial" w:cs="Arial"/>
                <w:color w:val="FF0000"/>
              </w:rPr>
              <w:t>. As a result, i</w:t>
            </w:r>
            <w:r w:rsidR="00012A2B" w:rsidRPr="00012A2B">
              <w:rPr>
                <w:rFonts w:ascii="Arial" w:eastAsia="Times New Roman" w:hAnsi="Arial" w:cs="Arial"/>
                <w:color w:val="FF0000"/>
              </w:rPr>
              <w:t>t seems very likely that this missing data will not be an issue.</w:t>
            </w:r>
          </w:p>
        </w:tc>
      </w:tr>
      <w:tr w:rsidR="001052B0" w:rsidRPr="00FA3C82" w14:paraId="22FB4725" w14:textId="77777777" w:rsidTr="000A6CA3">
        <w:tc>
          <w:tcPr>
            <w:tcW w:w="1525" w:type="dxa"/>
          </w:tcPr>
          <w:p w14:paraId="13CC22A4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Income</w:t>
            </w:r>
          </w:p>
        </w:tc>
        <w:tc>
          <w:tcPr>
            <w:tcW w:w="1350" w:type="dxa"/>
          </w:tcPr>
          <w:p w14:paraId="19599D76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Numeric</w:t>
            </w:r>
          </w:p>
        </w:tc>
        <w:tc>
          <w:tcPr>
            <w:tcW w:w="1170" w:type="dxa"/>
          </w:tcPr>
          <w:p w14:paraId="1DFA6DF8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0</w:t>
            </w:r>
          </w:p>
        </w:tc>
        <w:tc>
          <w:tcPr>
            <w:tcW w:w="5940" w:type="dxa"/>
          </w:tcPr>
          <w:p w14:paraId="2B597C1E" w14:textId="77777777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There is no missing data so there will be no significate issues.</w:t>
            </w:r>
          </w:p>
        </w:tc>
      </w:tr>
      <w:tr w:rsidR="001052B0" w:rsidRPr="00FA3C82" w14:paraId="1DBFC7F0" w14:textId="77777777" w:rsidTr="000A6CA3">
        <w:tc>
          <w:tcPr>
            <w:tcW w:w="1525" w:type="dxa"/>
          </w:tcPr>
          <w:p w14:paraId="1CE50B6B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Gender</w:t>
            </w:r>
          </w:p>
        </w:tc>
        <w:tc>
          <w:tcPr>
            <w:tcW w:w="1350" w:type="dxa"/>
          </w:tcPr>
          <w:p w14:paraId="19F3CB76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Categoric</w:t>
            </w:r>
          </w:p>
        </w:tc>
        <w:tc>
          <w:tcPr>
            <w:tcW w:w="1170" w:type="dxa"/>
          </w:tcPr>
          <w:p w14:paraId="38D11B33" w14:textId="77777777" w:rsidR="001052B0" w:rsidRPr="00012A2B" w:rsidRDefault="001052B0" w:rsidP="006B5D6D">
            <w:pPr>
              <w:spacing w:before="40" w:after="40"/>
              <w:jc w:val="center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0</w:t>
            </w:r>
          </w:p>
        </w:tc>
        <w:tc>
          <w:tcPr>
            <w:tcW w:w="5940" w:type="dxa"/>
          </w:tcPr>
          <w:p w14:paraId="490D493F" w14:textId="77777777" w:rsidR="001052B0" w:rsidRPr="00012A2B" w:rsidRDefault="001052B0" w:rsidP="00FA3C82">
            <w:pPr>
              <w:spacing w:before="40" w:after="40"/>
              <w:rPr>
                <w:rFonts w:ascii="Arial" w:eastAsia="Times New Roman" w:hAnsi="Arial" w:cs="Arial"/>
                <w:bCs/>
                <w:color w:val="FF0000"/>
              </w:rPr>
            </w:pPr>
            <w:r w:rsidRPr="00012A2B">
              <w:rPr>
                <w:rFonts w:ascii="Arial" w:eastAsia="Times New Roman" w:hAnsi="Arial" w:cs="Arial"/>
                <w:bCs/>
                <w:color w:val="FF0000"/>
              </w:rPr>
              <w:t>There is no missing data so there will be no significate issues.</w:t>
            </w:r>
          </w:p>
        </w:tc>
      </w:tr>
    </w:tbl>
    <w:p w14:paraId="6165F1B1" w14:textId="1C5E22F3" w:rsidR="001052B0" w:rsidRPr="00FA3C82" w:rsidRDefault="001052B0" w:rsidP="00FA3C82">
      <w:pPr>
        <w:spacing w:before="40" w:after="40" w:line="240" w:lineRule="auto"/>
        <w:rPr>
          <w:rFonts w:ascii="Arial" w:eastAsia="Times New Roman" w:hAnsi="Arial" w:cs="Arial"/>
          <w:b/>
          <w:bCs/>
        </w:rPr>
      </w:pPr>
    </w:p>
    <w:p w14:paraId="28B8E324" w14:textId="5BBD7FFF" w:rsidR="00640C47" w:rsidRDefault="00640C47" w:rsidP="00860841">
      <w:pPr>
        <w:pStyle w:val="Caption"/>
        <w:keepNext/>
        <w:spacing w:after="60"/>
        <w:jc w:val="center"/>
      </w:pPr>
      <w:bookmarkStart w:id="1" w:name="_Ref67197919"/>
      <w:r>
        <w:t>Figure Q4-</w:t>
      </w:r>
      <w:fldSimple w:instr=" SEQ Figure_Q4- \* ARABIC ">
        <w:r w:rsidR="00056542">
          <w:rPr>
            <w:noProof/>
          </w:rPr>
          <w:t>1</w:t>
        </w:r>
      </w:fldSimple>
      <w:bookmarkEnd w:id="1"/>
    </w:p>
    <w:p w14:paraId="7BFC5478" w14:textId="77777777" w:rsidR="00403158" w:rsidRDefault="00A93D27" w:rsidP="00EE294D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42D1CBCE" wp14:editId="42E9EEF4">
            <wp:extent cx="2781300" cy="1114425"/>
            <wp:effectExtent l="0" t="0" r="0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C2F9" w14:textId="650FF17B" w:rsidR="00640C47" w:rsidRDefault="00640C47" w:rsidP="00860841">
      <w:pPr>
        <w:pStyle w:val="Caption"/>
        <w:keepNext/>
        <w:spacing w:after="60"/>
        <w:jc w:val="center"/>
      </w:pPr>
      <w:bookmarkStart w:id="2" w:name="_Ref67197928"/>
      <w:r>
        <w:t>Figure Q4-</w:t>
      </w:r>
      <w:fldSimple w:instr=" SEQ Figure_Q4- \* ARABIC ">
        <w:r w:rsidR="00056542">
          <w:rPr>
            <w:noProof/>
          </w:rPr>
          <w:t>2</w:t>
        </w:r>
      </w:fldSimple>
      <w:bookmarkEnd w:id="2"/>
    </w:p>
    <w:p w14:paraId="626F9220" w14:textId="0E4241C9" w:rsidR="005D4328" w:rsidRDefault="00757502" w:rsidP="00056542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798ABF2F" wp14:editId="4647E69C">
            <wp:extent cx="6416040" cy="2191407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998" cy="22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3A26" w14:textId="0FA1C005" w:rsidR="00056542" w:rsidRDefault="00056542" w:rsidP="00056542">
      <w:pPr>
        <w:pStyle w:val="Caption"/>
        <w:keepNext/>
        <w:spacing w:after="120"/>
        <w:jc w:val="center"/>
      </w:pPr>
      <w:bookmarkStart w:id="3" w:name="_Ref67200465"/>
      <w:r>
        <w:lastRenderedPageBreak/>
        <w:t>Figure Q4-</w:t>
      </w:r>
      <w:fldSimple w:instr=" SEQ Figure_Q4- \* ARABIC ">
        <w:r>
          <w:rPr>
            <w:noProof/>
          </w:rPr>
          <w:t>3</w:t>
        </w:r>
      </w:fldSimple>
      <w:bookmarkEnd w:id="3"/>
    </w:p>
    <w:p w14:paraId="1EE26F33" w14:textId="6FD0AD53" w:rsidR="00056542" w:rsidRDefault="00056542" w:rsidP="0005654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63307" wp14:editId="1C517345">
            <wp:extent cx="4048125" cy="404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530" cy="40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0525" w14:textId="4FECD199" w:rsidR="001052B0" w:rsidRDefault="001052B0" w:rsidP="001052B0">
      <w:pPr>
        <w:pStyle w:val="Heading1"/>
        <w:rPr>
          <w:rFonts w:eastAsia="Times New Roman"/>
        </w:rPr>
      </w:pPr>
      <w:r>
        <w:rPr>
          <w:rFonts w:eastAsia="Times New Roman"/>
        </w:rPr>
        <w:t>Recode/ Binning/ Kmeans/</w:t>
      </w:r>
      <w:r w:rsidR="00B01AB3">
        <w:rPr>
          <w:rFonts w:eastAsia="Times New Roman"/>
        </w:rPr>
        <w:t xml:space="preserve"> Income</w:t>
      </w:r>
    </w:p>
    <w:p w14:paraId="5CF3FE3C" w14:textId="206BA294" w:rsidR="001052B0" w:rsidRDefault="001052B0" w:rsidP="001052B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005BD">
        <w:rPr>
          <w:rFonts w:ascii="Arial" w:eastAsia="Times New Roman" w:hAnsi="Arial" w:cs="Arial"/>
          <w:b/>
          <w:bCs/>
          <w:sz w:val="24"/>
          <w:szCs w:val="24"/>
        </w:rPr>
        <w:t>Q5: Using the Binning technique of Kmeans generate a variable that uses Income as the source and has 6 bins. What can you say about the possible relationship of Income and Incurring an Audit Adjustment? Comment on the advisability using this new variable as a strategy to sample the population.</w:t>
      </w:r>
    </w:p>
    <w:p w14:paraId="5C48BC84" w14:textId="77777777" w:rsidR="007A26E0" w:rsidRDefault="007A26E0" w:rsidP="001052B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76D3D1C" w14:textId="3911E32A" w:rsidR="001052B0" w:rsidRDefault="001052B0" w:rsidP="001052B0">
      <w:pPr>
        <w:spacing w:after="0" w:line="240" w:lineRule="auto"/>
      </w:pPr>
    </w:p>
    <w:p w14:paraId="248A60A8" w14:textId="77777777" w:rsidR="00A924F6" w:rsidRDefault="00A924F6" w:rsidP="001052B0">
      <w:pPr>
        <w:spacing w:after="0" w:line="240" w:lineRule="auto"/>
        <w:sectPr w:rsidR="00A924F6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49473" w14:textId="280009F2" w:rsidR="00A924F6" w:rsidRDefault="00A924F6" w:rsidP="001052B0">
      <w:pPr>
        <w:spacing w:after="0" w:line="240" w:lineRule="auto"/>
      </w:pPr>
    </w:p>
    <w:p w14:paraId="5B60B07A" w14:textId="58AFBB2B" w:rsidR="0018701F" w:rsidRDefault="00A421A6" w:rsidP="0018701F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68AC49E5" wp14:editId="55DDA37F">
            <wp:extent cx="8382000" cy="4520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4622" cy="45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C1C6" w14:textId="77777777" w:rsidR="00A924F6" w:rsidRDefault="00A924F6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14AFFE79" w14:textId="12FF4820" w:rsidR="00267259" w:rsidRDefault="00267259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  <w:sectPr w:rsidR="00267259" w:rsidSect="00A924F6">
          <w:head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2DFC73" w14:textId="6C1C0485" w:rsidR="009C2C56" w:rsidRDefault="00152790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Cs/>
          <w:color w:val="FF0000"/>
          <w:sz w:val="24"/>
          <w:szCs w:val="24"/>
        </w:rPr>
        <w:lastRenderedPageBreak/>
        <w:t xml:space="preserve">Using </w:t>
      </w:r>
      <w:r w:rsidR="00EA33D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the Binning technique of Kmeans, a </w:t>
      </w:r>
      <w:r w:rsidR="001C3C3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new </w:t>
      </w:r>
      <w:r w:rsidR="00EA33D5">
        <w:rPr>
          <w:rFonts w:ascii="Arial" w:eastAsia="Times New Roman" w:hAnsi="Arial" w:cs="Arial"/>
          <w:bCs/>
          <w:color w:val="FF0000"/>
          <w:sz w:val="24"/>
          <w:szCs w:val="24"/>
        </w:rPr>
        <w:t>variable</w:t>
      </w:r>
      <w:r w:rsidR="00051FBC">
        <w:rPr>
          <w:rFonts w:ascii="Arial" w:eastAsia="Times New Roman" w:hAnsi="Arial" w:cs="Arial"/>
          <w:bCs/>
          <w:color w:val="FF0000"/>
          <w:sz w:val="24"/>
          <w:szCs w:val="24"/>
        </w:rPr>
        <w:t>,</w:t>
      </w:r>
      <w:r w:rsidR="00EA33D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051FB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named BK6_Income, </w:t>
      </w:r>
      <w:r w:rsidR="00EA33D5">
        <w:rPr>
          <w:rFonts w:ascii="Arial" w:eastAsia="Times New Roman" w:hAnsi="Arial" w:cs="Arial"/>
          <w:bCs/>
          <w:color w:val="FF0000"/>
          <w:sz w:val="24"/>
          <w:szCs w:val="24"/>
        </w:rPr>
        <w:t>was created</w:t>
      </w:r>
      <w:r w:rsidR="0002469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that uses Income as source and has 6 bins.</w:t>
      </w:r>
      <w:r w:rsidR="00EA3412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When reviewing the Mosaic of BK6_Income graph, </w:t>
      </w:r>
      <w:r w:rsidR="00540B18">
        <w:rPr>
          <w:rFonts w:ascii="Arial" w:eastAsia="Times New Roman" w:hAnsi="Arial" w:cs="Arial"/>
          <w:bCs/>
          <w:color w:val="FF0000"/>
          <w:sz w:val="24"/>
          <w:szCs w:val="24"/>
        </w:rPr>
        <w:t>audit adjustments are mo</w:t>
      </w:r>
      <w:r w:rsidR="00245E66">
        <w:rPr>
          <w:rFonts w:ascii="Arial" w:eastAsia="Times New Roman" w:hAnsi="Arial" w:cs="Arial"/>
          <w:bCs/>
          <w:color w:val="FF0000"/>
          <w:sz w:val="24"/>
          <w:szCs w:val="24"/>
        </w:rPr>
        <w:t>st</w:t>
      </w:r>
      <w:r w:rsidR="00540B18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likely </w:t>
      </w:r>
      <w:r w:rsidR="00FC72A2">
        <w:rPr>
          <w:rFonts w:ascii="Arial" w:eastAsia="Times New Roman" w:hAnsi="Arial" w:cs="Arial"/>
          <w:bCs/>
          <w:color w:val="FF0000"/>
          <w:sz w:val="24"/>
          <w:szCs w:val="24"/>
        </w:rPr>
        <w:t>to occur for peop</w:t>
      </w:r>
      <w:r w:rsidR="00BF51B9">
        <w:rPr>
          <w:rFonts w:ascii="Arial" w:eastAsia="Times New Roman" w:hAnsi="Arial" w:cs="Arial"/>
          <w:bCs/>
          <w:color w:val="FF0000"/>
          <w:sz w:val="24"/>
          <w:szCs w:val="24"/>
        </w:rPr>
        <w:t>le who</w:t>
      </w:r>
      <w:r w:rsidR="00CE3DC2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make between </w:t>
      </w:r>
      <w:r w:rsidR="00140DB1">
        <w:rPr>
          <w:rFonts w:ascii="Arial" w:eastAsia="Times New Roman" w:hAnsi="Arial" w:cs="Arial"/>
          <w:bCs/>
          <w:color w:val="FF0000"/>
          <w:sz w:val="24"/>
          <w:szCs w:val="24"/>
        </w:rPr>
        <w:t>$</w:t>
      </w:r>
      <w:r w:rsidR="00540B18">
        <w:rPr>
          <w:rFonts w:ascii="Arial" w:eastAsia="Times New Roman" w:hAnsi="Arial" w:cs="Arial"/>
          <w:bCs/>
          <w:color w:val="FF0000"/>
          <w:sz w:val="24"/>
          <w:szCs w:val="24"/>
        </w:rPr>
        <w:t>610</w:t>
      </w:r>
      <w:r w:rsidR="00AC25A5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to </w:t>
      </w:r>
      <w:r w:rsidR="00140DB1">
        <w:rPr>
          <w:rFonts w:ascii="Arial" w:eastAsia="Times New Roman" w:hAnsi="Arial" w:cs="Arial"/>
          <w:bCs/>
          <w:color w:val="FF0000"/>
          <w:sz w:val="24"/>
          <w:szCs w:val="24"/>
        </w:rPr>
        <w:t>$</w:t>
      </w:r>
      <w:r w:rsidR="005E4D34">
        <w:rPr>
          <w:rFonts w:ascii="Arial" w:eastAsia="Times New Roman" w:hAnsi="Arial" w:cs="Arial"/>
          <w:bCs/>
          <w:color w:val="FF0000"/>
          <w:sz w:val="24"/>
          <w:szCs w:val="24"/>
        </w:rPr>
        <w:t>41</w:t>
      </w:r>
      <w:r w:rsidR="0065789A">
        <w:rPr>
          <w:rFonts w:ascii="Arial" w:eastAsia="Times New Roman" w:hAnsi="Arial" w:cs="Arial"/>
          <w:bCs/>
          <w:color w:val="FF0000"/>
          <w:sz w:val="24"/>
          <w:szCs w:val="24"/>
        </w:rPr>
        <w:t>,</w:t>
      </w:r>
      <w:r w:rsidR="005E4D34">
        <w:rPr>
          <w:rFonts w:ascii="Arial" w:eastAsia="Times New Roman" w:hAnsi="Arial" w:cs="Arial"/>
          <w:bCs/>
          <w:color w:val="FF0000"/>
          <w:sz w:val="24"/>
          <w:szCs w:val="24"/>
        </w:rPr>
        <w:t>1</w:t>
      </w:r>
      <w:r w:rsidR="0065789A">
        <w:rPr>
          <w:rFonts w:ascii="Arial" w:eastAsia="Times New Roman" w:hAnsi="Arial" w:cs="Arial"/>
          <w:bCs/>
          <w:color w:val="FF0000"/>
          <w:sz w:val="24"/>
          <w:szCs w:val="24"/>
        </w:rPr>
        <w:t>00</w:t>
      </w:r>
      <w:r w:rsidR="00A93531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on an annual basis</w:t>
      </w:r>
      <w:r w:rsidR="00736D15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  <w:r w:rsidR="003B53C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</w:t>
      </w:r>
      <w:r w:rsidR="007B01B9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Individuals </w:t>
      </w:r>
      <w:r w:rsidR="00A93531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who make between </w:t>
      </w:r>
      <w:r w:rsidR="00DA0AE0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$75,300 </w:t>
      </w:r>
      <w:r w:rsidR="00A93531">
        <w:rPr>
          <w:rFonts w:ascii="Arial" w:eastAsia="Times New Roman" w:hAnsi="Arial" w:cs="Arial"/>
          <w:bCs/>
          <w:color w:val="FF0000"/>
          <w:sz w:val="24"/>
          <w:szCs w:val="24"/>
        </w:rPr>
        <w:t>and</w:t>
      </w:r>
      <w:r w:rsidR="00DA0AE0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3F62C1">
        <w:rPr>
          <w:rFonts w:ascii="Arial" w:eastAsia="Times New Roman" w:hAnsi="Arial" w:cs="Arial"/>
          <w:bCs/>
          <w:color w:val="FF0000"/>
          <w:sz w:val="24"/>
          <w:szCs w:val="24"/>
        </w:rPr>
        <w:t>$248,000</w:t>
      </w:r>
      <w:r w:rsidR="007470E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4D7E6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per year </w:t>
      </w:r>
      <w:r w:rsidR="007470E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are </w:t>
      </w:r>
      <w:r w:rsidR="004D7E6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the least </w:t>
      </w:r>
      <w:r w:rsidR="007470E7">
        <w:rPr>
          <w:rFonts w:ascii="Arial" w:eastAsia="Times New Roman" w:hAnsi="Arial" w:cs="Arial"/>
          <w:bCs/>
          <w:color w:val="FF0000"/>
          <w:sz w:val="24"/>
          <w:szCs w:val="24"/>
        </w:rPr>
        <w:t>likely</w:t>
      </w:r>
      <w:r w:rsidR="00245E6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to have audit adjustments.</w:t>
      </w:r>
      <w:r w:rsidR="00DA1BB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</w:t>
      </w:r>
      <w:r w:rsidR="009A1927">
        <w:rPr>
          <w:rFonts w:ascii="Arial" w:eastAsia="Times New Roman" w:hAnsi="Arial" w:cs="Arial"/>
          <w:bCs/>
          <w:color w:val="FF0000"/>
          <w:sz w:val="24"/>
          <w:szCs w:val="24"/>
        </w:rPr>
        <w:t>However, there is a slight spike</w:t>
      </w:r>
      <w:r w:rsidR="00EC75B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in audit adjustments f</w:t>
      </w:r>
      <w:r w:rsidR="00DA1BB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or individuals within the $248,000 and $481,000 </w:t>
      </w:r>
      <w:r w:rsidR="00EC75B7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per year </w:t>
      </w:r>
      <w:r w:rsidR="00DA1BB6">
        <w:rPr>
          <w:rFonts w:ascii="Arial" w:eastAsia="Times New Roman" w:hAnsi="Arial" w:cs="Arial"/>
          <w:bCs/>
          <w:color w:val="FF0000"/>
          <w:sz w:val="24"/>
          <w:szCs w:val="24"/>
        </w:rPr>
        <w:t>ra</w:t>
      </w:r>
      <w:r w:rsidR="009A1927">
        <w:rPr>
          <w:rFonts w:ascii="Arial" w:eastAsia="Times New Roman" w:hAnsi="Arial" w:cs="Arial"/>
          <w:bCs/>
          <w:color w:val="FF0000"/>
          <w:sz w:val="24"/>
          <w:szCs w:val="24"/>
        </w:rPr>
        <w:t>nge</w:t>
      </w:r>
      <w:r w:rsidR="00EC75B7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</w:p>
    <w:p w14:paraId="033ECCA6" w14:textId="71F9A49A" w:rsidR="00BE563B" w:rsidRDefault="00E05D87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Cs/>
          <w:color w:val="FF0000"/>
          <w:sz w:val="24"/>
          <w:szCs w:val="24"/>
        </w:rPr>
        <w:t>When</w:t>
      </w:r>
      <w:r w:rsidR="00F76ED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choosing strategy for sampling the population, it is recommended to concentrate sampling resources in the </w:t>
      </w:r>
      <w:r w:rsidR="00907856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first two groups ($610 to $41,100 and </w:t>
      </w:r>
      <w:r w:rsidR="00AA29E1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$41,100 to </w:t>
      </w:r>
      <w:r w:rsidR="00372F2E">
        <w:rPr>
          <w:rFonts w:ascii="Arial" w:eastAsia="Times New Roman" w:hAnsi="Arial" w:cs="Arial"/>
          <w:bCs/>
          <w:color w:val="FF0000"/>
          <w:sz w:val="24"/>
          <w:szCs w:val="24"/>
        </w:rPr>
        <w:t>$</w:t>
      </w:r>
      <w:r w:rsidR="00430EB8">
        <w:rPr>
          <w:rFonts w:ascii="Arial" w:eastAsia="Times New Roman" w:hAnsi="Arial" w:cs="Arial"/>
          <w:bCs/>
          <w:color w:val="FF0000"/>
          <w:sz w:val="24"/>
          <w:szCs w:val="24"/>
        </w:rPr>
        <w:t>75,300)</w:t>
      </w:r>
      <w:r w:rsidR="006A7CB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, oversampling them in </w:t>
      </w:r>
      <w:r w:rsidR="00744F4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a </w:t>
      </w:r>
      <w:r w:rsidR="006A7CBB">
        <w:rPr>
          <w:rFonts w:ascii="Arial" w:eastAsia="Times New Roman" w:hAnsi="Arial" w:cs="Arial"/>
          <w:bCs/>
          <w:color w:val="FF0000"/>
          <w:sz w:val="24"/>
          <w:szCs w:val="24"/>
        </w:rPr>
        <w:t>stratified sample.</w:t>
      </w:r>
      <w:r w:rsidR="00744F4B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 It would be be</w:t>
      </w:r>
      <w:r w:rsidR="00205C49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st to </w:t>
      </w:r>
      <w:r w:rsidR="00476014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also </w:t>
      </w:r>
      <w:r w:rsidR="00205C49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include the </w:t>
      </w:r>
      <w:r w:rsidR="00476014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third group ($75,300 to </w:t>
      </w:r>
      <w:r w:rsidR="00ED129B">
        <w:rPr>
          <w:rFonts w:ascii="Arial" w:eastAsia="Times New Roman" w:hAnsi="Arial" w:cs="Arial"/>
          <w:bCs/>
          <w:color w:val="FF0000"/>
          <w:sz w:val="24"/>
          <w:szCs w:val="24"/>
        </w:rPr>
        <w:t>$119,000)</w:t>
      </w:r>
      <w:r w:rsidR="003048E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and </w:t>
      </w:r>
      <w:r w:rsidR="004D3EA4">
        <w:rPr>
          <w:rFonts w:ascii="Arial" w:eastAsia="Times New Roman" w:hAnsi="Arial" w:cs="Arial"/>
          <w:bCs/>
          <w:color w:val="FF0000"/>
          <w:sz w:val="24"/>
          <w:szCs w:val="24"/>
        </w:rPr>
        <w:t>under sample</w:t>
      </w:r>
      <w:r w:rsidR="003048EE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this category.  However, </w:t>
      </w:r>
      <w:r w:rsidR="00B73503">
        <w:rPr>
          <w:rFonts w:ascii="Arial" w:eastAsia="Times New Roman" w:hAnsi="Arial" w:cs="Arial"/>
          <w:bCs/>
          <w:color w:val="FF0000"/>
          <w:sz w:val="24"/>
          <w:szCs w:val="24"/>
        </w:rPr>
        <w:t>do be careful</w:t>
      </w:r>
      <w:r w:rsidR="002677F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when following this strategy and confirm</w:t>
      </w:r>
      <w:r w:rsidR="0055048A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that age</w:t>
      </w:r>
      <w:r w:rsidR="008A14DC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has does or does not have a significant correlation with annual income.</w:t>
      </w:r>
    </w:p>
    <w:p w14:paraId="7D186CF4" w14:textId="2D18BD42" w:rsidR="009C2C56" w:rsidRDefault="009C2C56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2921671E" w14:textId="77777777" w:rsidR="009C2C56" w:rsidRPr="0048027A" w:rsidRDefault="009C2C56" w:rsidP="001052B0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</w:p>
    <w:p w14:paraId="04AE8B30" w14:textId="77777777" w:rsidR="00CB3A62" w:rsidRDefault="00CB3A62" w:rsidP="001F156D">
      <w:pPr>
        <w:pStyle w:val="Heading1"/>
        <w:sectPr w:rsidR="00CB3A62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E8D193" w14:textId="142FB139" w:rsidR="001F156D" w:rsidRDefault="001F156D" w:rsidP="001F156D">
      <w:pPr>
        <w:pStyle w:val="Heading1"/>
      </w:pPr>
      <w:r>
        <w:lastRenderedPageBreak/>
        <w:t>Rescale - Income</w:t>
      </w:r>
    </w:p>
    <w:p w14:paraId="0FF76622" w14:textId="360FAB85" w:rsidR="001F156D" w:rsidRDefault="00CB3A62" w:rsidP="001F156D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  <w:r>
        <w:rPr>
          <w:rFonts w:ascii="Arial" w:eastAsia="Times New Roman" w:hAnsi="Arial" w:cs="Arial"/>
          <w:bCs/>
          <w:noProof/>
          <w:color w:val="C00000"/>
          <w:sz w:val="24"/>
          <w:szCs w:val="24"/>
        </w:rPr>
        <w:drawing>
          <wp:inline distT="0" distB="0" distL="0" distR="0" wp14:anchorId="1233D912" wp14:editId="76B8F287">
            <wp:extent cx="8286115" cy="5133975"/>
            <wp:effectExtent l="0" t="0" r="63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433" cy="51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947B" w14:textId="77777777" w:rsidR="009018A3" w:rsidRDefault="009018A3" w:rsidP="00C50928">
      <w:pPr>
        <w:sectPr w:rsidR="009018A3" w:rsidSect="00CB3A62">
          <w:headerReference w:type="default" r:id="rId1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3A90CA4" w14:textId="47B3C2FB" w:rsidR="00C50928" w:rsidRDefault="00C50928" w:rsidP="00C50928">
      <w:r>
        <w:lastRenderedPageBreak/>
        <w:t>Your notes:</w:t>
      </w:r>
    </w:p>
    <w:p w14:paraId="4EFD8E46" w14:textId="77777777" w:rsidR="00D71F8B" w:rsidRPr="00D71F8B" w:rsidRDefault="00D71F8B" w:rsidP="00C50928">
      <w:pPr>
        <w:pStyle w:val="ListParagraph"/>
        <w:numPr>
          <w:ilvl w:val="0"/>
          <w:numId w:val="1"/>
        </w:numPr>
      </w:pPr>
      <w:r>
        <w:rPr>
          <w:color w:val="00B050"/>
        </w:rPr>
        <w:t>Income</w:t>
      </w:r>
    </w:p>
    <w:p w14:paraId="764E6D30" w14:textId="57BC432E" w:rsidR="00026654" w:rsidRPr="00026654" w:rsidRDefault="00026654" w:rsidP="00D71F8B">
      <w:pPr>
        <w:pStyle w:val="ListParagraph"/>
        <w:numPr>
          <w:ilvl w:val="1"/>
          <w:numId w:val="1"/>
        </w:numPr>
      </w:pPr>
      <w:r w:rsidRPr="00026654">
        <w:rPr>
          <w:color w:val="00B050"/>
        </w:rPr>
        <w:t>Large range</w:t>
      </w:r>
      <w:r w:rsidR="00A85B69">
        <w:rPr>
          <w:color w:val="00B050"/>
        </w:rPr>
        <w:t xml:space="preserve"> </w:t>
      </w:r>
      <w:r w:rsidR="00A85B69" w:rsidRPr="00A85B69">
        <w:rPr>
          <w:color w:val="00B050"/>
        </w:rPr>
        <w:t>[609.72 to 481259.50]</w:t>
      </w:r>
    </w:p>
    <w:p w14:paraId="0756ABF9" w14:textId="0AA118BB" w:rsidR="00C50928" w:rsidRPr="00A85B69" w:rsidRDefault="00026654" w:rsidP="00D71F8B">
      <w:pPr>
        <w:pStyle w:val="ListParagraph"/>
        <w:numPr>
          <w:ilvl w:val="1"/>
          <w:numId w:val="1"/>
        </w:numPr>
      </w:pPr>
      <w:r>
        <w:rPr>
          <w:color w:val="00B050"/>
        </w:rPr>
        <w:t>Skewed to right</w:t>
      </w:r>
    </w:p>
    <w:p w14:paraId="3E43CAD1" w14:textId="74E7E00E" w:rsidR="009A7E12" w:rsidRPr="00357C89" w:rsidRDefault="009A7E12" w:rsidP="00D71F8B">
      <w:pPr>
        <w:pStyle w:val="ListParagraph"/>
        <w:numPr>
          <w:ilvl w:val="1"/>
          <w:numId w:val="1"/>
        </w:numPr>
      </w:pPr>
      <w:r w:rsidRPr="009A7E12">
        <w:rPr>
          <w:color w:val="00B050"/>
        </w:rPr>
        <w:t>Unique=2000; Mean=</w:t>
      </w:r>
      <w:r w:rsidR="00DD4385">
        <w:rPr>
          <w:color w:val="00B050"/>
        </w:rPr>
        <w:t>84688.46; Median=59768.95</w:t>
      </w:r>
    </w:p>
    <w:p w14:paraId="76AD94D1" w14:textId="0A5841E1" w:rsidR="00357C89" w:rsidRPr="007E1F4A" w:rsidRDefault="00357C89" w:rsidP="00C50928">
      <w:pPr>
        <w:pStyle w:val="ListParagraph"/>
        <w:numPr>
          <w:ilvl w:val="0"/>
          <w:numId w:val="1"/>
        </w:numPr>
      </w:pPr>
      <w:r>
        <w:rPr>
          <w:color w:val="00B050"/>
        </w:rPr>
        <w:t>RRC_Income</w:t>
      </w:r>
    </w:p>
    <w:p w14:paraId="1384F818" w14:textId="63D78C0A" w:rsidR="003817D3" w:rsidRPr="003817D3" w:rsidRDefault="00D27CFB" w:rsidP="007E1F4A">
      <w:pPr>
        <w:pStyle w:val="ListParagraph"/>
        <w:numPr>
          <w:ilvl w:val="1"/>
          <w:numId w:val="1"/>
        </w:numPr>
      </w:pPr>
      <w:r>
        <w:rPr>
          <w:color w:val="00B050"/>
        </w:rPr>
        <w:t>Mean s</w:t>
      </w:r>
      <w:r w:rsidR="003817D3">
        <w:rPr>
          <w:color w:val="00B050"/>
        </w:rPr>
        <w:t>et to 0, standard deviation=1</w:t>
      </w:r>
    </w:p>
    <w:p w14:paraId="2193FAC7" w14:textId="6BE538B1" w:rsidR="001831DE" w:rsidRPr="001831DE" w:rsidRDefault="001831DE" w:rsidP="007E1F4A">
      <w:pPr>
        <w:pStyle w:val="ListParagraph"/>
        <w:numPr>
          <w:ilvl w:val="1"/>
          <w:numId w:val="1"/>
        </w:numPr>
      </w:pPr>
      <w:r w:rsidRPr="00CE4BE0">
        <w:rPr>
          <w:color w:val="00B050"/>
        </w:rPr>
        <w:t>Collapsed to lower range</w:t>
      </w:r>
      <w:r w:rsidR="007848F5">
        <w:rPr>
          <w:color w:val="00B050"/>
        </w:rPr>
        <w:t xml:space="preserve"> [-1.21 to 5.70]</w:t>
      </w:r>
    </w:p>
    <w:p w14:paraId="76E41D0B" w14:textId="3ACB8AD9" w:rsidR="007E1F4A" w:rsidRPr="007E1F4A" w:rsidRDefault="007E1F4A" w:rsidP="007E1F4A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Range closer to </w:t>
      </w:r>
      <w:r w:rsidR="008026AA">
        <w:rPr>
          <w:color w:val="00B050"/>
        </w:rPr>
        <w:t>AGE</w:t>
      </w:r>
      <w:r>
        <w:rPr>
          <w:color w:val="00B050"/>
        </w:rPr>
        <w:t xml:space="preserve"> but still </w:t>
      </w:r>
      <w:r w:rsidR="00325A9B">
        <w:rPr>
          <w:color w:val="00B050"/>
        </w:rPr>
        <w:t>not there</w:t>
      </w:r>
    </w:p>
    <w:p w14:paraId="105A6013" w14:textId="4D788CCA" w:rsidR="00CE4BE0" w:rsidRPr="00DF1F9C" w:rsidRDefault="00325A9B" w:rsidP="007E1F4A">
      <w:pPr>
        <w:pStyle w:val="ListParagraph"/>
        <w:numPr>
          <w:ilvl w:val="1"/>
          <w:numId w:val="1"/>
        </w:numPr>
      </w:pPr>
      <w:r>
        <w:rPr>
          <w:color w:val="00B050"/>
        </w:rPr>
        <w:t>AGE</w:t>
      </w:r>
      <w:r w:rsidR="00CE4BE0">
        <w:rPr>
          <w:color w:val="00B050"/>
        </w:rPr>
        <w:t xml:space="preserve"> is </w:t>
      </w:r>
      <w:r w:rsidR="00241C60">
        <w:rPr>
          <w:color w:val="00B050"/>
        </w:rPr>
        <w:t xml:space="preserve">now a </w:t>
      </w:r>
      <w:r w:rsidR="00CE4BE0">
        <w:rPr>
          <w:color w:val="00B050"/>
        </w:rPr>
        <w:t>larger range</w:t>
      </w:r>
      <w:r w:rsidR="00DF1F9C">
        <w:rPr>
          <w:color w:val="00B050"/>
        </w:rPr>
        <w:t xml:space="preserve"> than </w:t>
      </w:r>
      <w:r w:rsidR="00241C60">
        <w:rPr>
          <w:color w:val="00B050"/>
        </w:rPr>
        <w:t>INCOME</w:t>
      </w:r>
    </w:p>
    <w:p w14:paraId="2115CE84" w14:textId="490A1334" w:rsidR="001F156D" w:rsidRPr="007F02AD" w:rsidRDefault="00DF1F9C" w:rsidP="001F156D">
      <w:pPr>
        <w:pStyle w:val="ListParagraph"/>
        <w:numPr>
          <w:ilvl w:val="1"/>
          <w:numId w:val="1"/>
        </w:numPr>
      </w:pPr>
      <w:r>
        <w:rPr>
          <w:color w:val="00B050"/>
        </w:rPr>
        <w:t>Still skewed to right, little change</w:t>
      </w:r>
      <w:r w:rsidR="001C6CC5">
        <w:rPr>
          <w:color w:val="00B050"/>
        </w:rPr>
        <w:t>d</w:t>
      </w:r>
    </w:p>
    <w:p w14:paraId="228F7D33" w14:textId="62B24F88" w:rsidR="007F02AD" w:rsidRPr="00CD48DA" w:rsidRDefault="007F02AD" w:rsidP="001F156D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Mean=-0.00; Median=</w:t>
      </w:r>
      <w:r w:rsidR="00321672">
        <w:rPr>
          <w:color w:val="00B050"/>
        </w:rPr>
        <w:t>-0.36</w:t>
      </w:r>
    </w:p>
    <w:p w14:paraId="4FC7C7B1" w14:textId="7DB27975" w:rsidR="00CD48DA" w:rsidRPr="00F04AA9" w:rsidRDefault="004B763C" w:rsidP="00CD48DA">
      <w:pPr>
        <w:pStyle w:val="ListParagraph"/>
        <w:numPr>
          <w:ilvl w:val="0"/>
          <w:numId w:val="1"/>
        </w:numPr>
      </w:pPr>
      <w:r>
        <w:rPr>
          <w:color w:val="00B050"/>
        </w:rPr>
        <w:t>R01</w:t>
      </w:r>
      <w:r w:rsidR="00EA0DAC">
        <w:rPr>
          <w:color w:val="00B050"/>
        </w:rPr>
        <w:t>_Income</w:t>
      </w:r>
    </w:p>
    <w:p w14:paraId="109A35CC" w14:textId="276D0359" w:rsidR="00CC328E" w:rsidRPr="00CC328E" w:rsidRDefault="00CC328E" w:rsidP="00F04AA9">
      <w:pPr>
        <w:pStyle w:val="ListParagraph"/>
        <w:numPr>
          <w:ilvl w:val="1"/>
          <w:numId w:val="1"/>
        </w:numPr>
      </w:pPr>
      <w:r w:rsidRPr="00CC328E">
        <w:rPr>
          <w:color w:val="00B050"/>
        </w:rPr>
        <w:t>Range is now 0 to 1</w:t>
      </w:r>
    </w:p>
    <w:p w14:paraId="7AD72889" w14:textId="395F1AF7" w:rsidR="00F04AA9" w:rsidRPr="00CC328E" w:rsidRDefault="00F04AA9" w:rsidP="00F04AA9">
      <w:pPr>
        <w:pStyle w:val="ListParagraph"/>
        <w:numPr>
          <w:ilvl w:val="1"/>
          <w:numId w:val="1"/>
        </w:numPr>
      </w:pPr>
      <w:r>
        <w:rPr>
          <w:color w:val="00B050"/>
        </w:rPr>
        <w:t>No change in dist</w:t>
      </w:r>
      <w:r w:rsidR="008026AA">
        <w:rPr>
          <w:color w:val="00B050"/>
        </w:rPr>
        <w:t>ribution</w:t>
      </w:r>
    </w:p>
    <w:p w14:paraId="321A0CEB" w14:textId="5EB08A38" w:rsidR="00CC328E" w:rsidRPr="00321672" w:rsidRDefault="00CC328E" w:rsidP="00F04AA9">
      <w:pPr>
        <w:pStyle w:val="ListParagraph"/>
        <w:numPr>
          <w:ilvl w:val="1"/>
          <w:numId w:val="1"/>
        </w:numPr>
      </w:pPr>
      <w:r>
        <w:rPr>
          <w:color w:val="00B050"/>
        </w:rPr>
        <w:t>Still skewed to right</w:t>
      </w:r>
    </w:p>
    <w:p w14:paraId="35B37B15" w14:textId="7FFC600B" w:rsidR="00321672" w:rsidRPr="00F04AA9" w:rsidRDefault="00321672" w:rsidP="00F04AA9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Mean=0.</w:t>
      </w:r>
      <w:r w:rsidR="00453AA6">
        <w:rPr>
          <w:color w:val="00B050"/>
        </w:rPr>
        <w:t>17</w:t>
      </w:r>
      <w:r>
        <w:rPr>
          <w:color w:val="00B050"/>
        </w:rPr>
        <w:t>; Median=0.</w:t>
      </w:r>
      <w:r w:rsidR="002F6F28">
        <w:rPr>
          <w:color w:val="00B050"/>
        </w:rPr>
        <w:t>12</w:t>
      </w:r>
    </w:p>
    <w:p w14:paraId="407F6608" w14:textId="068B0AC4" w:rsidR="00F04AA9" w:rsidRPr="00F04AA9" w:rsidRDefault="00F04AA9" w:rsidP="00F04AA9">
      <w:pPr>
        <w:pStyle w:val="ListParagraph"/>
        <w:numPr>
          <w:ilvl w:val="0"/>
          <w:numId w:val="1"/>
        </w:numPr>
      </w:pPr>
      <w:r>
        <w:rPr>
          <w:color w:val="00B050"/>
        </w:rPr>
        <w:t>RMD</w:t>
      </w:r>
      <w:r w:rsidR="00863A05">
        <w:rPr>
          <w:color w:val="00B050"/>
        </w:rPr>
        <w:t>_Income</w:t>
      </w:r>
    </w:p>
    <w:p w14:paraId="3E4D6F65" w14:textId="4A274C87" w:rsidR="00D5254C" w:rsidRPr="00D5254C" w:rsidRDefault="00D5254C" w:rsidP="00EA0DAC">
      <w:pPr>
        <w:pStyle w:val="ListParagraph"/>
        <w:numPr>
          <w:ilvl w:val="1"/>
          <w:numId w:val="1"/>
        </w:numPr>
      </w:pPr>
      <w:r w:rsidRPr="00D5254C">
        <w:rPr>
          <w:color w:val="00B050"/>
        </w:rPr>
        <w:t>Range = -1.25 to 8.92</w:t>
      </w:r>
    </w:p>
    <w:p w14:paraId="4F545A08" w14:textId="06491F96" w:rsidR="00EA0DAC" w:rsidRPr="00CC328E" w:rsidRDefault="003B794F" w:rsidP="00EA0DAC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Median set to </w:t>
      </w:r>
      <w:r w:rsidR="00123933">
        <w:rPr>
          <w:color w:val="00B050"/>
        </w:rPr>
        <w:t>0, MAD=1</w:t>
      </w:r>
    </w:p>
    <w:p w14:paraId="720EB766" w14:textId="77777777" w:rsidR="00EA0DAC" w:rsidRPr="00CC328E" w:rsidRDefault="00EA0DAC" w:rsidP="00EA0DAC">
      <w:pPr>
        <w:pStyle w:val="ListParagraph"/>
        <w:numPr>
          <w:ilvl w:val="1"/>
          <w:numId w:val="1"/>
        </w:numPr>
      </w:pPr>
      <w:r>
        <w:rPr>
          <w:color w:val="00B050"/>
        </w:rPr>
        <w:t>No change in distribution</w:t>
      </w:r>
    </w:p>
    <w:p w14:paraId="399EC3BC" w14:textId="407D4386" w:rsidR="00EA0DAC" w:rsidRPr="00321672" w:rsidRDefault="00EA0DAC" w:rsidP="00EA0DAC">
      <w:pPr>
        <w:pStyle w:val="ListParagraph"/>
        <w:numPr>
          <w:ilvl w:val="1"/>
          <w:numId w:val="1"/>
        </w:numPr>
      </w:pPr>
      <w:r>
        <w:rPr>
          <w:color w:val="00B050"/>
        </w:rPr>
        <w:t>Still skewed to right</w:t>
      </w:r>
    </w:p>
    <w:p w14:paraId="20944D50" w14:textId="0D0237C3" w:rsidR="00321672" w:rsidRPr="00F04AA9" w:rsidRDefault="00321672" w:rsidP="00EA0DAC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Mean=0.</w:t>
      </w:r>
      <w:r w:rsidR="00203638">
        <w:rPr>
          <w:color w:val="00B050"/>
        </w:rPr>
        <w:t>53</w:t>
      </w:r>
      <w:r>
        <w:rPr>
          <w:color w:val="00B050"/>
        </w:rPr>
        <w:t>; Median=0.</w:t>
      </w:r>
      <w:r w:rsidR="00203638">
        <w:rPr>
          <w:color w:val="00B050"/>
        </w:rPr>
        <w:t>00</w:t>
      </w:r>
    </w:p>
    <w:p w14:paraId="05DAF663" w14:textId="1F28B2BC" w:rsidR="00F04AA9" w:rsidRPr="00D71F8B" w:rsidRDefault="00F04AA9" w:rsidP="00F04AA9">
      <w:pPr>
        <w:pStyle w:val="ListParagraph"/>
        <w:numPr>
          <w:ilvl w:val="0"/>
          <w:numId w:val="1"/>
        </w:numPr>
      </w:pPr>
      <w:r>
        <w:rPr>
          <w:color w:val="00B050"/>
        </w:rPr>
        <w:t>RLG</w:t>
      </w:r>
      <w:r w:rsidR="00863A05">
        <w:rPr>
          <w:color w:val="00B050"/>
        </w:rPr>
        <w:t>_Income</w:t>
      </w:r>
    </w:p>
    <w:p w14:paraId="13A27384" w14:textId="2B3FFEEE" w:rsidR="00D71F8B" w:rsidRDefault="002C78CA" w:rsidP="00D71F8B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 xml:space="preserve">Rescale from 7 to 13 </w:t>
      </w:r>
      <w:r w:rsidR="003F20CA">
        <w:rPr>
          <w:color w:val="00B050"/>
        </w:rPr>
        <w:t>[6.41 to 13.08]</w:t>
      </w:r>
      <w:r w:rsidR="00FB7D1E">
        <w:rPr>
          <w:color w:val="00B050"/>
        </w:rPr>
        <w:t>, quite a bit of change here</w:t>
      </w:r>
    </w:p>
    <w:p w14:paraId="1F042DAF" w14:textId="0A696B87" w:rsidR="002C78CA" w:rsidRDefault="002C78CA" w:rsidP="00D71F8B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Distribution close</w:t>
      </w:r>
      <w:r w:rsidR="00723A35" w:rsidRPr="004F5DE7">
        <w:rPr>
          <w:color w:val="00B050"/>
        </w:rPr>
        <w:t>r</w:t>
      </w:r>
      <w:r w:rsidRPr="004F5DE7">
        <w:rPr>
          <w:color w:val="00B050"/>
        </w:rPr>
        <w:t xml:space="preserve"> to </w:t>
      </w:r>
      <w:r w:rsidR="00723A35" w:rsidRPr="004F5DE7">
        <w:rPr>
          <w:color w:val="00B050"/>
        </w:rPr>
        <w:t xml:space="preserve">being </w:t>
      </w:r>
      <w:r w:rsidRPr="004F5DE7">
        <w:rPr>
          <w:color w:val="00B050"/>
        </w:rPr>
        <w:t>sy</w:t>
      </w:r>
      <w:r w:rsidR="004A63CB" w:rsidRPr="004F5DE7">
        <w:rPr>
          <w:color w:val="00B050"/>
        </w:rPr>
        <w:t>m</w:t>
      </w:r>
      <w:r w:rsidRPr="004F5DE7">
        <w:rPr>
          <w:color w:val="00B050"/>
        </w:rPr>
        <w:t>met</w:t>
      </w:r>
      <w:r w:rsidR="00723A35" w:rsidRPr="004F5DE7">
        <w:rPr>
          <w:color w:val="00B050"/>
        </w:rPr>
        <w:t>ric</w:t>
      </w:r>
      <w:r w:rsidR="006F797E">
        <w:rPr>
          <w:color w:val="00B050"/>
        </w:rPr>
        <w:t xml:space="preserve"> (mean and median are very close to each other)</w:t>
      </w:r>
    </w:p>
    <w:p w14:paraId="484202AD" w14:textId="31E11F5F" w:rsidR="004A63CB" w:rsidRDefault="004A63CB" w:rsidP="00D71F8B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Closer to fulfilling assumption that distribution is normal</w:t>
      </w:r>
    </w:p>
    <w:p w14:paraId="247D3CE1" w14:textId="256857EE" w:rsidR="004A63CB" w:rsidRPr="00321672" w:rsidRDefault="004A63CB" w:rsidP="00D71F8B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Could possibly use in Regression without violating normal distribution</w:t>
      </w:r>
    </w:p>
    <w:p w14:paraId="2F02145D" w14:textId="7B1919DD" w:rsidR="00321672" w:rsidRPr="00F04AA9" w:rsidRDefault="00321672" w:rsidP="00D71F8B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</w:t>
      </w:r>
      <w:r w:rsidR="00FB7D1E">
        <w:rPr>
          <w:color w:val="00B050"/>
        </w:rPr>
        <w:t>11</w:t>
      </w:r>
      <w:r>
        <w:rPr>
          <w:color w:val="00B050"/>
        </w:rPr>
        <w:t>.0</w:t>
      </w:r>
      <w:r w:rsidR="00FB7D1E">
        <w:rPr>
          <w:color w:val="00B050"/>
        </w:rPr>
        <w:t>2</w:t>
      </w:r>
      <w:r>
        <w:rPr>
          <w:color w:val="00B050"/>
        </w:rPr>
        <w:t>; Median=</w:t>
      </w:r>
      <w:r w:rsidR="00FB7D1E">
        <w:rPr>
          <w:color w:val="00B050"/>
        </w:rPr>
        <w:t>11</w:t>
      </w:r>
      <w:r>
        <w:rPr>
          <w:color w:val="00B050"/>
        </w:rPr>
        <w:t>.</w:t>
      </w:r>
      <w:r w:rsidR="00FB7D1E">
        <w:rPr>
          <w:color w:val="00B050"/>
        </w:rPr>
        <w:t>00</w:t>
      </w:r>
    </w:p>
    <w:p w14:paraId="23A4C0AF" w14:textId="775D8C3E" w:rsidR="00F04AA9" w:rsidRPr="00D71F8B" w:rsidRDefault="00D71F8B" w:rsidP="00F04AA9">
      <w:pPr>
        <w:pStyle w:val="ListParagraph"/>
        <w:numPr>
          <w:ilvl w:val="0"/>
          <w:numId w:val="1"/>
        </w:numPr>
      </w:pPr>
      <w:r>
        <w:rPr>
          <w:color w:val="00B050"/>
        </w:rPr>
        <w:t>R10</w:t>
      </w:r>
      <w:r w:rsidR="00863A05">
        <w:rPr>
          <w:color w:val="00B050"/>
        </w:rPr>
        <w:t>_Income</w:t>
      </w:r>
    </w:p>
    <w:p w14:paraId="6F9C3C40" w14:textId="6EA121BE" w:rsidR="00D71F8B" w:rsidRPr="00431932" w:rsidRDefault="00920671" w:rsidP="00D71F8B">
      <w:pPr>
        <w:pStyle w:val="ListParagraph"/>
        <w:numPr>
          <w:ilvl w:val="1"/>
          <w:numId w:val="1"/>
        </w:numPr>
      </w:pPr>
      <w:r>
        <w:rPr>
          <w:color w:val="00B050"/>
        </w:rPr>
        <w:t xml:space="preserve">Rescale from </w:t>
      </w:r>
      <w:r w:rsidR="00723A35" w:rsidRPr="004F5DE7">
        <w:rPr>
          <w:color w:val="00B050"/>
        </w:rPr>
        <w:t>3 to 5</w:t>
      </w:r>
      <w:r w:rsidR="009D5757">
        <w:rPr>
          <w:color w:val="00B050"/>
        </w:rPr>
        <w:t xml:space="preserve"> [2.79 to 5.68]</w:t>
      </w:r>
    </w:p>
    <w:p w14:paraId="70DC0FF4" w14:textId="6B1680B8" w:rsidR="00431932" w:rsidRDefault="00431932" w:rsidP="00431932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Distribution closer to being symmetric</w:t>
      </w:r>
      <w:r w:rsidR="008265EE">
        <w:rPr>
          <w:color w:val="00B050"/>
        </w:rPr>
        <w:t xml:space="preserve"> (mean and median are same value)</w:t>
      </w:r>
    </w:p>
    <w:p w14:paraId="455CF6A8" w14:textId="77777777" w:rsidR="00431932" w:rsidRDefault="00431932" w:rsidP="00431932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Closer to fulfilling assumption that distribution is normal</w:t>
      </w:r>
    </w:p>
    <w:p w14:paraId="1A6F5DFB" w14:textId="46E5954B" w:rsidR="00431932" w:rsidRPr="00321672" w:rsidRDefault="00431932" w:rsidP="00431932">
      <w:pPr>
        <w:pStyle w:val="ListParagraph"/>
        <w:numPr>
          <w:ilvl w:val="1"/>
          <w:numId w:val="1"/>
        </w:numPr>
      </w:pPr>
      <w:r w:rsidRPr="004F5DE7">
        <w:rPr>
          <w:color w:val="00B050"/>
        </w:rPr>
        <w:t>Could possibly use in Regression without violating normal distribution</w:t>
      </w:r>
    </w:p>
    <w:p w14:paraId="709D4293" w14:textId="59550928" w:rsidR="00321672" w:rsidRPr="00F04AA9" w:rsidRDefault="00321672" w:rsidP="00431932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</w:t>
      </w:r>
      <w:r w:rsidR="007B40E1">
        <w:rPr>
          <w:color w:val="00B050"/>
        </w:rPr>
        <w:t>4</w:t>
      </w:r>
      <w:r>
        <w:rPr>
          <w:color w:val="00B050"/>
        </w:rPr>
        <w:t>.</w:t>
      </w:r>
      <w:r w:rsidR="007B40E1">
        <w:rPr>
          <w:color w:val="00B050"/>
        </w:rPr>
        <w:t>78</w:t>
      </w:r>
      <w:r>
        <w:rPr>
          <w:color w:val="00B050"/>
        </w:rPr>
        <w:t>; Median=</w:t>
      </w:r>
      <w:r w:rsidR="007B40E1">
        <w:rPr>
          <w:color w:val="00B050"/>
        </w:rPr>
        <w:t>4</w:t>
      </w:r>
      <w:r>
        <w:rPr>
          <w:color w:val="00B050"/>
        </w:rPr>
        <w:t>.</w:t>
      </w:r>
      <w:r w:rsidR="007B40E1">
        <w:rPr>
          <w:color w:val="00B050"/>
        </w:rPr>
        <w:t>78</w:t>
      </w:r>
    </w:p>
    <w:p w14:paraId="064E25CD" w14:textId="4E621010" w:rsidR="00D71F8B" w:rsidRPr="0088186D" w:rsidRDefault="00D71F8B" w:rsidP="00F04AA9">
      <w:pPr>
        <w:pStyle w:val="ListParagraph"/>
        <w:numPr>
          <w:ilvl w:val="0"/>
          <w:numId w:val="1"/>
        </w:numPr>
      </w:pPr>
      <w:r>
        <w:rPr>
          <w:color w:val="00B050"/>
        </w:rPr>
        <w:t>RMA</w:t>
      </w:r>
      <w:r w:rsidR="00863A05">
        <w:rPr>
          <w:color w:val="00B050"/>
        </w:rPr>
        <w:t>_Income</w:t>
      </w:r>
    </w:p>
    <w:p w14:paraId="6D4C9FEA" w14:textId="056412CF" w:rsidR="00810FEF" w:rsidRPr="00CC328E" w:rsidRDefault="00810FEF" w:rsidP="00810FEF">
      <w:pPr>
        <w:pStyle w:val="ListParagraph"/>
        <w:numPr>
          <w:ilvl w:val="1"/>
          <w:numId w:val="1"/>
        </w:numPr>
      </w:pPr>
      <w:r w:rsidRPr="00CC328E">
        <w:rPr>
          <w:color w:val="00B050"/>
        </w:rPr>
        <w:t xml:space="preserve">Range is now 0 to </w:t>
      </w:r>
      <w:r w:rsidR="00894300">
        <w:rPr>
          <w:color w:val="00B050"/>
        </w:rPr>
        <w:t>0.003</w:t>
      </w:r>
      <w:r w:rsidR="00A30464">
        <w:rPr>
          <w:color w:val="00B050"/>
        </w:rPr>
        <w:t xml:space="preserve"> [0.00 to 0.00]</w:t>
      </w:r>
    </w:p>
    <w:p w14:paraId="2F9FD2DD" w14:textId="77777777" w:rsidR="00810FEF" w:rsidRPr="00CC328E" w:rsidRDefault="00810FEF" w:rsidP="00810FEF">
      <w:pPr>
        <w:pStyle w:val="ListParagraph"/>
        <w:numPr>
          <w:ilvl w:val="1"/>
          <w:numId w:val="1"/>
        </w:numPr>
      </w:pPr>
      <w:r>
        <w:rPr>
          <w:color w:val="00B050"/>
        </w:rPr>
        <w:t>No change in distribution</w:t>
      </w:r>
    </w:p>
    <w:p w14:paraId="21692FB2" w14:textId="6899BCFD" w:rsidR="00810FEF" w:rsidRPr="00321672" w:rsidRDefault="00810FEF" w:rsidP="00810FEF">
      <w:pPr>
        <w:pStyle w:val="ListParagraph"/>
        <w:numPr>
          <w:ilvl w:val="1"/>
          <w:numId w:val="1"/>
        </w:numPr>
      </w:pPr>
      <w:r>
        <w:rPr>
          <w:color w:val="00B050"/>
        </w:rPr>
        <w:t>Still skewed to right</w:t>
      </w:r>
    </w:p>
    <w:p w14:paraId="6CF42028" w14:textId="514D97C7" w:rsidR="00321672" w:rsidRPr="00F04AA9" w:rsidRDefault="00321672" w:rsidP="00810FEF">
      <w:pPr>
        <w:pStyle w:val="ListParagraph"/>
        <w:numPr>
          <w:ilvl w:val="1"/>
          <w:numId w:val="1"/>
        </w:numPr>
      </w:pPr>
      <w:r>
        <w:rPr>
          <w:color w:val="00B050"/>
        </w:rPr>
        <w:t>Unique=2000; Mean=0.00; Median=0.</w:t>
      </w:r>
      <w:r w:rsidR="00F52CD9">
        <w:rPr>
          <w:color w:val="00B050"/>
        </w:rPr>
        <w:t>00</w:t>
      </w:r>
      <w:r>
        <w:rPr>
          <w:color w:val="00B050"/>
        </w:rPr>
        <w:t>]</w:t>
      </w:r>
    </w:p>
    <w:p w14:paraId="000F5B96" w14:textId="77777777" w:rsidR="001F156D" w:rsidRDefault="001F156D" w:rsidP="001F156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Impute</w:t>
      </w:r>
    </w:p>
    <w:p w14:paraId="4470C0F5" w14:textId="77777777" w:rsidR="00D7390A" w:rsidRDefault="00D7390A" w:rsidP="00D7390A">
      <w:r>
        <w:t>Your notes:</w:t>
      </w:r>
    </w:p>
    <w:p w14:paraId="34A74B73" w14:textId="5729E410" w:rsidR="00D7390A" w:rsidRPr="00A32CA4" w:rsidRDefault="00355A87" w:rsidP="00D7390A">
      <w:pPr>
        <w:pStyle w:val="ListParagraph"/>
        <w:numPr>
          <w:ilvl w:val="0"/>
          <w:numId w:val="1"/>
        </w:numPr>
      </w:pPr>
      <w:r>
        <w:rPr>
          <w:color w:val="00B050"/>
        </w:rPr>
        <w:t>Missing Values</w:t>
      </w:r>
    </w:p>
    <w:p w14:paraId="7D1F260B" w14:textId="5155D594" w:rsidR="00A32CA4" w:rsidRPr="00A32CA4" w:rsidRDefault="00A32CA4" w:rsidP="00A32CA4">
      <w:pPr>
        <w:pStyle w:val="ListParagraph"/>
        <w:numPr>
          <w:ilvl w:val="1"/>
          <w:numId w:val="1"/>
        </w:numPr>
      </w:pPr>
      <w:r>
        <w:rPr>
          <w:color w:val="00B050"/>
        </w:rPr>
        <w:t>Pretty much in almost every dataset</w:t>
      </w:r>
    </w:p>
    <w:p w14:paraId="64EF70EB" w14:textId="7A065E38" w:rsidR="00A32CA4" w:rsidRPr="00B56F74" w:rsidRDefault="00B56F74" w:rsidP="00A32CA4">
      <w:pPr>
        <w:pStyle w:val="ListParagraph"/>
        <w:numPr>
          <w:ilvl w:val="1"/>
          <w:numId w:val="1"/>
        </w:numPr>
      </w:pPr>
      <w:r>
        <w:rPr>
          <w:color w:val="00B050"/>
        </w:rPr>
        <w:t>Can have significant impact on analysis results</w:t>
      </w:r>
    </w:p>
    <w:p w14:paraId="61598F44" w14:textId="190ED8D2" w:rsidR="00B56F74" w:rsidRPr="00B56F74" w:rsidRDefault="00B56F74" w:rsidP="00B56F74">
      <w:pPr>
        <w:pStyle w:val="ListParagraph"/>
        <w:numPr>
          <w:ilvl w:val="0"/>
          <w:numId w:val="1"/>
        </w:numPr>
      </w:pPr>
      <w:r>
        <w:rPr>
          <w:color w:val="00B050"/>
        </w:rPr>
        <w:t>Impute</w:t>
      </w:r>
    </w:p>
    <w:p w14:paraId="69A0B9CB" w14:textId="39B18E0B" w:rsidR="00B56F74" w:rsidRPr="00E72319" w:rsidRDefault="00E72319" w:rsidP="00B56F74">
      <w:pPr>
        <w:pStyle w:val="ListParagraph"/>
        <w:numPr>
          <w:ilvl w:val="1"/>
          <w:numId w:val="1"/>
        </w:numPr>
      </w:pPr>
      <w:r>
        <w:rPr>
          <w:color w:val="00B050"/>
        </w:rPr>
        <w:t>R missing value = NA</w:t>
      </w:r>
    </w:p>
    <w:p w14:paraId="6BA302CD" w14:textId="1AD394E7" w:rsidR="00E72319" w:rsidRPr="00E90788" w:rsidRDefault="00E72319" w:rsidP="00B56F74">
      <w:pPr>
        <w:pStyle w:val="ListParagraph"/>
        <w:numPr>
          <w:ilvl w:val="1"/>
          <w:numId w:val="1"/>
        </w:numPr>
      </w:pPr>
      <w:r>
        <w:rPr>
          <w:color w:val="00B050"/>
        </w:rPr>
        <w:t>Implies replacing missing value</w:t>
      </w:r>
      <w:r w:rsidR="00E90788">
        <w:rPr>
          <w:color w:val="00B050"/>
        </w:rPr>
        <w:t xml:space="preserve"> with something else (where the value is NA)</w:t>
      </w:r>
    </w:p>
    <w:p w14:paraId="420415B2" w14:textId="1F0301D4" w:rsidR="00E90788" w:rsidRPr="00006DE1" w:rsidRDefault="00E90788" w:rsidP="00E90788">
      <w:pPr>
        <w:pStyle w:val="ListParagraph"/>
        <w:numPr>
          <w:ilvl w:val="1"/>
          <w:numId w:val="1"/>
        </w:numPr>
      </w:pPr>
      <w:r>
        <w:rPr>
          <w:color w:val="00B050"/>
        </w:rPr>
        <w:t>Questions to ask:</w:t>
      </w:r>
    </w:p>
    <w:p w14:paraId="5169F6C2" w14:textId="7281E691" w:rsidR="00006DE1" w:rsidRPr="00006DE1" w:rsidRDefault="00006DE1" w:rsidP="00006DE1">
      <w:pPr>
        <w:pStyle w:val="ListParagraph"/>
        <w:numPr>
          <w:ilvl w:val="2"/>
          <w:numId w:val="1"/>
        </w:numPr>
      </w:pPr>
      <w:r>
        <w:rPr>
          <w:color w:val="00B050"/>
        </w:rPr>
        <w:t>Significant number of missing values in any given variable/combination of variables?</w:t>
      </w:r>
    </w:p>
    <w:p w14:paraId="7C774A26" w14:textId="36ADEFC1" w:rsidR="00006DE1" w:rsidRPr="005D738D" w:rsidRDefault="00C03F1E" w:rsidP="00006DE1">
      <w:pPr>
        <w:pStyle w:val="ListParagraph"/>
        <w:numPr>
          <w:ilvl w:val="2"/>
          <w:numId w:val="1"/>
        </w:numPr>
      </w:pPr>
      <w:r>
        <w:rPr>
          <w:color w:val="00B050"/>
        </w:rPr>
        <w:t>Missing values impact analytical method used?</w:t>
      </w:r>
    </w:p>
    <w:p w14:paraId="49D37FC7" w14:textId="503BE629" w:rsidR="005D738D" w:rsidRPr="005D738D" w:rsidRDefault="005D738D" w:rsidP="005D738D">
      <w:pPr>
        <w:pStyle w:val="ListParagraph"/>
        <w:numPr>
          <w:ilvl w:val="3"/>
          <w:numId w:val="1"/>
        </w:numPr>
      </w:pPr>
      <w:r>
        <w:rPr>
          <w:color w:val="00B050"/>
        </w:rPr>
        <w:t>R automatically eliminates any case where input variable is missing</w:t>
      </w:r>
    </w:p>
    <w:p w14:paraId="24F9834B" w14:textId="6828482F" w:rsidR="005D738D" w:rsidRPr="00C03F1E" w:rsidRDefault="005D738D" w:rsidP="005D738D">
      <w:pPr>
        <w:pStyle w:val="ListParagraph"/>
        <w:numPr>
          <w:ilvl w:val="3"/>
          <w:numId w:val="1"/>
        </w:numPr>
      </w:pPr>
      <w:r>
        <w:rPr>
          <w:color w:val="00B050"/>
        </w:rPr>
        <w:t>Decision trees</w:t>
      </w:r>
      <w:r w:rsidR="003F3B15">
        <w:rPr>
          <w:color w:val="00B050"/>
        </w:rPr>
        <w:t xml:space="preserve"> are less of a problem</w:t>
      </w:r>
    </w:p>
    <w:p w14:paraId="6662781E" w14:textId="0449A19F" w:rsidR="00C03F1E" w:rsidRPr="003F3B15" w:rsidRDefault="00C03F1E" w:rsidP="00006DE1">
      <w:pPr>
        <w:pStyle w:val="ListParagraph"/>
        <w:numPr>
          <w:ilvl w:val="2"/>
          <w:numId w:val="1"/>
        </w:numPr>
      </w:pPr>
      <w:r>
        <w:rPr>
          <w:color w:val="00B050"/>
        </w:rPr>
        <w:t>Variable type</w:t>
      </w:r>
      <w:r w:rsidR="003F3B15">
        <w:rPr>
          <w:color w:val="00B050"/>
        </w:rPr>
        <w:t xml:space="preserve"> = categorical or numeric</w:t>
      </w:r>
    </w:p>
    <w:p w14:paraId="17C9F81B" w14:textId="742F802C" w:rsidR="003F3B15" w:rsidRPr="00EC01ED" w:rsidRDefault="00EC01ED" w:rsidP="003F3B15">
      <w:pPr>
        <w:pStyle w:val="ListParagraph"/>
        <w:numPr>
          <w:ilvl w:val="1"/>
          <w:numId w:val="1"/>
        </w:numPr>
      </w:pPr>
      <w:r>
        <w:rPr>
          <w:color w:val="00B050"/>
        </w:rPr>
        <w:t>Rattle Methods</w:t>
      </w:r>
    </w:p>
    <w:p w14:paraId="5D550886" w14:textId="2786138A" w:rsidR="00EC01ED" w:rsidRPr="00EC01ED" w:rsidRDefault="00EC01ED" w:rsidP="00EC01ED">
      <w:pPr>
        <w:pStyle w:val="ListParagraph"/>
        <w:numPr>
          <w:ilvl w:val="2"/>
          <w:numId w:val="1"/>
        </w:numPr>
      </w:pPr>
      <w:r>
        <w:rPr>
          <w:color w:val="00B050"/>
        </w:rPr>
        <w:t>Zero/Missing</w:t>
      </w:r>
      <w:r w:rsidR="00646EB2">
        <w:rPr>
          <w:color w:val="00B050"/>
        </w:rPr>
        <w:t xml:space="preserve">:  </w:t>
      </w:r>
      <w:r>
        <w:rPr>
          <w:color w:val="00B050"/>
        </w:rPr>
        <w:t>numeric=0; categories=’missing’</w:t>
      </w:r>
    </w:p>
    <w:p w14:paraId="29782743" w14:textId="3C5400EC" w:rsidR="00EC01ED" w:rsidRPr="00453457" w:rsidRDefault="00EC01ED" w:rsidP="00EC01ED">
      <w:pPr>
        <w:pStyle w:val="ListParagraph"/>
        <w:numPr>
          <w:ilvl w:val="2"/>
          <w:numId w:val="1"/>
        </w:numPr>
      </w:pPr>
      <w:r>
        <w:rPr>
          <w:color w:val="00B050"/>
        </w:rPr>
        <w:t>Mea</w:t>
      </w:r>
      <w:r w:rsidR="00646EB2">
        <w:rPr>
          <w:color w:val="00B050"/>
        </w:rPr>
        <w:t>n:  replace missing values with population mean</w:t>
      </w:r>
    </w:p>
    <w:p w14:paraId="7DB44402" w14:textId="3FF41D39" w:rsidR="00453457" w:rsidRPr="00453457" w:rsidRDefault="00453457" w:rsidP="00EC01ED">
      <w:pPr>
        <w:pStyle w:val="ListParagraph"/>
        <w:numPr>
          <w:ilvl w:val="2"/>
          <w:numId w:val="1"/>
        </w:numPr>
      </w:pPr>
      <w:r>
        <w:rPr>
          <w:color w:val="00B050"/>
        </w:rPr>
        <w:t>Mode:  replace missing values with population mode</w:t>
      </w:r>
    </w:p>
    <w:p w14:paraId="6D2DB5D0" w14:textId="21865D2E" w:rsidR="00453457" w:rsidRPr="007F2E0B" w:rsidRDefault="00453457" w:rsidP="00EC01ED">
      <w:pPr>
        <w:pStyle w:val="ListParagraph"/>
        <w:numPr>
          <w:ilvl w:val="2"/>
          <w:numId w:val="1"/>
        </w:numPr>
      </w:pPr>
      <w:r>
        <w:rPr>
          <w:color w:val="00B050"/>
        </w:rPr>
        <w:t>Constant:  replace missing values with specified value</w:t>
      </w:r>
    </w:p>
    <w:p w14:paraId="3AB162FC" w14:textId="5EAFC332" w:rsidR="007F2E0B" w:rsidRPr="007F2E0B" w:rsidRDefault="007F2E0B" w:rsidP="007F2E0B">
      <w:pPr>
        <w:pStyle w:val="ListParagraph"/>
        <w:numPr>
          <w:ilvl w:val="1"/>
          <w:numId w:val="1"/>
        </w:numPr>
      </w:pPr>
      <w:r>
        <w:rPr>
          <w:color w:val="00B050"/>
        </w:rPr>
        <w:t>Approaches to missing values</w:t>
      </w:r>
    </w:p>
    <w:p w14:paraId="17E0396C" w14:textId="1C04DB58" w:rsidR="007F2E0B" w:rsidRPr="007F2E0B" w:rsidRDefault="007F2E0B" w:rsidP="007F2E0B">
      <w:pPr>
        <w:pStyle w:val="ListParagraph"/>
        <w:numPr>
          <w:ilvl w:val="2"/>
          <w:numId w:val="1"/>
        </w:numPr>
      </w:pPr>
      <w:r>
        <w:rPr>
          <w:color w:val="00B050"/>
        </w:rPr>
        <w:t>Remove</w:t>
      </w:r>
      <w:r w:rsidR="009D0800">
        <w:rPr>
          <w:color w:val="00B050"/>
        </w:rPr>
        <w:t>: use only</w:t>
      </w:r>
      <w:r>
        <w:rPr>
          <w:color w:val="00B050"/>
        </w:rPr>
        <w:t xml:space="preserve"> complete cases</w:t>
      </w:r>
      <w:r w:rsidR="00346AD1">
        <w:rPr>
          <w:color w:val="00B050"/>
        </w:rPr>
        <w:t>, will reduce number of observations which can be issue with small dataset as well as introduction bias</w:t>
      </w:r>
    </w:p>
    <w:p w14:paraId="1F1A532D" w14:textId="015B04B5" w:rsidR="007F2E0B" w:rsidRPr="007F2E0B" w:rsidRDefault="007F2E0B" w:rsidP="007F2E0B">
      <w:pPr>
        <w:pStyle w:val="ListParagraph"/>
        <w:numPr>
          <w:ilvl w:val="2"/>
          <w:numId w:val="1"/>
        </w:numPr>
      </w:pPr>
      <w:r>
        <w:rPr>
          <w:color w:val="00B050"/>
        </w:rPr>
        <w:t>Impute:</w:t>
      </w:r>
      <w:r w:rsidR="00346AD1">
        <w:rPr>
          <w:color w:val="00B050"/>
        </w:rPr>
        <w:t xml:space="preserve"> </w:t>
      </w:r>
      <w:r w:rsidR="008F5289">
        <w:rPr>
          <w:color w:val="00B050"/>
        </w:rPr>
        <w:t xml:space="preserve"> </w:t>
      </w:r>
      <w:r w:rsidR="0036186D">
        <w:rPr>
          <w:color w:val="00B050"/>
        </w:rPr>
        <w:t>use Rattle’s method</w:t>
      </w:r>
    </w:p>
    <w:p w14:paraId="5E51DF61" w14:textId="01FE1027" w:rsidR="007F2E0B" w:rsidRPr="00E06053" w:rsidRDefault="007F2E0B" w:rsidP="007F2E0B">
      <w:pPr>
        <w:pStyle w:val="ListParagraph"/>
        <w:numPr>
          <w:ilvl w:val="2"/>
          <w:numId w:val="1"/>
        </w:numPr>
      </w:pPr>
      <w:r>
        <w:rPr>
          <w:color w:val="00B050"/>
        </w:rPr>
        <w:t>Model:</w:t>
      </w:r>
      <w:r w:rsidR="0036186D">
        <w:rPr>
          <w:color w:val="00B050"/>
        </w:rPr>
        <w:t xml:space="preserve">  doing a sub-analysis within your analyses</w:t>
      </w:r>
      <w:r w:rsidR="0058353F">
        <w:rPr>
          <w:color w:val="00B050"/>
        </w:rPr>
        <w:t>, not imputation because those values will vary</w:t>
      </w:r>
      <w:r w:rsidR="00E57C5E">
        <w:rPr>
          <w:color w:val="00B050"/>
        </w:rPr>
        <w:t>, need to investigate and/research</w:t>
      </w:r>
    </w:p>
    <w:p w14:paraId="0ABE5A87" w14:textId="41C34E06" w:rsidR="00E06053" w:rsidRPr="00D71F8B" w:rsidRDefault="00E06053" w:rsidP="00E06053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Resource:  Kabacoff, Robert I. </w:t>
      </w:r>
      <w:r>
        <w:rPr>
          <w:i/>
          <w:iCs/>
          <w:color w:val="00B050"/>
        </w:rPr>
        <w:t>R in Action:  Data Analysis and Graphics with R.</w:t>
      </w:r>
      <w:r>
        <w:rPr>
          <w:color w:val="00B050"/>
        </w:rPr>
        <w:t xml:space="preserve">  S</w:t>
      </w:r>
      <w:r w:rsidR="00305AFE">
        <w:rPr>
          <w:color w:val="00B050"/>
        </w:rPr>
        <w:t>helter Island, NY:  Manning Publications, 2011. Chapter 15</w:t>
      </w:r>
    </w:p>
    <w:p w14:paraId="37C1EC04" w14:textId="77777777" w:rsidR="001F156D" w:rsidRDefault="001F156D" w:rsidP="001F156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Recode/ Binning/ Kmeans/Age</w:t>
      </w:r>
    </w:p>
    <w:p w14:paraId="0E1B93FF" w14:textId="752B8A0E" w:rsidR="001F156D" w:rsidRDefault="00FB263F" w:rsidP="001F156D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  <w:r>
        <w:rPr>
          <w:rFonts w:ascii="Arial" w:eastAsia="Times New Roman" w:hAnsi="Arial" w:cs="Arial"/>
          <w:bCs/>
          <w:noProof/>
          <w:color w:val="C00000"/>
          <w:sz w:val="24"/>
          <w:szCs w:val="24"/>
        </w:rPr>
        <w:drawing>
          <wp:inline distT="0" distB="0" distL="0" distR="0" wp14:anchorId="7E8A3029" wp14:editId="1B26C4DB">
            <wp:extent cx="5943600" cy="6151245"/>
            <wp:effectExtent l="0" t="0" r="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A0F" w14:textId="77777777" w:rsidR="002027E3" w:rsidRDefault="002027E3" w:rsidP="001F156D">
      <w:pPr>
        <w:rPr>
          <w:rFonts w:ascii="Arial" w:eastAsia="Times New Roman" w:hAnsi="Arial" w:cs="Arial"/>
          <w:bCs/>
          <w:color w:val="C00000"/>
          <w:sz w:val="24"/>
          <w:szCs w:val="24"/>
        </w:rPr>
      </w:pPr>
    </w:p>
    <w:p w14:paraId="3CD402C5" w14:textId="77777777" w:rsidR="00860256" w:rsidRDefault="00860256" w:rsidP="00860256">
      <w:r>
        <w:t>Your notes:</w:t>
      </w:r>
    </w:p>
    <w:p w14:paraId="1807DCBE" w14:textId="77777777" w:rsidR="00D63FF9" w:rsidRPr="00D63FF9" w:rsidRDefault="00D63FF9" w:rsidP="00860256">
      <w:pPr>
        <w:pStyle w:val="ListParagraph"/>
        <w:numPr>
          <w:ilvl w:val="0"/>
          <w:numId w:val="1"/>
        </w:numPr>
      </w:pPr>
      <w:r>
        <w:rPr>
          <w:color w:val="00B050"/>
        </w:rPr>
        <w:t>Recode</w:t>
      </w:r>
    </w:p>
    <w:p w14:paraId="0E5D6E60" w14:textId="48419BEE" w:rsidR="00D25753" w:rsidRPr="00D25753" w:rsidRDefault="00E412CE" w:rsidP="00D63FF9">
      <w:pPr>
        <w:pStyle w:val="ListParagraph"/>
        <w:numPr>
          <w:ilvl w:val="1"/>
          <w:numId w:val="1"/>
        </w:numPr>
      </w:pPr>
      <w:r>
        <w:rPr>
          <w:color w:val="00B050"/>
        </w:rPr>
        <w:t>Remap variables through</w:t>
      </w:r>
      <w:r w:rsidR="00D25753">
        <w:rPr>
          <w:color w:val="00B050"/>
        </w:rPr>
        <w:t>…</w:t>
      </w:r>
    </w:p>
    <w:p w14:paraId="2C7B070D" w14:textId="782E7957" w:rsidR="00860256" w:rsidRPr="00FB49FE" w:rsidRDefault="00D25753" w:rsidP="00D63FF9">
      <w:pPr>
        <w:pStyle w:val="ListParagraph"/>
        <w:numPr>
          <w:ilvl w:val="2"/>
          <w:numId w:val="1"/>
        </w:numPr>
      </w:pPr>
      <w:r>
        <w:rPr>
          <w:color w:val="00B050"/>
        </w:rPr>
        <w:t>B</w:t>
      </w:r>
      <w:r w:rsidR="00E412CE">
        <w:rPr>
          <w:color w:val="00B050"/>
        </w:rPr>
        <w:t>inning</w:t>
      </w:r>
      <w:r>
        <w:rPr>
          <w:color w:val="00B050"/>
        </w:rPr>
        <w:t xml:space="preserve"> (</w:t>
      </w:r>
      <w:r w:rsidR="00FB49FE">
        <w:rPr>
          <w:color w:val="00B050"/>
        </w:rPr>
        <w:t>uses numeric variables)</w:t>
      </w:r>
    </w:p>
    <w:p w14:paraId="29F1E99B" w14:textId="02B9B02D" w:rsidR="00FB49FE" w:rsidRPr="00C74D69" w:rsidRDefault="00FB49FE" w:rsidP="00D63FF9">
      <w:pPr>
        <w:pStyle w:val="ListParagraph"/>
        <w:numPr>
          <w:ilvl w:val="2"/>
          <w:numId w:val="1"/>
        </w:numPr>
      </w:pPr>
      <w:r>
        <w:rPr>
          <w:color w:val="00B050"/>
        </w:rPr>
        <w:t>Changing variable type (use categoric variables)</w:t>
      </w:r>
    </w:p>
    <w:p w14:paraId="28A86CFD" w14:textId="33216E3A" w:rsidR="00C74D69" w:rsidRPr="00466B7E" w:rsidRDefault="00C74D69" w:rsidP="00D63FF9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Can change categorical to </w:t>
      </w:r>
      <w:r w:rsidR="00016E78">
        <w:rPr>
          <w:color w:val="00B050"/>
        </w:rPr>
        <w:t>numeric</w:t>
      </w:r>
    </w:p>
    <w:p w14:paraId="019299D5" w14:textId="00AC325B" w:rsidR="00466B7E" w:rsidRPr="00D63FF9" w:rsidRDefault="00466B7E" w:rsidP="00D63FF9">
      <w:pPr>
        <w:pStyle w:val="ListParagraph"/>
        <w:numPr>
          <w:ilvl w:val="1"/>
          <w:numId w:val="1"/>
        </w:numPr>
      </w:pPr>
      <w:r>
        <w:rPr>
          <w:color w:val="00B050"/>
        </w:rPr>
        <w:lastRenderedPageBreak/>
        <w:t>Binning</w:t>
      </w:r>
    </w:p>
    <w:p w14:paraId="69146B8D" w14:textId="04AEC866" w:rsidR="00D63FF9" w:rsidRPr="00CE1046" w:rsidRDefault="00272DA7" w:rsidP="00D63FF9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Partition numeric variable into </w:t>
      </w:r>
      <w:r w:rsidR="00AD6F3F">
        <w:rPr>
          <w:color w:val="00B050"/>
        </w:rPr>
        <w:t>several</w:t>
      </w:r>
      <w:r>
        <w:rPr>
          <w:color w:val="00B050"/>
        </w:rPr>
        <w:t xml:space="preserve"> bins</w:t>
      </w:r>
      <w:r w:rsidR="00016E78">
        <w:rPr>
          <w:color w:val="00B050"/>
        </w:rPr>
        <w:t xml:space="preserve"> (buckets)</w:t>
      </w:r>
    </w:p>
    <w:p w14:paraId="2B5A2DB6" w14:textId="7145CF77" w:rsidR="00CE1046" w:rsidRPr="00040CD6" w:rsidRDefault="00CE1046" w:rsidP="00D63FF9">
      <w:pPr>
        <w:pStyle w:val="ListParagraph"/>
        <w:numPr>
          <w:ilvl w:val="2"/>
          <w:numId w:val="1"/>
        </w:numPr>
      </w:pPr>
      <w:r>
        <w:rPr>
          <w:color w:val="00B050"/>
        </w:rPr>
        <w:t>Reduces information provided by individual values of the variable</w:t>
      </w:r>
      <w:r w:rsidR="00040CD6">
        <w:rPr>
          <w:color w:val="00B050"/>
        </w:rPr>
        <w:t>, reduction being meaningful is judgement call</w:t>
      </w:r>
    </w:p>
    <w:p w14:paraId="067BD098" w14:textId="40DC9927" w:rsidR="00CF11A3" w:rsidRPr="00F5622A" w:rsidRDefault="00CF11A3" w:rsidP="00F5622A">
      <w:pPr>
        <w:pStyle w:val="ListParagraph"/>
        <w:numPr>
          <w:ilvl w:val="2"/>
          <w:numId w:val="1"/>
        </w:numPr>
      </w:pPr>
      <w:r w:rsidRPr="00F5622A">
        <w:rPr>
          <w:color w:val="00B050"/>
        </w:rPr>
        <w:t>Use</w:t>
      </w:r>
      <w:r w:rsidR="00F5622A" w:rsidRPr="00F5622A">
        <w:rPr>
          <w:color w:val="00B050"/>
        </w:rPr>
        <w:t xml:space="preserve"> to</w:t>
      </w:r>
      <w:r w:rsidRPr="00F5622A">
        <w:rPr>
          <w:color w:val="00B050"/>
        </w:rPr>
        <w:t>…</w:t>
      </w:r>
    </w:p>
    <w:p w14:paraId="69EC50D2" w14:textId="29C80563" w:rsidR="00F5622A" w:rsidRPr="009432FD" w:rsidRDefault="00F5622A" w:rsidP="00F5622A">
      <w:pPr>
        <w:pStyle w:val="ListParagraph"/>
        <w:numPr>
          <w:ilvl w:val="3"/>
          <w:numId w:val="1"/>
        </w:numPr>
      </w:pPr>
      <w:r>
        <w:rPr>
          <w:color w:val="00B050"/>
        </w:rPr>
        <w:t>Produce visualizations of data (</w:t>
      </w:r>
      <w:r w:rsidR="00CE32DD">
        <w:rPr>
          <w:color w:val="00B050"/>
        </w:rPr>
        <w:t>i.e.</w:t>
      </w:r>
      <w:r>
        <w:rPr>
          <w:color w:val="00B050"/>
        </w:rPr>
        <w:t>, mosaic plots)</w:t>
      </w:r>
    </w:p>
    <w:p w14:paraId="5BC16BCB" w14:textId="05F84803" w:rsidR="009432FD" w:rsidRPr="009432FD" w:rsidRDefault="009432FD" w:rsidP="00F5622A">
      <w:pPr>
        <w:pStyle w:val="ListParagraph"/>
        <w:numPr>
          <w:ilvl w:val="3"/>
          <w:numId w:val="1"/>
        </w:numPr>
      </w:pPr>
      <w:r>
        <w:rPr>
          <w:color w:val="00B050"/>
        </w:rPr>
        <w:t>Set as a stratifying variable in various plots</w:t>
      </w:r>
    </w:p>
    <w:p w14:paraId="20EF5F6D" w14:textId="46D1FD46" w:rsidR="009432FD" w:rsidRPr="009432FD" w:rsidRDefault="009432FD" w:rsidP="00F5622A">
      <w:pPr>
        <w:pStyle w:val="ListParagraph"/>
        <w:numPr>
          <w:ilvl w:val="3"/>
          <w:numId w:val="1"/>
        </w:numPr>
      </w:pPr>
      <w:r>
        <w:rPr>
          <w:color w:val="00B050"/>
        </w:rPr>
        <w:t>Simplify models</w:t>
      </w:r>
    </w:p>
    <w:p w14:paraId="00EE32F0" w14:textId="724385F5" w:rsidR="009432FD" w:rsidRPr="00CF53F0" w:rsidRDefault="009432FD" w:rsidP="009432FD">
      <w:pPr>
        <w:pStyle w:val="ListParagraph"/>
        <w:numPr>
          <w:ilvl w:val="2"/>
          <w:numId w:val="1"/>
        </w:numPr>
      </w:pPr>
      <w:r>
        <w:rPr>
          <w:color w:val="00B050"/>
        </w:rPr>
        <w:t>Quantiles</w:t>
      </w:r>
    </w:p>
    <w:p w14:paraId="23770151" w14:textId="36CB47FE" w:rsidR="00CF53F0" w:rsidRPr="00CF53F0" w:rsidRDefault="00CF53F0" w:rsidP="00CF53F0">
      <w:pPr>
        <w:pStyle w:val="ListParagraph"/>
        <w:numPr>
          <w:ilvl w:val="3"/>
          <w:numId w:val="1"/>
        </w:numPr>
      </w:pPr>
      <w:r>
        <w:rPr>
          <w:color w:val="00B050"/>
        </w:rPr>
        <w:t>Each bin has approximately same number of observations</w:t>
      </w:r>
    </w:p>
    <w:p w14:paraId="2F95B3C4" w14:textId="03A84FFB" w:rsidR="00CF53F0" w:rsidRPr="006A377A" w:rsidRDefault="004D3710" w:rsidP="00CF53F0">
      <w:pPr>
        <w:pStyle w:val="ListParagraph"/>
        <w:numPr>
          <w:ilvl w:val="3"/>
          <w:numId w:val="1"/>
        </w:numPr>
      </w:pPr>
      <w:r>
        <w:rPr>
          <w:color w:val="00B050"/>
        </w:rPr>
        <w:t>Observations are weighted if weight variable is present on data tab</w:t>
      </w:r>
    </w:p>
    <w:p w14:paraId="6B1112CB" w14:textId="6A6A5D02" w:rsidR="006A377A" w:rsidRPr="006A377A" w:rsidRDefault="006A377A" w:rsidP="006A377A">
      <w:pPr>
        <w:pStyle w:val="ListParagraph"/>
        <w:numPr>
          <w:ilvl w:val="2"/>
          <w:numId w:val="1"/>
        </w:numPr>
      </w:pPr>
      <w:r>
        <w:rPr>
          <w:color w:val="00B050"/>
        </w:rPr>
        <w:t>Kmeans</w:t>
      </w:r>
    </w:p>
    <w:p w14:paraId="0D7EF766" w14:textId="5AD7B56A" w:rsidR="006A377A" w:rsidRPr="006A377A" w:rsidRDefault="006A377A" w:rsidP="006A377A">
      <w:pPr>
        <w:pStyle w:val="ListParagraph"/>
        <w:numPr>
          <w:ilvl w:val="3"/>
          <w:numId w:val="1"/>
        </w:numPr>
      </w:pPr>
      <w:r>
        <w:rPr>
          <w:color w:val="00B050"/>
        </w:rPr>
        <w:t>Clustering used to bin variable</w:t>
      </w:r>
    </w:p>
    <w:p w14:paraId="2057965F" w14:textId="3E5CB3B0" w:rsidR="006A377A" w:rsidRPr="00D93075" w:rsidRDefault="00206314" w:rsidP="006A377A">
      <w:pPr>
        <w:pStyle w:val="ListParagraph"/>
        <w:numPr>
          <w:ilvl w:val="3"/>
          <w:numId w:val="1"/>
        </w:numPr>
      </w:pPr>
      <w:r>
        <w:rPr>
          <w:color w:val="00B050"/>
        </w:rPr>
        <w:t>Common clustering algorithm covered in another course</w:t>
      </w:r>
    </w:p>
    <w:p w14:paraId="0E912088" w14:textId="77777777" w:rsidR="004424F0" w:rsidRPr="004424F0" w:rsidRDefault="00D93075" w:rsidP="00D93075">
      <w:pPr>
        <w:pStyle w:val="ListParagraph"/>
        <w:numPr>
          <w:ilvl w:val="4"/>
          <w:numId w:val="1"/>
        </w:numPr>
      </w:pPr>
      <w:r>
        <w:rPr>
          <w:color w:val="00B050"/>
        </w:rPr>
        <w:t>Clustering = method of discovering groups</w:t>
      </w:r>
      <w:r w:rsidR="00D35004">
        <w:rPr>
          <w:color w:val="00B050"/>
        </w:rPr>
        <w:t xml:space="preserve">, </w:t>
      </w:r>
    </w:p>
    <w:p w14:paraId="056631DF" w14:textId="275697B2" w:rsidR="00D93075" w:rsidRPr="00D93075" w:rsidRDefault="008C28DA" w:rsidP="00D93075">
      <w:pPr>
        <w:pStyle w:val="ListParagraph"/>
        <w:numPr>
          <w:ilvl w:val="4"/>
          <w:numId w:val="1"/>
        </w:numPr>
      </w:pPr>
      <w:r>
        <w:rPr>
          <w:color w:val="00B050"/>
        </w:rPr>
        <w:t>P</w:t>
      </w:r>
      <w:r w:rsidR="009E79D8">
        <w:rPr>
          <w:color w:val="00B050"/>
        </w:rPr>
        <w:t xml:space="preserve">artition </w:t>
      </w:r>
      <w:r w:rsidR="004424F0">
        <w:rPr>
          <w:color w:val="00B050"/>
        </w:rPr>
        <w:t xml:space="preserve">numeric </w:t>
      </w:r>
      <w:r w:rsidR="009E79D8">
        <w:rPr>
          <w:color w:val="00B050"/>
        </w:rPr>
        <w:t>variables in a way that maximizes</w:t>
      </w:r>
      <w:r w:rsidR="004424F0">
        <w:rPr>
          <w:color w:val="00B050"/>
        </w:rPr>
        <w:t xml:space="preserve"> the differences in the groups</w:t>
      </w:r>
      <w:r>
        <w:rPr>
          <w:color w:val="00B050"/>
        </w:rPr>
        <w:t xml:space="preserve"> and more meaningful</w:t>
      </w:r>
    </w:p>
    <w:p w14:paraId="2CF70F03" w14:textId="49934CFB" w:rsidR="00D93075" w:rsidRPr="00D93075" w:rsidRDefault="00D93075" w:rsidP="00D93075">
      <w:pPr>
        <w:pStyle w:val="ListParagraph"/>
        <w:numPr>
          <w:ilvl w:val="4"/>
          <w:numId w:val="1"/>
        </w:numPr>
      </w:pPr>
      <w:r>
        <w:rPr>
          <w:color w:val="00B050"/>
        </w:rPr>
        <w:t>Kmeans uses a geometric interpretation of data as points in space</w:t>
      </w:r>
    </w:p>
    <w:p w14:paraId="32FD24DB" w14:textId="1B86177A" w:rsidR="00D93075" w:rsidRPr="009B7565" w:rsidRDefault="00D93075" w:rsidP="00D93075">
      <w:pPr>
        <w:pStyle w:val="ListParagraph"/>
        <w:numPr>
          <w:ilvl w:val="4"/>
          <w:numId w:val="1"/>
        </w:numPr>
      </w:pPr>
      <w:r>
        <w:rPr>
          <w:color w:val="00B050"/>
        </w:rPr>
        <w:t>Chapter 13 discusses further</w:t>
      </w:r>
    </w:p>
    <w:p w14:paraId="5EB4E7FD" w14:textId="4816DA9B" w:rsidR="00EF3B97" w:rsidRDefault="001C1C67" w:rsidP="001C1C67">
      <w:pPr>
        <w:pStyle w:val="ListParagraph"/>
        <w:numPr>
          <w:ilvl w:val="3"/>
          <w:numId w:val="1"/>
        </w:numPr>
      </w:pPr>
      <w:r>
        <w:rPr>
          <w:color w:val="00B050"/>
        </w:rPr>
        <w:t>Kmeans to bin Age</w:t>
      </w:r>
    </w:p>
    <w:p w14:paraId="5A093192" w14:textId="4CAA7BDB" w:rsidR="00654A72" w:rsidRDefault="00654A72" w:rsidP="007E19B0">
      <w:pPr>
        <w:pStyle w:val="ListParagraph"/>
        <w:numPr>
          <w:ilvl w:val="4"/>
          <w:numId w:val="1"/>
        </w:numPr>
      </w:pPr>
      <w:r w:rsidRPr="00C073AE">
        <w:rPr>
          <w:color w:val="00B050"/>
        </w:rPr>
        <w:t xml:space="preserve">Bins not in numerical order but by count (binning process </w:t>
      </w:r>
    </w:p>
    <w:p w14:paraId="435E6A6F" w14:textId="3DC38BDB" w:rsidR="00654A72" w:rsidRDefault="00660CBB" w:rsidP="007E19B0">
      <w:pPr>
        <w:pStyle w:val="ListParagraph"/>
        <w:numPr>
          <w:ilvl w:val="4"/>
          <w:numId w:val="1"/>
        </w:numPr>
      </w:pPr>
      <w:r w:rsidRPr="00C073AE">
        <w:rPr>
          <w:color w:val="00B050"/>
        </w:rPr>
        <w:t>17-25 age group very few audit adjustments</w:t>
      </w:r>
    </w:p>
    <w:p w14:paraId="11D91E1D" w14:textId="3DD7DB0F" w:rsidR="00660CBB" w:rsidRDefault="007E262D" w:rsidP="007E19B0">
      <w:pPr>
        <w:pStyle w:val="ListParagraph"/>
        <w:numPr>
          <w:ilvl w:val="4"/>
          <w:numId w:val="1"/>
        </w:numPr>
      </w:pPr>
      <w:r w:rsidRPr="00C073AE">
        <w:rPr>
          <w:color w:val="00B050"/>
        </w:rPr>
        <w:t>42,51 and 51,62 age groups where most adjustments are made</w:t>
      </w:r>
    </w:p>
    <w:p w14:paraId="60C6B6D2" w14:textId="77777777" w:rsidR="007E19B0" w:rsidRPr="007E19B0" w:rsidRDefault="007E19B0" w:rsidP="007E19B0">
      <w:pPr>
        <w:pStyle w:val="ListParagraph"/>
        <w:numPr>
          <w:ilvl w:val="4"/>
          <w:numId w:val="1"/>
        </w:numPr>
      </w:pPr>
      <w:r>
        <w:rPr>
          <w:color w:val="00B050"/>
        </w:rPr>
        <w:t>EXAMPLES:</w:t>
      </w:r>
    </w:p>
    <w:p w14:paraId="534DE65B" w14:textId="77777777" w:rsidR="00A371C4" w:rsidRPr="00A371C4" w:rsidRDefault="007E262D" w:rsidP="007E19B0">
      <w:pPr>
        <w:pStyle w:val="ListParagraph"/>
        <w:numPr>
          <w:ilvl w:val="5"/>
          <w:numId w:val="1"/>
        </w:numPr>
      </w:pPr>
      <w:r w:rsidRPr="00C073AE">
        <w:rPr>
          <w:color w:val="00B050"/>
        </w:rPr>
        <w:t>May want to concentrate</w:t>
      </w:r>
      <w:r w:rsidR="002B2E54" w:rsidRPr="00C073AE">
        <w:rPr>
          <w:color w:val="00B050"/>
        </w:rPr>
        <w:t xml:space="preserve"> </w:t>
      </w:r>
      <w:r w:rsidR="002D532E" w:rsidRPr="00C073AE">
        <w:rPr>
          <w:color w:val="00B050"/>
        </w:rPr>
        <w:t>sampling resources in 42,51</w:t>
      </w:r>
      <w:r w:rsidR="000762D7" w:rsidRPr="00C073AE">
        <w:rPr>
          <w:color w:val="00B050"/>
        </w:rPr>
        <w:t xml:space="preserve"> and </w:t>
      </w:r>
      <w:r w:rsidR="002D532E" w:rsidRPr="00C073AE">
        <w:rPr>
          <w:color w:val="00B050"/>
        </w:rPr>
        <w:t>51,62…over</w:t>
      </w:r>
      <w:r w:rsidR="00AB0914" w:rsidRPr="00C073AE">
        <w:rPr>
          <w:color w:val="00B050"/>
        </w:rPr>
        <w:t xml:space="preserve">sample them in </w:t>
      </w:r>
      <w:r w:rsidR="00983E28" w:rsidRPr="00C073AE">
        <w:rPr>
          <w:color w:val="00B050"/>
        </w:rPr>
        <w:t>stratified</w:t>
      </w:r>
      <w:r w:rsidR="00C85425" w:rsidRPr="00C073AE">
        <w:rPr>
          <w:color w:val="00B050"/>
        </w:rPr>
        <w:t xml:space="preserve"> sample</w:t>
      </w:r>
    </w:p>
    <w:p w14:paraId="2BB3088B" w14:textId="4D742811" w:rsidR="00B1125F" w:rsidRPr="00B1125F" w:rsidRDefault="00A371C4" w:rsidP="007E19B0">
      <w:pPr>
        <w:pStyle w:val="ListParagraph"/>
        <w:numPr>
          <w:ilvl w:val="5"/>
          <w:numId w:val="1"/>
        </w:numPr>
      </w:pPr>
      <w:r>
        <w:rPr>
          <w:color w:val="00B050"/>
        </w:rPr>
        <w:t>W</w:t>
      </w:r>
      <w:r w:rsidR="00983E28" w:rsidRPr="00C073AE">
        <w:rPr>
          <w:color w:val="00B050"/>
        </w:rPr>
        <w:t xml:space="preserve">ill want to include 17,25 </w:t>
      </w:r>
      <w:r>
        <w:rPr>
          <w:color w:val="00B050"/>
        </w:rPr>
        <w:t xml:space="preserve">group </w:t>
      </w:r>
      <w:r w:rsidR="00983E28" w:rsidRPr="00C073AE">
        <w:rPr>
          <w:color w:val="00B050"/>
        </w:rPr>
        <w:t xml:space="preserve">and </w:t>
      </w:r>
      <w:r w:rsidR="00CE32DD" w:rsidRPr="00C073AE">
        <w:rPr>
          <w:color w:val="00B050"/>
        </w:rPr>
        <w:t>under sample</w:t>
      </w:r>
      <w:r w:rsidR="00983E28" w:rsidRPr="00C073AE">
        <w:rPr>
          <w:color w:val="00B050"/>
        </w:rPr>
        <w:t xml:space="preserve"> this category</w:t>
      </w:r>
    </w:p>
    <w:p w14:paraId="74C6E256" w14:textId="617B886E" w:rsidR="00816C4C" w:rsidRPr="00816C4C" w:rsidRDefault="00B1125F" w:rsidP="007E19B0">
      <w:pPr>
        <w:pStyle w:val="ListParagraph"/>
        <w:numPr>
          <w:ilvl w:val="5"/>
          <w:numId w:val="1"/>
        </w:numPr>
      </w:pPr>
      <w:r>
        <w:rPr>
          <w:color w:val="00B050"/>
        </w:rPr>
        <w:t>C</w:t>
      </w:r>
      <w:r w:rsidR="00492099" w:rsidRPr="00C073AE">
        <w:rPr>
          <w:color w:val="00B050"/>
        </w:rPr>
        <w:t>areful</w:t>
      </w:r>
      <w:r w:rsidR="00483716" w:rsidRPr="00C073AE">
        <w:rPr>
          <w:color w:val="00B050"/>
        </w:rPr>
        <w:t xml:space="preserve"> when doing this as there may be another thing at play</w:t>
      </w:r>
      <w:r w:rsidR="0046035A" w:rsidRPr="00C073AE">
        <w:rPr>
          <w:color w:val="00B050"/>
        </w:rPr>
        <w:t>….</w:t>
      </w:r>
      <w:r w:rsidR="00483716" w:rsidRPr="00C073AE">
        <w:rPr>
          <w:color w:val="00B050"/>
        </w:rPr>
        <w:t xml:space="preserve">worry about how work out </w:t>
      </w:r>
      <w:r w:rsidR="00816C4C">
        <w:rPr>
          <w:color w:val="00B050"/>
        </w:rPr>
        <w:t xml:space="preserve">from </w:t>
      </w:r>
      <w:r w:rsidR="001A128B" w:rsidRPr="00C073AE">
        <w:rPr>
          <w:color w:val="00B050"/>
        </w:rPr>
        <w:t>economic standpoint</w:t>
      </w:r>
    </w:p>
    <w:p w14:paraId="4D9092C8" w14:textId="77777777" w:rsidR="00816C4C" w:rsidRPr="00816C4C" w:rsidRDefault="00816C4C" w:rsidP="007E19B0">
      <w:pPr>
        <w:pStyle w:val="ListParagraph"/>
        <w:numPr>
          <w:ilvl w:val="5"/>
          <w:numId w:val="1"/>
        </w:numPr>
      </w:pPr>
      <w:r>
        <w:rPr>
          <w:color w:val="00B050"/>
        </w:rPr>
        <w:t>I</w:t>
      </w:r>
      <w:r w:rsidR="00030569" w:rsidRPr="00C073AE">
        <w:rPr>
          <w:color w:val="00B050"/>
        </w:rPr>
        <w:t>f goal is maximize number of people found, this w</w:t>
      </w:r>
      <w:r w:rsidR="00BE6091" w:rsidRPr="00C073AE">
        <w:rPr>
          <w:color w:val="00B050"/>
        </w:rPr>
        <w:t>orks just fine</w:t>
      </w:r>
    </w:p>
    <w:p w14:paraId="1CFB9DBA" w14:textId="37570B8D" w:rsidR="007E262D" w:rsidRPr="00EF3B97" w:rsidRDefault="00816C4C" w:rsidP="007E19B0">
      <w:pPr>
        <w:pStyle w:val="ListParagraph"/>
        <w:numPr>
          <w:ilvl w:val="5"/>
          <w:numId w:val="1"/>
        </w:numPr>
      </w:pPr>
      <w:r>
        <w:rPr>
          <w:color w:val="00B050"/>
        </w:rPr>
        <w:t>I</w:t>
      </w:r>
      <w:r w:rsidR="00BE6091" w:rsidRPr="00C073AE">
        <w:rPr>
          <w:color w:val="00B050"/>
        </w:rPr>
        <w:t>f goal is to maximize number of adjustments found</w:t>
      </w:r>
      <w:r w:rsidR="00FE442E" w:rsidRPr="00C073AE">
        <w:rPr>
          <w:color w:val="00B050"/>
        </w:rPr>
        <w:t xml:space="preserve">…this does not account for that so need </w:t>
      </w:r>
      <w:r w:rsidR="008E44C7" w:rsidRPr="00C073AE">
        <w:rPr>
          <w:color w:val="00B050"/>
        </w:rPr>
        <w:t>satisfy self that age has no significant correlation with dollar size adjustments</w:t>
      </w:r>
    </w:p>
    <w:p w14:paraId="16E35CFB" w14:textId="256748BC" w:rsidR="00DC7D8D" w:rsidRPr="00DC7D8D" w:rsidRDefault="00DC7D8D" w:rsidP="00266469">
      <w:pPr>
        <w:pStyle w:val="ListParagraph"/>
        <w:numPr>
          <w:ilvl w:val="2"/>
          <w:numId w:val="1"/>
        </w:numPr>
      </w:pPr>
      <w:r w:rsidRPr="00AC2E8A">
        <w:rPr>
          <w:color w:val="00B050"/>
        </w:rPr>
        <w:t>Equal Width</w:t>
      </w:r>
      <w:r w:rsidR="00AC2E8A" w:rsidRPr="00AC2E8A">
        <w:rPr>
          <w:color w:val="00B050"/>
        </w:rPr>
        <w:t xml:space="preserve"> = Min to max range </w:t>
      </w:r>
      <w:r w:rsidR="00F008D2">
        <w:rPr>
          <w:color w:val="00B050"/>
        </w:rPr>
        <w:t xml:space="preserve">of continuous numeric variable </w:t>
      </w:r>
      <w:r w:rsidR="00AC2E8A" w:rsidRPr="00AC2E8A">
        <w:rPr>
          <w:color w:val="00B050"/>
        </w:rPr>
        <w:t>will be split into equal width bins</w:t>
      </w:r>
    </w:p>
    <w:p w14:paraId="38BBD222" w14:textId="73FF66F6" w:rsidR="00DC7D8D" w:rsidRPr="00C042F5" w:rsidRDefault="00DC7D8D" w:rsidP="00DC7D8D">
      <w:pPr>
        <w:pStyle w:val="ListParagraph"/>
        <w:numPr>
          <w:ilvl w:val="2"/>
          <w:numId w:val="1"/>
        </w:numPr>
      </w:pPr>
      <w:r>
        <w:rPr>
          <w:color w:val="00B050"/>
        </w:rPr>
        <w:t>Number</w:t>
      </w:r>
      <w:r w:rsidR="00EB73E0">
        <w:rPr>
          <w:color w:val="00B050"/>
        </w:rPr>
        <w:t xml:space="preserve"> = set number of bins to construct for any of above methods</w:t>
      </w:r>
    </w:p>
    <w:p w14:paraId="281DDDDC" w14:textId="6D70DDFC" w:rsidR="00C042F5" w:rsidRPr="00C042F5" w:rsidRDefault="00C042F5" w:rsidP="00092651">
      <w:pPr>
        <w:pStyle w:val="ListParagraph"/>
        <w:keepNext/>
        <w:keepLines/>
        <w:numPr>
          <w:ilvl w:val="1"/>
          <w:numId w:val="1"/>
        </w:numPr>
      </w:pPr>
      <w:r>
        <w:rPr>
          <w:color w:val="00B050"/>
        </w:rPr>
        <w:t>Type changing</w:t>
      </w:r>
    </w:p>
    <w:p w14:paraId="1E00FE97" w14:textId="53FF09E5" w:rsidR="00C042F5" w:rsidRPr="005D38CB" w:rsidRDefault="005D38CB" w:rsidP="00092651">
      <w:pPr>
        <w:pStyle w:val="ListParagraph"/>
        <w:keepNext/>
        <w:keepLines/>
        <w:numPr>
          <w:ilvl w:val="2"/>
          <w:numId w:val="1"/>
        </w:numPr>
      </w:pPr>
      <w:r>
        <w:rPr>
          <w:color w:val="00B050"/>
        </w:rPr>
        <w:t>Not on Rattle GUI but underneath Binning and related options</w:t>
      </w:r>
    </w:p>
    <w:p w14:paraId="7A2B7BCA" w14:textId="21CE7E15" w:rsidR="005D38CB" w:rsidRPr="003610FE" w:rsidRDefault="005D38CB" w:rsidP="00C042F5">
      <w:pPr>
        <w:pStyle w:val="ListParagraph"/>
        <w:numPr>
          <w:ilvl w:val="2"/>
          <w:numId w:val="1"/>
        </w:numPr>
      </w:pPr>
      <w:r>
        <w:rPr>
          <w:color w:val="00B050"/>
        </w:rPr>
        <w:t>Indicator Variable</w:t>
      </w:r>
    </w:p>
    <w:p w14:paraId="09C7BBA8" w14:textId="78725079" w:rsidR="003610FE" w:rsidRPr="003610FE" w:rsidRDefault="003610FE" w:rsidP="003610FE">
      <w:pPr>
        <w:pStyle w:val="ListParagraph"/>
        <w:numPr>
          <w:ilvl w:val="3"/>
          <w:numId w:val="1"/>
        </w:numPr>
      </w:pPr>
      <w:r>
        <w:rPr>
          <w:color w:val="00B050"/>
        </w:rPr>
        <w:lastRenderedPageBreak/>
        <w:t>Turn category into collection of numeric (0, 1) variables</w:t>
      </w:r>
    </w:p>
    <w:p w14:paraId="54863BF9" w14:textId="0FDF764A" w:rsidR="003610FE" w:rsidRPr="00681D5C" w:rsidRDefault="00681D5C" w:rsidP="003610FE">
      <w:pPr>
        <w:pStyle w:val="ListParagraph"/>
        <w:numPr>
          <w:ilvl w:val="3"/>
          <w:numId w:val="1"/>
        </w:numPr>
      </w:pPr>
      <w:r>
        <w:rPr>
          <w:color w:val="00B050"/>
        </w:rPr>
        <w:t>Called dummy variables</w:t>
      </w:r>
    </w:p>
    <w:p w14:paraId="0AC99DB9" w14:textId="1B999758" w:rsidR="00681D5C" w:rsidRPr="00681D5C" w:rsidRDefault="00681D5C" w:rsidP="003610FE">
      <w:pPr>
        <w:pStyle w:val="ListParagraph"/>
        <w:numPr>
          <w:ilvl w:val="3"/>
          <w:numId w:val="1"/>
        </w:numPr>
      </w:pPr>
      <w:r>
        <w:rPr>
          <w:color w:val="00B050"/>
        </w:rPr>
        <w:t>Useful in regression analysis for handling categoric variables</w:t>
      </w:r>
    </w:p>
    <w:p w14:paraId="6E4FDA04" w14:textId="6C9D56C0" w:rsidR="00681D5C" w:rsidRPr="00681D5C" w:rsidRDefault="00681D5C" w:rsidP="003610FE">
      <w:pPr>
        <w:pStyle w:val="ListParagraph"/>
        <w:numPr>
          <w:ilvl w:val="3"/>
          <w:numId w:val="1"/>
        </w:numPr>
      </w:pPr>
      <w:r>
        <w:rPr>
          <w:color w:val="00B050"/>
        </w:rPr>
        <w:t>EXAMPLE:</w:t>
      </w:r>
    </w:p>
    <w:p w14:paraId="6B15E767" w14:textId="4BC43ED0" w:rsidR="00681D5C" w:rsidRPr="00812754" w:rsidRDefault="00812754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>Category = 3 levels</w:t>
      </w:r>
    </w:p>
    <w:p w14:paraId="42AA8ABA" w14:textId="68B9C2A1" w:rsidR="00812754" w:rsidRPr="005F1CC9" w:rsidRDefault="00812754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>3 new (0, 1) variables</w:t>
      </w:r>
      <w:r w:rsidR="00CD1161">
        <w:rPr>
          <w:color w:val="00B050"/>
        </w:rPr>
        <w:t xml:space="preserve"> are </w:t>
      </w:r>
      <w:r>
        <w:rPr>
          <w:color w:val="00B050"/>
        </w:rPr>
        <w:t>generated</w:t>
      </w:r>
    </w:p>
    <w:p w14:paraId="058E3B47" w14:textId="487B79D3" w:rsidR="005F1CC9" w:rsidRPr="005829A8" w:rsidRDefault="005F1CC9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>If observation in 1</w:t>
      </w:r>
      <w:r w:rsidRPr="005F1CC9">
        <w:rPr>
          <w:color w:val="00B050"/>
          <w:vertAlign w:val="superscript"/>
        </w:rPr>
        <w:t>st</w:t>
      </w:r>
      <w:r>
        <w:rPr>
          <w:color w:val="00B050"/>
        </w:rPr>
        <w:t xml:space="preserve"> category, then it is assigned 1</w:t>
      </w:r>
    </w:p>
    <w:p w14:paraId="43FD6912" w14:textId="64FCC445" w:rsidR="005829A8" w:rsidRPr="005829A8" w:rsidRDefault="005829A8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>Remaining is assigned 0</w:t>
      </w:r>
    </w:p>
    <w:p w14:paraId="50028772" w14:textId="51B3B3B1" w:rsidR="005829A8" w:rsidRPr="00992566" w:rsidRDefault="005829A8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>3 level category</w:t>
      </w:r>
      <w:r w:rsidR="00992566">
        <w:rPr>
          <w:color w:val="00B050"/>
        </w:rPr>
        <w:t xml:space="preserve"> create 2 new variables</w:t>
      </w:r>
    </w:p>
    <w:p w14:paraId="5691635D" w14:textId="59BA1683" w:rsidR="00992566" w:rsidRPr="005D38CB" w:rsidRDefault="00992566" w:rsidP="00681D5C">
      <w:pPr>
        <w:pStyle w:val="ListParagraph"/>
        <w:numPr>
          <w:ilvl w:val="4"/>
          <w:numId w:val="1"/>
        </w:numPr>
      </w:pPr>
      <w:r>
        <w:rPr>
          <w:color w:val="00B050"/>
        </w:rPr>
        <w:t xml:space="preserve">Rattle generates all three, assign Ignore to </w:t>
      </w:r>
      <w:r w:rsidR="004F0B03">
        <w:rPr>
          <w:color w:val="00B050"/>
        </w:rPr>
        <w:t>first one</w:t>
      </w:r>
    </w:p>
    <w:p w14:paraId="0F2D8434" w14:textId="3EB061BD" w:rsidR="005D38CB" w:rsidRPr="00B1686F" w:rsidRDefault="005D38CB" w:rsidP="00C042F5">
      <w:pPr>
        <w:pStyle w:val="ListParagraph"/>
        <w:numPr>
          <w:ilvl w:val="2"/>
          <w:numId w:val="1"/>
        </w:numPr>
      </w:pPr>
      <w:r>
        <w:rPr>
          <w:color w:val="00B050"/>
        </w:rPr>
        <w:t>Join Categories</w:t>
      </w:r>
    </w:p>
    <w:p w14:paraId="0FA26695" w14:textId="3F3BBCA7" w:rsidR="00B1686F" w:rsidRPr="004D01F0" w:rsidRDefault="004D01F0" w:rsidP="00B1686F">
      <w:pPr>
        <w:pStyle w:val="ListParagraph"/>
        <w:numPr>
          <w:ilvl w:val="3"/>
          <w:numId w:val="1"/>
        </w:numPr>
      </w:pPr>
      <w:r>
        <w:rPr>
          <w:color w:val="00B050"/>
        </w:rPr>
        <w:t>Combine multiple categoric variables into one</w:t>
      </w:r>
    </w:p>
    <w:p w14:paraId="71C12829" w14:textId="74BB93FA" w:rsidR="004D01F0" w:rsidRPr="00CE2DD4" w:rsidRDefault="004D01F0" w:rsidP="00B1686F">
      <w:pPr>
        <w:pStyle w:val="ListParagraph"/>
        <w:numPr>
          <w:ilvl w:val="3"/>
          <w:numId w:val="1"/>
        </w:numPr>
      </w:pPr>
      <w:r>
        <w:rPr>
          <w:color w:val="00B050"/>
        </w:rPr>
        <w:t>EXAMPLE:  Gender and Ethnicity</w:t>
      </w:r>
      <w:r w:rsidR="00CE2DD4">
        <w:rPr>
          <w:color w:val="00B050"/>
        </w:rPr>
        <w:t xml:space="preserve"> (missing values may be issue)</w:t>
      </w:r>
    </w:p>
    <w:p w14:paraId="5B28CB5D" w14:textId="6056E91E" w:rsidR="00CE2DD4" w:rsidRPr="005D38CB" w:rsidRDefault="00CE2DD4" w:rsidP="00B1686F">
      <w:pPr>
        <w:pStyle w:val="ListParagraph"/>
        <w:numPr>
          <w:ilvl w:val="3"/>
          <w:numId w:val="1"/>
        </w:numPr>
      </w:pPr>
      <w:r>
        <w:rPr>
          <w:color w:val="00B050"/>
        </w:rPr>
        <w:t>Bin numeric variable and combine with categoric</w:t>
      </w:r>
    </w:p>
    <w:p w14:paraId="0469383B" w14:textId="1CCAACB3" w:rsidR="005D38CB" w:rsidRPr="005D38CB" w:rsidRDefault="005D38CB" w:rsidP="00C042F5">
      <w:pPr>
        <w:pStyle w:val="ListParagraph"/>
        <w:numPr>
          <w:ilvl w:val="2"/>
          <w:numId w:val="1"/>
        </w:numPr>
      </w:pPr>
      <w:r>
        <w:rPr>
          <w:color w:val="00B050"/>
        </w:rPr>
        <w:t>As Categoric</w:t>
      </w:r>
      <w:r w:rsidR="00812C14">
        <w:rPr>
          <w:color w:val="00B050"/>
        </w:rPr>
        <w:t xml:space="preserve"> = convert numeric to categoric</w:t>
      </w:r>
      <w:r w:rsidR="00BF2FAC">
        <w:rPr>
          <w:color w:val="00B050"/>
        </w:rPr>
        <w:t xml:space="preserve"> by turning each distinct value of numeric variable in</w:t>
      </w:r>
      <w:r w:rsidR="006117C1">
        <w:rPr>
          <w:color w:val="00B050"/>
        </w:rPr>
        <w:t>to</w:t>
      </w:r>
      <w:r w:rsidR="00BF2FAC">
        <w:rPr>
          <w:color w:val="00B050"/>
        </w:rPr>
        <w:t xml:space="preserve"> level for categoric variable</w:t>
      </w:r>
    </w:p>
    <w:p w14:paraId="2105270A" w14:textId="77777777" w:rsidR="00AD3699" w:rsidRPr="00AD3699" w:rsidRDefault="005D38CB" w:rsidP="00C042F5">
      <w:pPr>
        <w:pStyle w:val="ListParagraph"/>
        <w:numPr>
          <w:ilvl w:val="2"/>
          <w:numId w:val="1"/>
        </w:numPr>
      </w:pPr>
      <w:r>
        <w:rPr>
          <w:color w:val="00B050"/>
        </w:rPr>
        <w:t>As Numeric</w:t>
      </w:r>
    </w:p>
    <w:p w14:paraId="5FE00FF4" w14:textId="77777777" w:rsidR="006C4912" w:rsidRPr="006C4912" w:rsidRDefault="00AD3699" w:rsidP="00AD3699">
      <w:pPr>
        <w:pStyle w:val="ListParagraph"/>
        <w:numPr>
          <w:ilvl w:val="3"/>
          <w:numId w:val="1"/>
        </w:numPr>
      </w:pPr>
      <w:r>
        <w:rPr>
          <w:color w:val="00B050"/>
        </w:rPr>
        <w:t>C</w:t>
      </w:r>
      <w:r w:rsidR="006117C1">
        <w:rPr>
          <w:color w:val="00B050"/>
        </w:rPr>
        <w:t>onvert categoric to a numeric</w:t>
      </w:r>
    </w:p>
    <w:p w14:paraId="27C18EA2" w14:textId="17B49314" w:rsidR="005D38CB" w:rsidRPr="006C4912" w:rsidRDefault="006C4912" w:rsidP="00AD3699">
      <w:pPr>
        <w:pStyle w:val="ListParagraph"/>
        <w:numPr>
          <w:ilvl w:val="3"/>
          <w:numId w:val="1"/>
        </w:numPr>
      </w:pPr>
      <w:r>
        <w:rPr>
          <w:color w:val="00B050"/>
        </w:rPr>
        <w:t>R</w:t>
      </w:r>
      <w:r w:rsidR="006117C1">
        <w:rPr>
          <w:color w:val="00B050"/>
        </w:rPr>
        <w:t>eplacing each level with the numeric index of t</w:t>
      </w:r>
      <w:r w:rsidR="00BB23F8">
        <w:rPr>
          <w:color w:val="00B050"/>
        </w:rPr>
        <w:t>he level</w:t>
      </w:r>
    </w:p>
    <w:p w14:paraId="057B3279" w14:textId="0F1AD6C6" w:rsidR="006C4912" w:rsidRPr="00D71F8B" w:rsidRDefault="006C4912" w:rsidP="00AD3699">
      <w:pPr>
        <w:pStyle w:val="ListParagraph"/>
        <w:numPr>
          <w:ilvl w:val="3"/>
          <w:numId w:val="1"/>
        </w:numPr>
      </w:pPr>
      <w:r>
        <w:rPr>
          <w:color w:val="00B050"/>
        </w:rPr>
        <w:t xml:space="preserve">CAUTION:  </w:t>
      </w:r>
      <w:r w:rsidR="003F04FD">
        <w:rPr>
          <w:color w:val="00B050"/>
        </w:rPr>
        <w:t>careful doing this</w:t>
      </w:r>
      <w:r w:rsidR="00716045">
        <w:rPr>
          <w:color w:val="00B050"/>
        </w:rPr>
        <w:t xml:space="preserve"> and using in other methods, implicit assumption if you take that </w:t>
      </w:r>
      <w:r w:rsidR="009834EA">
        <w:rPr>
          <w:color w:val="00B050"/>
        </w:rPr>
        <w:t>and assume</w:t>
      </w:r>
      <w:r w:rsidR="00321BCA">
        <w:rPr>
          <w:color w:val="00B050"/>
        </w:rPr>
        <w:t xml:space="preserve"> interval type </w:t>
      </w:r>
      <w:r w:rsidR="009834EA">
        <w:rPr>
          <w:color w:val="00B050"/>
        </w:rPr>
        <w:t>variable</w:t>
      </w:r>
      <w:r w:rsidR="003A04A2">
        <w:rPr>
          <w:color w:val="00B050"/>
        </w:rPr>
        <w:t>….meaning level 5 is 5 times bigger than 1</w:t>
      </w:r>
      <w:r w:rsidR="00F74C34">
        <w:rPr>
          <w:color w:val="00B050"/>
        </w:rPr>
        <w:t>….majority of the time this is not the case</w:t>
      </w:r>
    </w:p>
    <w:sectPr w:rsidR="006C4912" w:rsidRPr="00D71F8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29FC" w14:textId="77777777" w:rsidR="00074AC8" w:rsidRDefault="00074AC8" w:rsidP="00616537">
      <w:pPr>
        <w:spacing w:after="0" w:line="240" w:lineRule="auto"/>
      </w:pPr>
      <w:r>
        <w:separator/>
      </w:r>
    </w:p>
  </w:endnote>
  <w:endnote w:type="continuationSeparator" w:id="0">
    <w:p w14:paraId="73FCE1A2" w14:textId="77777777" w:rsidR="00074AC8" w:rsidRDefault="00074AC8" w:rsidP="0061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1C17E" w14:textId="77777777" w:rsidR="00074AC8" w:rsidRDefault="00074AC8" w:rsidP="00616537">
      <w:pPr>
        <w:spacing w:after="0" w:line="240" w:lineRule="auto"/>
      </w:pPr>
      <w:r>
        <w:separator/>
      </w:r>
    </w:p>
  </w:footnote>
  <w:footnote w:type="continuationSeparator" w:id="0">
    <w:p w14:paraId="2FA59DE6" w14:textId="77777777" w:rsidR="00074AC8" w:rsidRDefault="00074AC8" w:rsidP="0061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F237" w14:textId="4D5EDE1E" w:rsidR="00616537" w:rsidRDefault="00616537" w:rsidP="00411264">
    <w:pPr>
      <w:pStyle w:val="Header"/>
      <w:tabs>
        <w:tab w:val="clear" w:pos="4680"/>
        <w:tab w:val="clear" w:pos="9360"/>
        <w:tab w:val="right" w:pos="12960"/>
      </w:tabs>
    </w:pPr>
    <w:r w:rsidRPr="00616537">
      <w:t xml:space="preserve">BIAM510 Week </w:t>
    </w:r>
    <w:r w:rsidR="00BD4E59">
      <w:t>4</w:t>
    </w:r>
    <w:r w:rsidRPr="00616537">
      <w:t xml:space="preserve"> </w:t>
    </w:r>
    <w:proofErr w:type="spellStart"/>
    <w:r w:rsidRPr="00616537">
      <w:t>iLab</w:t>
    </w:r>
    <w:proofErr w:type="spellEnd"/>
    <w:r w:rsidRPr="00616537">
      <w:t xml:space="preserve"> </w:t>
    </w:r>
    <w:r w:rsidR="00DF338C">
      <w:t>Data Transformation</w:t>
    </w:r>
    <w:r w:rsidR="008F2D1B">
      <w:tab/>
      <w:t>C.Baxter</w:t>
    </w:r>
    <w:r w:rsidR="003B6303">
      <w:t xml:space="preserve">, </w:t>
    </w:r>
    <w:r w:rsidR="003B6303" w:rsidRPr="003B6303">
      <w:t xml:space="preserve">Page </w:t>
    </w:r>
    <w:r w:rsidR="003B6303" w:rsidRPr="003B6303">
      <w:fldChar w:fldCharType="begin"/>
    </w:r>
    <w:r w:rsidR="003B6303" w:rsidRPr="003B6303">
      <w:instrText xml:space="preserve"> PAGE  \* Arabic  \* MERGEFORMAT </w:instrText>
    </w:r>
    <w:r w:rsidR="003B6303" w:rsidRPr="003B6303">
      <w:fldChar w:fldCharType="separate"/>
    </w:r>
    <w:r w:rsidR="003B6303" w:rsidRPr="003B6303">
      <w:rPr>
        <w:noProof/>
      </w:rPr>
      <w:t>1</w:t>
    </w:r>
    <w:r w:rsidR="003B6303" w:rsidRPr="003B6303">
      <w:fldChar w:fldCharType="end"/>
    </w:r>
    <w:r w:rsidR="003B6303" w:rsidRPr="003B6303">
      <w:t xml:space="preserve"> of </w:t>
    </w:r>
    <w:fldSimple w:instr=" NUMPAGES  \* Arabic  \* MERGEFORMAT ">
      <w:r w:rsidR="003B6303" w:rsidRPr="003B6303">
        <w:rPr>
          <w:noProof/>
        </w:rPr>
        <w:t>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F2586" w14:textId="77777777" w:rsidR="00411264" w:rsidRDefault="00411264" w:rsidP="008F2D1B">
    <w:pPr>
      <w:pStyle w:val="Header"/>
      <w:tabs>
        <w:tab w:val="clear" w:pos="4680"/>
      </w:tabs>
    </w:pPr>
    <w:r w:rsidRPr="00616537">
      <w:t xml:space="preserve">BIAM510 Week </w:t>
    </w:r>
    <w:r>
      <w:t>3</w:t>
    </w:r>
    <w:r w:rsidRPr="00616537">
      <w:t xml:space="preserve"> iLab </w:t>
    </w:r>
    <w:r>
      <w:t>Data Transformation</w:t>
    </w:r>
    <w:r>
      <w:tab/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 w:rsidRPr="003B6303">
      <w:rPr>
        <w:noProof/>
      </w:rPr>
      <w:t>1</w:t>
    </w:r>
    <w:r w:rsidRPr="003B6303">
      <w:fldChar w:fldCharType="end"/>
    </w:r>
    <w:r w:rsidRPr="003B6303">
      <w:t xml:space="preserve"> of </w:t>
    </w:r>
    <w:r w:rsidR="00074AC8">
      <w:fldChar w:fldCharType="begin"/>
    </w:r>
    <w:r w:rsidR="00074AC8">
      <w:instrText xml:space="preserve"> NUMPAGES  \* Arabic  \* MERGEFORMAT </w:instrText>
    </w:r>
    <w:r w:rsidR="00074AC8">
      <w:fldChar w:fldCharType="separate"/>
    </w:r>
    <w:r w:rsidRPr="003B6303">
      <w:rPr>
        <w:noProof/>
      </w:rPr>
      <w:t>2</w:t>
    </w:r>
    <w:r w:rsidR="00074AC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1254" w14:textId="77777777" w:rsidR="00411264" w:rsidRDefault="00411264" w:rsidP="00411264">
    <w:pPr>
      <w:pStyle w:val="Header"/>
      <w:tabs>
        <w:tab w:val="clear" w:pos="4680"/>
        <w:tab w:val="clear" w:pos="9360"/>
        <w:tab w:val="right" w:pos="12960"/>
      </w:tabs>
    </w:pPr>
    <w:r w:rsidRPr="00616537">
      <w:t xml:space="preserve">BIAM510 Week </w:t>
    </w:r>
    <w:r>
      <w:t>3</w:t>
    </w:r>
    <w:r w:rsidRPr="00616537">
      <w:t xml:space="preserve"> iLab </w:t>
    </w:r>
    <w:r>
      <w:t>Data Transformation</w:t>
    </w:r>
    <w:r>
      <w:tab/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 w:rsidRPr="003B6303">
      <w:rPr>
        <w:noProof/>
      </w:rPr>
      <w:t>1</w:t>
    </w:r>
    <w:r w:rsidRPr="003B6303">
      <w:fldChar w:fldCharType="end"/>
    </w:r>
    <w:r w:rsidRPr="003B6303">
      <w:t xml:space="preserve"> of </w:t>
    </w:r>
    <w:r w:rsidR="00074AC8">
      <w:fldChar w:fldCharType="begin"/>
    </w:r>
    <w:r w:rsidR="00074AC8">
      <w:instrText xml:space="preserve"> NUMPAGES  \* Arabic  \* MERGEFORMAT </w:instrText>
    </w:r>
    <w:r w:rsidR="00074AC8">
      <w:fldChar w:fldCharType="separate"/>
    </w:r>
    <w:r w:rsidRPr="003B6303">
      <w:rPr>
        <w:noProof/>
      </w:rPr>
      <w:t>2</w:t>
    </w:r>
    <w:r w:rsidR="00074AC8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AA167" w14:textId="77777777" w:rsidR="00411264" w:rsidRDefault="00411264" w:rsidP="008F2D1B">
    <w:pPr>
      <w:pStyle w:val="Header"/>
      <w:tabs>
        <w:tab w:val="clear" w:pos="4680"/>
      </w:tabs>
    </w:pPr>
    <w:r w:rsidRPr="00616537">
      <w:t xml:space="preserve">BIAM510 Week </w:t>
    </w:r>
    <w:r>
      <w:t>3</w:t>
    </w:r>
    <w:r w:rsidRPr="00616537">
      <w:t xml:space="preserve"> iLab </w:t>
    </w:r>
    <w:r>
      <w:t>Data Transformation</w:t>
    </w:r>
    <w:r>
      <w:tab/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 w:rsidRPr="003B6303">
      <w:rPr>
        <w:noProof/>
      </w:rPr>
      <w:t>1</w:t>
    </w:r>
    <w:r w:rsidRPr="003B6303">
      <w:fldChar w:fldCharType="end"/>
    </w:r>
    <w:r w:rsidRPr="003B6303">
      <w:t xml:space="preserve"> of </w:t>
    </w:r>
    <w:r w:rsidR="00074AC8">
      <w:fldChar w:fldCharType="begin"/>
    </w:r>
    <w:r w:rsidR="00074AC8">
      <w:instrText xml:space="preserve"> NUMPAGES  \* Arabic  \* MERGEFORMAT </w:instrText>
    </w:r>
    <w:r w:rsidR="00074AC8">
      <w:fldChar w:fldCharType="separate"/>
    </w:r>
    <w:r w:rsidRPr="003B6303">
      <w:rPr>
        <w:noProof/>
      </w:rPr>
      <w:t>2</w:t>
    </w:r>
    <w:r w:rsidR="00074AC8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709C" w14:textId="77777777" w:rsidR="00411264" w:rsidRDefault="00411264" w:rsidP="00411264">
    <w:pPr>
      <w:pStyle w:val="Header"/>
      <w:tabs>
        <w:tab w:val="clear" w:pos="4680"/>
        <w:tab w:val="clear" w:pos="9360"/>
        <w:tab w:val="right" w:pos="12960"/>
      </w:tabs>
    </w:pPr>
    <w:r w:rsidRPr="00616537">
      <w:t xml:space="preserve">BIAM510 Week </w:t>
    </w:r>
    <w:r>
      <w:t>3</w:t>
    </w:r>
    <w:r w:rsidRPr="00616537">
      <w:t xml:space="preserve"> iLab </w:t>
    </w:r>
    <w:r>
      <w:t>Data Transformation</w:t>
    </w:r>
    <w:r>
      <w:tab/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 w:rsidRPr="003B6303">
      <w:rPr>
        <w:noProof/>
      </w:rPr>
      <w:t>1</w:t>
    </w:r>
    <w:r w:rsidRPr="003B6303">
      <w:fldChar w:fldCharType="end"/>
    </w:r>
    <w:r w:rsidRPr="003B6303">
      <w:t xml:space="preserve"> of </w:t>
    </w:r>
    <w:r w:rsidR="00074AC8">
      <w:fldChar w:fldCharType="begin"/>
    </w:r>
    <w:r w:rsidR="00074AC8">
      <w:instrText xml:space="preserve"> NUMPAGES  \* Arabic  \* MERGEFORMAT </w:instrText>
    </w:r>
    <w:r w:rsidR="00074AC8">
      <w:fldChar w:fldCharType="separate"/>
    </w:r>
    <w:r w:rsidRPr="003B6303">
      <w:rPr>
        <w:noProof/>
      </w:rPr>
      <w:t>2</w:t>
    </w:r>
    <w:r w:rsidR="00074AC8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5F70D" w14:textId="77777777" w:rsidR="00411264" w:rsidRDefault="00411264" w:rsidP="008F2D1B">
    <w:pPr>
      <w:pStyle w:val="Header"/>
      <w:tabs>
        <w:tab w:val="clear" w:pos="4680"/>
      </w:tabs>
    </w:pPr>
    <w:r w:rsidRPr="00616537">
      <w:t xml:space="preserve">BIAM510 Week </w:t>
    </w:r>
    <w:r>
      <w:t>3</w:t>
    </w:r>
    <w:r w:rsidRPr="00616537">
      <w:t xml:space="preserve"> iLab </w:t>
    </w:r>
    <w:r>
      <w:t>Data Transformation</w:t>
    </w:r>
    <w:r>
      <w:tab/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 w:rsidRPr="003B6303">
      <w:rPr>
        <w:noProof/>
      </w:rPr>
      <w:t>1</w:t>
    </w:r>
    <w:r w:rsidRPr="003B6303">
      <w:fldChar w:fldCharType="end"/>
    </w:r>
    <w:r w:rsidRPr="003B6303">
      <w:t xml:space="preserve"> of </w:t>
    </w:r>
    <w:r w:rsidR="00074AC8">
      <w:fldChar w:fldCharType="begin"/>
    </w:r>
    <w:r w:rsidR="00074AC8">
      <w:instrText xml:space="preserve"> NUMPAGES  \* Arabic  \* MERGEFORMAT </w:instrText>
    </w:r>
    <w:r w:rsidR="00074AC8">
      <w:fldChar w:fldCharType="separate"/>
    </w:r>
    <w:r w:rsidRPr="003B6303">
      <w:rPr>
        <w:noProof/>
      </w:rPr>
      <w:t>2</w:t>
    </w:r>
    <w:r w:rsidR="00074AC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C46"/>
    <w:multiLevelType w:val="hybridMultilevel"/>
    <w:tmpl w:val="129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672"/>
    <w:multiLevelType w:val="hybridMultilevel"/>
    <w:tmpl w:val="5BEE2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A17C14"/>
    <w:multiLevelType w:val="hybridMultilevel"/>
    <w:tmpl w:val="C49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19CB"/>
    <w:multiLevelType w:val="hybridMultilevel"/>
    <w:tmpl w:val="7896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64"/>
    <w:rsid w:val="00001F08"/>
    <w:rsid w:val="00002DC7"/>
    <w:rsid w:val="00006DE1"/>
    <w:rsid w:val="00012A2B"/>
    <w:rsid w:val="00013FE6"/>
    <w:rsid w:val="00014E4B"/>
    <w:rsid w:val="00016E78"/>
    <w:rsid w:val="000209E1"/>
    <w:rsid w:val="0002372C"/>
    <w:rsid w:val="0002469B"/>
    <w:rsid w:val="00024E89"/>
    <w:rsid w:val="00026654"/>
    <w:rsid w:val="00026E79"/>
    <w:rsid w:val="00030569"/>
    <w:rsid w:val="00032304"/>
    <w:rsid w:val="00035B0F"/>
    <w:rsid w:val="0004070B"/>
    <w:rsid w:val="00040CD6"/>
    <w:rsid w:val="000439C5"/>
    <w:rsid w:val="00043F19"/>
    <w:rsid w:val="00045C2E"/>
    <w:rsid w:val="00051FBC"/>
    <w:rsid w:val="00053B5A"/>
    <w:rsid w:val="00053E48"/>
    <w:rsid w:val="00056542"/>
    <w:rsid w:val="00062313"/>
    <w:rsid w:val="000647A3"/>
    <w:rsid w:val="00064E25"/>
    <w:rsid w:val="00065502"/>
    <w:rsid w:val="0007249F"/>
    <w:rsid w:val="0007305D"/>
    <w:rsid w:val="00074AC8"/>
    <w:rsid w:val="00075B08"/>
    <w:rsid w:val="000762D7"/>
    <w:rsid w:val="00076814"/>
    <w:rsid w:val="00084585"/>
    <w:rsid w:val="000847A0"/>
    <w:rsid w:val="00086BCE"/>
    <w:rsid w:val="0009107E"/>
    <w:rsid w:val="00092091"/>
    <w:rsid w:val="00092651"/>
    <w:rsid w:val="000942DF"/>
    <w:rsid w:val="000947E0"/>
    <w:rsid w:val="00096AC3"/>
    <w:rsid w:val="00096EFF"/>
    <w:rsid w:val="00097836"/>
    <w:rsid w:val="000A095D"/>
    <w:rsid w:val="000A2ACD"/>
    <w:rsid w:val="000A6375"/>
    <w:rsid w:val="000A6CA3"/>
    <w:rsid w:val="000A7DB1"/>
    <w:rsid w:val="000B0773"/>
    <w:rsid w:val="000B426E"/>
    <w:rsid w:val="000B4A15"/>
    <w:rsid w:val="000B56EA"/>
    <w:rsid w:val="000B6D34"/>
    <w:rsid w:val="000B71B6"/>
    <w:rsid w:val="000C0DAE"/>
    <w:rsid w:val="000D0A84"/>
    <w:rsid w:val="000E2B0D"/>
    <w:rsid w:val="000E40AB"/>
    <w:rsid w:val="000E4579"/>
    <w:rsid w:val="000F0754"/>
    <w:rsid w:val="001015FD"/>
    <w:rsid w:val="00103B54"/>
    <w:rsid w:val="00103E29"/>
    <w:rsid w:val="001052B0"/>
    <w:rsid w:val="001061ED"/>
    <w:rsid w:val="001069FE"/>
    <w:rsid w:val="00111135"/>
    <w:rsid w:val="0011124F"/>
    <w:rsid w:val="0011321E"/>
    <w:rsid w:val="00123933"/>
    <w:rsid w:val="00125A59"/>
    <w:rsid w:val="00125CA2"/>
    <w:rsid w:val="001267D9"/>
    <w:rsid w:val="00126FCE"/>
    <w:rsid w:val="0012754C"/>
    <w:rsid w:val="001319BB"/>
    <w:rsid w:val="00132DF9"/>
    <w:rsid w:val="0013443E"/>
    <w:rsid w:val="001375E0"/>
    <w:rsid w:val="00140069"/>
    <w:rsid w:val="00140DB1"/>
    <w:rsid w:val="00143EA7"/>
    <w:rsid w:val="00151A78"/>
    <w:rsid w:val="00152790"/>
    <w:rsid w:val="00154CAB"/>
    <w:rsid w:val="00155B49"/>
    <w:rsid w:val="001601D5"/>
    <w:rsid w:val="00164002"/>
    <w:rsid w:val="001749A0"/>
    <w:rsid w:val="00174CDE"/>
    <w:rsid w:val="001831DE"/>
    <w:rsid w:val="001847DA"/>
    <w:rsid w:val="00184968"/>
    <w:rsid w:val="001868C5"/>
    <w:rsid w:val="00186A75"/>
    <w:rsid w:val="0018701F"/>
    <w:rsid w:val="00187EF1"/>
    <w:rsid w:val="00190DA6"/>
    <w:rsid w:val="0019127D"/>
    <w:rsid w:val="00194A1C"/>
    <w:rsid w:val="0019767B"/>
    <w:rsid w:val="001A128B"/>
    <w:rsid w:val="001A4B2F"/>
    <w:rsid w:val="001A5927"/>
    <w:rsid w:val="001B4AE5"/>
    <w:rsid w:val="001B4D5D"/>
    <w:rsid w:val="001B59FE"/>
    <w:rsid w:val="001B7E5C"/>
    <w:rsid w:val="001C0B28"/>
    <w:rsid w:val="001C1322"/>
    <w:rsid w:val="001C15CF"/>
    <w:rsid w:val="001C1C67"/>
    <w:rsid w:val="001C3C37"/>
    <w:rsid w:val="001C6CC5"/>
    <w:rsid w:val="001D20E5"/>
    <w:rsid w:val="001D6FD3"/>
    <w:rsid w:val="001D795C"/>
    <w:rsid w:val="001E0523"/>
    <w:rsid w:val="001E0E8F"/>
    <w:rsid w:val="001E2142"/>
    <w:rsid w:val="001E4F0C"/>
    <w:rsid w:val="001E7EDF"/>
    <w:rsid w:val="001F0CE9"/>
    <w:rsid w:val="001F156D"/>
    <w:rsid w:val="001F5C99"/>
    <w:rsid w:val="001F5FEB"/>
    <w:rsid w:val="001F792F"/>
    <w:rsid w:val="002002B9"/>
    <w:rsid w:val="00201E75"/>
    <w:rsid w:val="002027E3"/>
    <w:rsid w:val="00202FEB"/>
    <w:rsid w:val="0020314F"/>
    <w:rsid w:val="00203638"/>
    <w:rsid w:val="00205C49"/>
    <w:rsid w:val="00206060"/>
    <w:rsid w:val="00206314"/>
    <w:rsid w:val="002077ED"/>
    <w:rsid w:val="0021249B"/>
    <w:rsid w:val="002141B2"/>
    <w:rsid w:val="00221419"/>
    <w:rsid w:val="00224FFF"/>
    <w:rsid w:val="00225565"/>
    <w:rsid w:val="00235FE1"/>
    <w:rsid w:val="00240154"/>
    <w:rsid w:val="00241C60"/>
    <w:rsid w:val="00241C68"/>
    <w:rsid w:val="00245E66"/>
    <w:rsid w:val="00246990"/>
    <w:rsid w:val="00252337"/>
    <w:rsid w:val="00254DF6"/>
    <w:rsid w:val="00260BEE"/>
    <w:rsid w:val="00261710"/>
    <w:rsid w:val="00266469"/>
    <w:rsid w:val="00267259"/>
    <w:rsid w:val="002677FC"/>
    <w:rsid w:val="00272734"/>
    <w:rsid w:val="00272DA7"/>
    <w:rsid w:val="00281065"/>
    <w:rsid w:val="0028236D"/>
    <w:rsid w:val="002947DE"/>
    <w:rsid w:val="002954F4"/>
    <w:rsid w:val="00297F65"/>
    <w:rsid w:val="002A34CD"/>
    <w:rsid w:val="002B02A1"/>
    <w:rsid w:val="002B21A9"/>
    <w:rsid w:val="002B2E54"/>
    <w:rsid w:val="002B6CF4"/>
    <w:rsid w:val="002B6D76"/>
    <w:rsid w:val="002C035D"/>
    <w:rsid w:val="002C234D"/>
    <w:rsid w:val="002C4C1C"/>
    <w:rsid w:val="002C5A90"/>
    <w:rsid w:val="002C5D4E"/>
    <w:rsid w:val="002C78CA"/>
    <w:rsid w:val="002D0F44"/>
    <w:rsid w:val="002D1466"/>
    <w:rsid w:val="002D1968"/>
    <w:rsid w:val="002D271E"/>
    <w:rsid w:val="002D29B9"/>
    <w:rsid w:val="002D432F"/>
    <w:rsid w:val="002D532E"/>
    <w:rsid w:val="002E0792"/>
    <w:rsid w:val="002E398D"/>
    <w:rsid w:val="002F0858"/>
    <w:rsid w:val="002F2A57"/>
    <w:rsid w:val="002F2EA2"/>
    <w:rsid w:val="002F5024"/>
    <w:rsid w:val="002F6434"/>
    <w:rsid w:val="002F6F28"/>
    <w:rsid w:val="00301BA5"/>
    <w:rsid w:val="003048EE"/>
    <w:rsid w:val="00305AFE"/>
    <w:rsid w:val="003066BC"/>
    <w:rsid w:val="003101CE"/>
    <w:rsid w:val="00313E8D"/>
    <w:rsid w:val="003164A6"/>
    <w:rsid w:val="00320EC2"/>
    <w:rsid w:val="00321672"/>
    <w:rsid w:val="00321BCA"/>
    <w:rsid w:val="00322953"/>
    <w:rsid w:val="00322AE6"/>
    <w:rsid w:val="00325A9B"/>
    <w:rsid w:val="003324D2"/>
    <w:rsid w:val="0033676F"/>
    <w:rsid w:val="00337953"/>
    <w:rsid w:val="003418CE"/>
    <w:rsid w:val="00346AD1"/>
    <w:rsid w:val="003516AD"/>
    <w:rsid w:val="00355A87"/>
    <w:rsid w:val="0035657F"/>
    <w:rsid w:val="00357C89"/>
    <w:rsid w:val="003610FE"/>
    <w:rsid w:val="0036186D"/>
    <w:rsid w:val="00362451"/>
    <w:rsid w:val="00370507"/>
    <w:rsid w:val="00372F2E"/>
    <w:rsid w:val="00373968"/>
    <w:rsid w:val="003817D3"/>
    <w:rsid w:val="0039104E"/>
    <w:rsid w:val="00395C67"/>
    <w:rsid w:val="003973BC"/>
    <w:rsid w:val="003A04A2"/>
    <w:rsid w:val="003A1B14"/>
    <w:rsid w:val="003A492A"/>
    <w:rsid w:val="003A551F"/>
    <w:rsid w:val="003A77A8"/>
    <w:rsid w:val="003B4FF4"/>
    <w:rsid w:val="003B53CB"/>
    <w:rsid w:val="003B6303"/>
    <w:rsid w:val="003B637D"/>
    <w:rsid w:val="003B794F"/>
    <w:rsid w:val="003C7449"/>
    <w:rsid w:val="003C7DAB"/>
    <w:rsid w:val="003E1CCE"/>
    <w:rsid w:val="003E72C1"/>
    <w:rsid w:val="003F04FD"/>
    <w:rsid w:val="003F0D5C"/>
    <w:rsid w:val="003F20CA"/>
    <w:rsid w:val="003F3B15"/>
    <w:rsid w:val="003F62C1"/>
    <w:rsid w:val="00400AC3"/>
    <w:rsid w:val="00402744"/>
    <w:rsid w:val="00402E93"/>
    <w:rsid w:val="00403158"/>
    <w:rsid w:val="00405D49"/>
    <w:rsid w:val="0040632B"/>
    <w:rsid w:val="00406AD7"/>
    <w:rsid w:val="00411264"/>
    <w:rsid w:val="004150BB"/>
    <w:rsid w:val="00416A37"/>
    <w:rsid w:val="00420764"/>
    <w:rsid w:val="00420C28"/>
    <w:rsid w:val="00424BE7"/>
    <w:rsid w:val="00426BFD"/>
    <w:rsid w:val="00430EB8"/>
    <w:rsid w:val="00431932"/>
    <w:rsid w:val="00433EC1"/>
    <w:rsid w:val="00436D32"/>
    <w:rsid w:val="00440945"/>
    <w:rsid w:val="004424F0"/>
    <w:rsid w:val="00446D64"/>
    <w:rsid w:val="00453457"/>
    <w:rsid w:val="00453AA6"/>
    <w:rsid w:val="0046035A"/>
    <w:rsid w:val="00461A1C"/>
    <w:rsid w:val="004648DC"/>
    <w:rsid w:val="00464A30"/>
    <w:rsid w:val="00464D3E"/>
    <w:rsid w:val="0046647A"/>
    <w:rsid w:val="00466B7E"/>
    <w:rsid w:val="00471799"/>
    <w:rsid w:val="00471B03"/>
    <w:rsid w:val="00472AEF"/>
    <w:rsid w:val="00474B20"/>
    <w:rsid w:val="00474BC8"/>
    <w:rsid w:val="004759A9"/>
    <w:rsid w:val="00476014"/>
    <w:rsid w:val="0048027A"/>
    <w:rsid w:val="00481D61"/>
    <w:rsid w:val="00483716"/>
    <w:rsid w:val="00487F47"/>
    <w:rsid w:val="00492099"/>
    <w:rsid w:val="00493FAC"/>
    <w:rsid w:val="0049457A"/>
    <w:rsid w:val="00496499"/>
    <w:rsid w:val="004A63CB"/>
    <w:rsid w:val="004B3526"/>
    <w:rsid w:val="004B707F"/>
    <w:rsid w:val="004B763C"/>
    <w:rsid w:val="004C160F"/>
    <w:rsid w:val="004C25BE"/>
    <w:rsid w:val="004C2632"/>
    <w:rsid w:val="004C2D45"/>
    <w:rsid w:val="004C3AA5"/>
    <w:rsid w:val="004D01F0"/>
    <w:rsid w:val="004D359E"/>
    <w:rsid w:val="004D3710"/>
    <w:rsid w:val="004D3EA4"/>
    <w:rsid w:val="004D760B"/>
    <w:rsid w:val="004D7657"/>
    <w:rsid w:val="004D7E6C"/>
    <w:rsid w:val="004E06BC"/>
    <w:rsid w:val="004E1B6C"/>
    <w:rsid w:val="004E6302"/>
    <w:rsid w:val="004F0B03"/>
    <w:rsid w:val="004F0E2F"/>
    <w:rsid w:val="004F5DE7"/>
    <w:rsid w:val="004F6921"/>
    <w:rsid w:val="005020BB"/>
    <w:rsid w:val="0050323B"/>
    <w:rsid w:val="0050671E"/>
    <w:rsid w:val="00507392"/>
    <w:rsid w:val="005074A8"/>
    <w:rsid w:val="0051411F"/>
    <w:rsid w:val="0052201F"/>
    <w:rsid w:val="00523A40"/>
    <w:rsid w:val="00523DF2"/>
    <w:rsid w:val="00526415"/>
    <w:rsid w:val="00527E00"/>
    <w:rsid w:val="005323DE"/>
    <w:rsid w:val="00540B18"/>
    <w:rsid w:val="005444EB"/>
    <w:rsid w:val="00545F60"/>
    <w:rsid w:val="005471F8"/>
    <w:rsid w:val="0055048A"/>
    <w:rsid w:val="00550713"/>
    <w:rsid w:val="00564828"/>
    <w:rsid w:val="00565D48"/>
    <w:rsid w:val="005679FA"/>
    <w:rsid w:val="0057215F"/>
    <w:rsid w:val="005764CF"/>
    <w:rsid w:val="005827D8"/>
    <w:rsid w:val="005829A8"/>
    <w:rsid w:val="0058353F"/>
    <w:rsid w:val="00583CCE"/>
    <w:rsid w:val="00583D6B"/>
    <w:rsid w:val="005849F4"/>
    <w:rsid w:val="00584E97"/>
    <w:rsid w:val="0058550E"/>
    <w:rsid w:val="0058653D"/>
    <w:rsid w:val="00586A8D"/>
    <w:rsid w:val="00591330"/>
    <w:rsid w:val="005966E4"/>
    <w:rsid w:val="00596B6F"/>
    <w:rsid w:val="00596F4D"/>
    <w:rsid w:val="0059786C"/>
    <w:rsid w:val="005A47CC"/>
    <w:rsid w:val="005A4D6E"/>
    <w:rsid w:val="005A5E2C"/>
    <w:rsid w:val="005B234A"/>
    <w:rsid w:val="005B6D2F"/>
    <w:rsid w:val="005B78A2"/>
    <w:rsid w:val="005C4081"/>
    <w:rsid w:val="005D0231"/>
    <w:rsid w:val="005D38CB"/>
    <w:rsid w:val="005D3D87"/>
    <w:rsid w:val="005D4328"/>
    <w:rsid w:val="005D4ACD"/>
    <w:rsid w:val="005D550B"/>
    <w:rsid w:val="005D738D"/>
    <w:rsid w:val="005E2CFB"/>
    <w:rsid w:val="005E4D34"/>
    <w:rsid w:val="005F1CC9"/>
    <w:rsid w:val="005F2EC5"/>
    <w:rsid w:val="005F57F2"/>
    <w:rsid w:val="005F614A"/>
    <w:rsid w:val="005F6230"/>
    <w:rsid w:val="005F7C12"/>
    <w:rsid w:val="00607263"/>
    <w:rsid w:val="00610368"/>
    <w:rsid w:val="006117C1"/>
    <w:rsid w:val="006121E2"/>
    <w:rsid w:val="00613BC2"/>
    <w:rsid w:val="00616537"/>
    <w:rsid w:val="00630E61"/>
    <w:rsid w:val="006355A5"/>
    <w:rsid w:val="00635E61"/>
    <w:rsid w:val="00636873"/>
    <w:rsid w:val="00640C47"/>
    <w:rsid w:val="00641BC6"/>
    <w:rsid w:val="00642F20"/>
    <w:rsid w:val="00646EB2"/>
    <w:rsid w:val="006506CF"/>
    <w:rsid w:val="0065162D"/>
    <w:rsid w:val="00654A72"/>
    <w:rsid w:val="0065789A"/>
    <w:rsid w:val="0066038C"/>
    <w:rsid w:val="0066097D"/>
    <w:rsid w:val="00660CBB"/>
    <w:rsid w:val="00664D71"/>
    <w:rsid w:val="006658A9"/>
    <w:rsid w:val="00665E56"/>
    <w:rsid w:val="006709BD"/>
    <w:rsid w:val="00671567"/>
    <w:rsid w:val="0067747C"/>
    <w:rsid w:val="00681D5C"/>
    <w:rsid w:val="00682F63"/>
    <w:rsid w:val="00684709"/>
    <w:rsid w:val="006958AF"/>
    <w:rsid w:val="0069743E"/>
    <w:rsid w:val="006A26CF"/>
    <w:rsid w:val="006A2B00"/>
    <w:rsid w:val="006A302A"/>
    <w:rsid w:val="006A377A"/>
    <w:rsid w:val="006A7CBB"/>
    <w:rsid w:val="006B0351"/>
    <w:rsid w:val="006B3552"/>
    <w:rsid w:val="006B367A"/>
    <w:rsid w:val="006B5D6D"/>
    <w:rsid w:val="006B6D64"/>
    <w:rsid w:val="006B75E8"/>
    <w:rsid w:val="006C2C19"/>
    <w:rsid w:val="006C3BD5"/>
    <w:rsid w:val="006C4912"/>
    <w:rsid w:val="006C54F5"/>
    <w:rsid w:val="006D3E5C"/>
    <w:rsid w:val="006E228C"/>
    <w:rsid w:val="006E6645"/>
    <w:rsid w:val="006E7633"/>
    <w:rsid w:val="006F0972"/>
    <w:rsid w:val="006F1452"/>
    <w:rsid w:val="006F1F8F"/>
    <w:rsid w:val="006F6720"/>
    <w:rsid w:val="006F7755"/>
    <w:rsid w:val="006F797E"/>
    <w:rsid w:val="0070278E"/>
    <w:rsid w:val="007049FC"/>
    <w:rsid w:val="007119C9"/>
    <w:rsid w:val="00711F64"/>
    <w:rsid w:val="00716045"/>
    <w:rsid w:val="0071766F"/>
    <w:rsid w:val="00720568"/>
    <w:rsid w:val="00720D5E"/>
    <w:rsid w:val="00723810"/>
    <w:rsid w:val="00723A35"/>
    <w:rsid w:val="00726D9F"/>
    <w:rsid w:val="007310E5"/>
    <w:rsid w:val="00736D15"/>
    <w:rsid w:val="00744C52"/>
    <w:rsid w:val="00744F4B"/>
    <w:rsid w:val="007452A2"/>
    <w:rsid w:val="00746730"/>
    <w:rsid w:val="007470E7"/>
    <w:rsid w:val="007476EE"/>
    <w:rsid w:val="00751ECF"/>
    <w:rsid w:val="00756754"/>
    <w:rsid w:val="0075721C"/>
    <w:rsid w:val="00757502"/>
    <w:rsid w:val="007634E6"/>
    <w:rsid w:val="00766861"/>
    <w:rsid w:val="0077483E"/>
    <w:rsid w:val="00776CAA"/>
    <w:rsid w:val="007822A2"/>
    <w:rsid w:val="00783AB2"/>
    <w:rsid w:val="007848F5"/>
    <w:rsid w:val="00787A27"/>
    <w:rsid w:val="0079274A"/>
    <w:rsid w:val="00797DBF"/>
    <w:rsid w:val="007A1042"/>
    <w:rsid w:val="007A14DB"/>
    <w:rsid w:val="007A26E0"/>
    <w:rsid w:val="007A5914"/>
    <w:rsid w:val="007A74A7"/>
    <w:rsid w:val="007B01B9"/>
    <w:rsid w:val="007B1A4F"/>
    <w:rsid w:val="007B40E1"/>
    <w:rsid w:val="007B45F3"/>
    <w:rsid w:val="007B5558"/>
    <w:rsid w:val="007C2E99"/>
    <w:rsid w:val="007C4811"/>
    <w:rsid w:val="007C6B24"/>
    <w:rsid w:val="007D21B2"/>
    <w:rsid w:val="007D30C6"/>
    <w:rsid w:val="007D57A4"/>
    <w:rsid w:val="007D6254"/>
    <w:rsid w:val="007E1134"/>
    <w:rsid w:val="007E1599"/>
    <w:rsid w:val="007E19B0"/>
    <w:rsid w:val="007E1CB1"/>
    <w:rsid w:val="007E1F4A"/>
    <w:rsid w:val="007E262D"/>
    <w:rsid w:val="007E6FB4"/>
    <w:rsid w:val="007E74B2"/>
    <w:rsid w:val="007F02AD"/>
    <w:rsid w:val="007F2E0B"/>
    <w:rsid w:val="007F69DE"/>
    <w:rsid w:val="00801D5D"/>
    <w:rsid w:val="008026AA"/>
    <w:rsid w:val="00803392"/>
    <w:rsid w:val="00803FE7"/>
    <w:rsid w:val="00804D00"/>
    <w:rsid w:val="00810FEF"/>
    <w:rsid w:val="0081146C"/>
    <w:rsid w:val="00812754"/>
    <w:rsid w:val="00812C14"/>
    <w:rsid w:val="00816BA8"/>
    <w:rsid w:val="00816C4C"/>
    <w:rsid w:val="008175B7"/>
    <w:rsid w:val="00825F5A"/>
    <w:rsid w:val="008265EE"/>
    <w:rsid w:val="00826C57"/>
    <w:rsid w:val="0082781E"/>
    <w:rsid w:val="00830E74"/>
    <w:rsid w:val="00835066"/>
    <w:rsid w:val="008411B4"/>
    <w:rsid w:val="008526F7"/>
    <w:rsid w:val="00853720"/>
    <w:rsid w:val="0085613B"/>
    <w:rsid w:val="00856A44"/>
    <w:rsid w:val="00860256"/>
    <w:rsid w:val="00860841"/>
    <w:rsid w:val="00863A05"/>
    <w:rsid w:val="00866C78"/>
    <w:rsid w:val="00871C1A"/>
    <w:rsid w:val="00877610"/>
    <w:rsid w:val="00880945"/>
    <w:rsid w:val="0088186D"/>
    <w:rsid w:val="0088599D"/>
    <w:rsid w:val="00885B79"/>
    <w:rsid w:val="00886EBE"/>
    <w:rsid w:val="008908F6"/>
    <w:rsid w:val="00894300"/>
    <w:rsid w:val="008A14DC"/>
    <w:rsid w:val="008A439F"/>
    <w:rsid w:val="008A4FD9"/>
    <w:rsid w:val="008A7228"/>
    <w:rsid w:val="008C219B"/>
    <w:rsid w:val="008C28DA"/>
    <w:rsid w:val="008C3493"/>
    <w:rsid w:val="008C62F0"/>
    <w:rsid w:val="008C636B"/>
    <w:rsid w:val="008C79BC"/>
    <w:rsid w:val="008D1C82"/>
    <w:rsid w:val="008D4D3B"/>
    <w:rsid w:val="008E0985"/>
    <w:rsid w:val="008E4145"/>
    <w:rsid w:val="008E44C7"/>
    <w:rsid w:val="008E4CBF"/>
    <w:rsid w:val="008E6DDE"/>
    <w:rsid w:val="008E7D14"/>
    <w:rsid w:val="008F0879"/>
    <w:rsid w:val="008F2D1B"/>
    <w:rsid w:val="008F5289"/>
    <w:rsid w:val="008F56F5"/>
    <w:rsid w:val="009018A3"/>
    <w:rsid w:val="00902174"/>
    <w:rsid w:val="0090238F"/>
    <w:rsid w:val="00905298"/>
    <w:rsid w:val="00906170"/>
    <w:rsid w:val="00907595"/>
    <w:rsid w:val="00907856"/>
    <w:rsid w:val="00910875"/>
    <w:rsid w:val="00912621"/>
    <w:rsid w:val="0091398B"/>
    <w:rsid w:val="0091452C"/>
    <w:rsid w:val="00920671"/>
    <w:rsid w:val="00923A98"/>
    <w:rsid w:val="00925B38"/>
    <w:rsid w:val="00927311"/>
    <w:rsid w:val="00931494"/>
    <w:rsid w:val="0093167E"/>
    <w:rsid w:val="00934AE4"/>
    <w:rsid w:val="0094172E"/>
    <w:rsid w:val="009429CE"/>
    <w:rsid w:val="009432FD"/>
    <w:rsid w:val="00943C3E"/>
    <w:rsid w:val="00944D26"/>
    <w:rsid w:val="00952A5E"/>
    <w:rsid w:val="00952B26"/>
    <w:rsid w:val="009535F4"/>
    <w:rsid w:val="00955E6F"/>
    <w:rsid w:val="009602AF"/>
    <w:rsid w:val="00960CE3"/>
    <w:rsid w:val="0097120F"/>
    <w:rsid w:val="00971C22"/>
    <w:rsid w:val="00976B70"/>
    <w:rsid w:val="009834EA"/>
    <w:rsid w:val="00983E28"/>
    <w:rsid w:val="009853A0"/>
    <w:rsid w:val="00986FA7"/>
    <w:rsid w:val="00992566"/>
    <w:rsid w:val="00993A75"/>
    <w:rsid w:val="00996929"/>
    <w:rsid w:val="009A1927"/>
    <w:rsid w:val="009A2183"/>
    <w:rsid w:val="009A7E12"/>
    <w:rsid w:val="009B157F"/>
    <w:rsid w:val="009B236E"/>
    <w:rsid w:val="009B73C1"/>
    <w:rsid w:val="009B7565"/>
    <w:rsid w:val="009C2C56"/>
    <w:rsid w:val="009C4884"/>
    <w:rsid w:val="009C6857"/>
    <w:rsid w:val="009C6BE5"/>
    <w:rsid w:val="009D0800"/>
    <w:rsid w:val="009D0934"/>
    <w:rsid w:val="009D1E05"/>
    <w:rsid w:val="009D5757"/>
    <w:rsid w:val="009D5834"/>
    <w:rsid w:val="009E1471"/>
    <w:rsid w:val="009E45C0"/>
    <w:rsid w:val="009E47E1"/>
    <w:rsid w:val="009E79D8"/>
    <w:rsid w:val="009F3052"/>
    <w:rsid w:val="009F6867"/>
    <w:rsid w:val="00A010BC"/>
    <w:rsid w:val="00A01362"/>
    <w:rsid w:val="00A0329D"/>
    <w:rsid w:val="00A073F4"/>
    <w:rsid w:val="00A0785B"/>
    <w:rsid w:val="00A07F3A"/>
    <w:rsid w:val="00A1252A"/>
    <w:rsid w:val="00A1354B"/>
    <w:rsid w:val="00A22787"/>
    <w:rsid w:val="00A27359"/>
    <w:rsid w:val="00A30464"/>
    <w:rsid w:val="00A3082E"/>
    <w:rsid w:val="00A315B0"/>
    <w:rsid w:val="00A32CA4"/>
    <w:rsid w:val="00A371C4"/>
    <w:rsid w:val="00A421A6"/>
    <w:rsid w:val="00A5241A"/>
    <w:rsid w:val="00A53CDB"/>
    <w:rsid w:val="00A558A3"/>
    <w:rsid w:val="00A618C3"/>
    <w:rsid w:val="00A634DB"/>
    <w:rsid w:val="00A725A2"/>
    <w:rsid w:val="00A83553"/>
    <w:rsid w:val="00A838EB"/>
    <w:rsid w:val="00A8585B"/>
    <w:rsid w:val="00A85B69"/>
    <w:rsid w:val="00A876C9"/>
    <w:rsid w:val="00A914F6"/>
    <w:rsid w:val="00A924F6"/>
    <w:rsid w:val="00A93531"/>
    <w:rsid w:val="00A93D27"/>
    <w:rsid w:val="00A95222"/>
    <w:rsid w:val="00A961C9"/>
    <w:rsid w:val="00A96571"/>
    <w:rsid w:val="00AA29E1"/>
    <w:rsid w:val="00AA5ACF"/>
    <w:rsid w:val="00AA6FC8"/>
    <w:rsid w:val="00AB0914"/>
    <w:rsid w:val="00AB4850"/>
    <w:rsid w:val="00AB4C1F"/>
    <w:rsid w:val="00AC1112"/>
    <w:rsid w:val="00AC25A5"/>
    <w:rsid w:val="00AC2E8A"/>
    <w:rsid w:val="00AD3699"/>
    <w:rsid w:val="00AD6F3F"/>
    <w:rsid w:val="00AD6FA5"/>
    <w:rsid w:val="00AD710B"/>
    <w:rsid w:val="00AD7BC9"/>
    <w:rsid w:val="00AE1EF8"/>
    <w:rsid w:val="00AF19F2"/>
    <w:rsid w:val="00AF56A8"/>
    <w:rsid w:val="00AF7441"/>
    <w:rsid w:val="00AF7517"/>
    <w:rsid w:val="00AF7B2C"/>
    <w:rsid w:val="00B01AB3"/>
    <w:rsid w:val="00B05EEC"/>
    <w:rsid w:val="00B1125F"/>
    <w:rsid w:val="00B133F0"/>
    <w:rsid w:val="00B15CF2"/>
    <w:rsid w:val="00B1686F"/>
    <w:rsid w:val="00B16AF7"/>
    <w:rsid w:val="00B1731F"/>
    <w:rsid w:val="00B2418F"/>
    <w:rsid w:val="00B41640"/>
    <w:rsid w:val="00B41BDE"/>
    <w:rsid w:val="00B42D25"/>
    <w:rsid w:val="00B43888"/>
    <w:rsid w:val="00B501E1"/>
    <w:rsid w:val="00B50454"/>
    <w:rsid w:val="00B52CE0"/>
    <w:rsid w:val="00B56F74"/>
    <w:rsid w:val="00B6309D"/>
    <w:rsid w:val="00B71A8C"/>
    <w:rsid w:val="00B7232A"/>
    <w:rsid w:val="00B73130"/>
    <w:rsid w:val="00B73503"/>
    <w:rsid w:val="00B736B7"/>
    <w:rsid w:val="00B73E0D"/>
    <w:rsid w:val="00B77544"/>
    <w:rsid w:val="00B8707A"/>
    <w:rsid w:val="00B92BC0"/>
    <w:rsid w:val="00BA013D"/>
    <w:rsid w:val="00BA3998"/>
    <w:rsid w:val="00BA3EFA"/>
    <w:rsid w:val="00BB23F8"/>
    <w:rsid w:val="00BB5ECF"/>
    <w:rsid w:val="00BB6754"/>
    <w:rsid w:val="00BB6CC4"/>
    <w:rsid w:val="00BC1E51"/>
    <w:rsid w:val="00BC1EDE"/>
    <w:rsid w:val="00BD05BD"/>
    <w:rsid w:val="00BD4E59"/>
    <w:rsid w:val="00BE0037"/>
    <w:rsid w:val="00BE06B6"/>
    <w:rsid w:val="00BE0E3E"/>
    <w:rsid w:val="00BE563B"/>
    <w:rsid w:val="00BE6091"/>
    <w:rsid w:val="00BE760F"/>
    <w:rsid w:val="00BF2FAC"/>
    <w:rsid w:val="00BF34E3"/>
    <w:rsid w:val="00BF405B"/>
    <w:rsid w:val="00BF51B9"/>
    <w:rsid w:val="00C0054E"/>
    <w:rsid w:val="00C010A7"/>
    <w:rsid w:val="00C020E8"/>
    <w:rsid w:val="00C02678"/>
    <w:rsid w:val="00C03F1E"/>
    <w:rsid w:val="00C042F5"/>
    <w:rsid w:val="00C04FC9"/>
    <w:rsid w:val="00C055E9"/>
    <w:rsid w:val="00C061F0"/>
    <w:rsid w:val="00C06BE5"/>
    <w:rsid w:val="00C06E89"/>
    <w:rsid w:val="00C072D5"/>
    <w:rsid w:val="00C073AE"/>
    <w:rsid w:val="00C12B1A"/>
    <w:rsid w:val="00C13FD9"/>
    <w:rsid w:val="00C172A1"/>
    <w:rsid w:val="00C21061"/>
    <w:rsid w:val="00C22C92"/>
    <w:rsid w:val="00C23140"/>
    <w:rsid w:val="00C23DA7"/>
    <w:rsid w:val="00C311BF"/>
    <w:rsid w:val="00C34EEB"/>
    <w:rsid w:val="00C41A90"/>
    <w:rsid w:val="00C46E21"/>
    <w:rsid w:val="00C50928"/>
    <w:rsid w:val="00C56E5D"/>
    <w:rsid w:val="00C61C9F"/>
    <w:rsid w:val="00C641EA"/>
    <w:rsid w:val="00C74D69"/>
    <w:rsid w:val="00C766AF"/>
    <w:rsid w:val="00C8133D"/>
    <w:rsid w:val="00C85425"/>
    <w:rsid w:val="00C92A37"/>
    <w:rsid w:val="00C93176"/>
    <w:rsid w:val="00C93888"/>
    <w:rsid w:val="00C96F18"/>
    <w:rsid w:val="00CA063F"/>
    <w:rsid w:val="00CA16C1"/>
    <w:rsid w:val="00CA3E27"/>
    <w:rsid w:val="00CA7F53"/>
    <w:rsid w:val="00CB3A62"/>
    <w:rsid w:val="00CC2320"/>
    <w:rsid w:val="00CC328E"/>
    <w:rsid w:val="00CC4D37"/>
    <w:rsid w:val="00CC7931"/>
    <w:rsid w:val="00CD01CC"/>
    <w:rsid w:val="00CD1161"/>
    <w:rsid w:val="00CD273A"/>
    <w:rsid w:val="00CD3C84"/>
    <w:rsid w:val="00CD48DA"/>
    <w:rsid w:val="00CE1046"/>
    <w:rsid w:val="00CE13BB"/>
    <w:rsid w:val="00CE2DD4"/>
    <w:rsid w:val="00CE32DD"/>
    <w:rsid w:val="00CE3AA3"/>
    <w:rsid w:val="00CE3DC2"/>
    <w:rsid w:val="00CE4BE0"/>
    <w:rsid w:val="00CE5579"/>
    <w:rsid w:val="00CE586E"/>
    <w:rsid w:val="00CF11A3"/>
    <w:rsid w:val="00CF3DC6"/>
    <w:rsid w:val="00CF53F0"/>
    <w:rsid w:val="00D0314C"/>
    <w:rsid w:val="00D05C8A"/>
    <w:rsid w:val="00D06D7C"/>
    <w:rsid w:val="00D118CA"/>
    <w:rsid w:val="00D13700"/>
    <w:rsid w:val="00D21FA1"/>
    <w:rsid w:val="00D25753"/>
    <w:rsid w:val="00D27CFB"/>
    <w:rsid w:val="00D324CE"/>
    <w:rsid w:val="00D34055"/>
    <w:rsid w:val="00D35004"/>
    <w:rsid w:val="00D3640A"/>
    <w:rsid w:val="00D375EC"/>
    <w:rsid w:val="00D410C9"/>
    <w:rsid w:val="00D45F67"/>
    <w:rsid w:val="00D4653E"/>
    <w:rsid w:val="00D47A77"/>
    <w:rsid w:val="00D5254C"/>
    <w:rsid w:val="00D63E95"/>
    <w:rsid w:val="00D63FF9"/>
    <w:rsid w:val="00D67D06"/>
    <w:rsid w:val="00D71F8B"/>
    <w:rsid w:val="00D7390A"/>
    <w:rsid w:val="00D774D0"/>
    <w:rsid w:val="00D81175"/>
    <w:rsid w:val="00D8209C"/>
    <w:rsid w:val="00D87472"/>
    <w:rsid w:val="00D93075"/>
    <w:rsid w:val="00D9695D"/>
    <w:rsid w:val="00D970F4"/>
    <w:rsid w:val="00D978A3"/>
    <w:rsid w:val="00DA0AE0"/>
    <w:rsid w:val="00DA1963"/>
    <w:rsid w:val="00DA1BB6"/>
    <w:rsid w:val="00DA5170"/>
    <w:rsid w:val="00DA5BE5"/>
    <w:rsid w:val="00DA7ADB"/>
    <w:rsid w:val="00DA7B5E"/>
    <w:rsid w:val="00DB0396"/>
    <w:rsid w:val="00DB0B8E"/>
    <w:rsid w:val="00DB1161"/>
    <w:rsid w:val="00DB4317"/>
    <w:rsid w:val="00DB7B67"/>
    <w:rsid w:val="00DC21CA"/>
    <w:rsid w:val="00DC300C"/>
    <w:rsid w:val="00DC44C8"/>
    <w:rsid w:val="00DC7A98"/>
    <w:rsid w:val="00DC7D8D"/>
    <w:rsid w:val="00DD4385"/>
    <w:rsid w:val="00DD545B"/>
    <w:rsid w:val="00DD75D7"/>
    <w:rsid w:val="00DE1937"/>
    <w:rsid w:val="00DE2402"/>
    <w:rsid w:val="00DE474C"/>
    <w:rsid w:val="00DF0FE4"/>
    <w:rsid w:val="00DF139B"/>
    <w:rsid w:val="00DF1F9C"/>
    <w:rsid w:val="00DF338C"/>
    <w:rsid w:val="00DF4A86"/>
    <w:rsid w:val="00DF71A7"/>
    <w:rsid w:val="00E02DAA"/>
    <w:rsid w:val="00E04853"/>
    <w:rsid w:val="00E0582E"/>
    <w:rsid w:val="00E05D87"/>
    <w:rsid w:val="00E06053"/>
    <w:rsid w:val="00E11AF4"/>
    <w:rsid w:val="00E13E46"/>
    <w:rsid w:val="00E22EC2"/>
    <w:rsid w:val="00E32716"/>
    <w:rsid w:val="00E4092F"/>
    <w:rsid w:val="00E412CE"/>
    <w:rsid w:val="00E57C5E"/>
    <w:rsid w:val="00E63556"/>
    <w:rsid w:val="00E72319"/>
    <w:rsid w:val="00E756F9"/>
    <w:rsid w:val="00E774F7"/>
    <w:rsid w:val="00E80FCE"/>
    <w:rsid w:val="00E840D0"/>
    <w:rsid w:val="00E85179"/>
    <w:rsid w:val="00E85564"/>
    <w:rsid w:val="00E90788"/>
    <w:rsid w:val="00E9506E"/>
    <w:rsid w:val="00EA0DAC"/>
    <w:rsid w:val="00EA33D5"/>
    <w:rsid w:val="00EA3412"/>
    <w:rsid w:val="00EA4508"/>
    <w:rsid w:val="00EB06DC"/>
    <w:rsid w:val="00EB1A41"/>
    <w:rsid w:val="00EB73E0"/>
    <w:rsid w:val="00EC01ED"/>
    <w:rsid w:val="00EC2874"/>
    <w:rsid w:val="00EC65CC"/>
    <w:rsid w:val="00EC75B7"/>
    <w:rsid w:val="00ED04E9"/>
    <w:rsid w:val="00ED0EC4"/>
    <w:rsid w:val="00ED129B"/>
    <w:rsid w:val="00ED4D40"/>
    <w:rsid w:val="00ED7DAE"/>
    <w:rsid w:val="00EE0534"/>
    <w:rsid w:val="00EE1140"/>
    <w:rsid w:val="00EE294D"/>
    <w:rsid w:val="00EE6544"/>
    <w:rsid w:val="00EE6637"/>
    <w:rsid w:val="00EF13E7"/>
    <w:rsid w:val="00EF3B97"/>
    <w:rsid w:val="00EF4146"/>
    <w:rsid w:val="00F008D2"/>
    <w:rsid w:val="00F04AA9"/>
    <w:rsid w:val="00F12045"/>
    <w:rsid w:val="00F246AD"/>
    <w:rsid w:val="00F26664"/>
    <w:rsid w:val="00F26C01"/>
    <w:rsid w:val="00F304F8"/>
    <w:rsid w:val="00F34832"/>
    <w:rsid w:val="00F44A9F"/>
    <w:rsid w:val="00F47C3B"/>
    <w:rsid w:val="00F50786"/>
    <w:rsid w:val="00F52CD9"/>
    <w:rsid w:val="00F5622A"/>
    <w:rsid w:val="00F621DE"/>
    <w:rsid w:val="00F66E75"/>
    <w:rsid w:val="00F6708C"/>
    <w:rsid w:val="00F74C34"/>
    <w:rsid w:val="00F75B9A"/>
    <w:rsid w:val="00F76EDE"/>
    <w:rsid w:val="00F773A1"/>
    <w:rsid w:val="00F85229"/>
    <w:rsid w:val="00F93ED3"/>
    <w:rsid w:val="00F96D3D"/>
    <w:rsid w:val="00FA3C82"/>
    <w:rsid w:val="00FA600F"/>
    <w:rsid w:val="00FA6932"/>
    <w:rsid w:val="00FB0244"/>
    <w:rsid w:val="00FB263F"/>
    <w:rsid w:val="00FB49FE"/>
    <w:rsid w:val="00FB7D1E"/>
    <w:rsid w:val="00FB7FAD"/>
    <w:rsid w:val="00FC0B05"/>
    <w:rsid w:val="00FC1EC3"/>
    <w:rsid w:val="00FC2A0C"/>
    <w:rsid w:val="00FC3B9D"/>
    <w:rsid w:val="00FC448A"/>
    <w:rsid w:val="00FC72A2"/>
    <w:rsid w:val="00FD5DEE"/>
    <w:rsid w:val="00FD629B"/>
    <w:rsid w:val="00FE3A65"/>
    <w:rsid w:val="00FE442E"/>
    <w:rsid w:val="00FE5560"/>
    <w:rsid w:val="00FF279E"/>
    <w:rsid w:val="00FF34DC"/>
    <w:rsid w:val="00FF60A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06C4"/>
  <w15:docId w15:val="{590AD896-5AB6-4C47-92BE-8A01B13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6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54"/>
  </w:style>
  <w:style w:type="paragraph" w:styleId="Heading1">
    <w:name w:val="heading 1"/>
    <w:basedOn w:val="Normal"/>
    <w:next w:val="Normal"/>
    <w:link w:val="Heading1Char"/>
    <w:uiPriority w:val="9"/>
    <w:qFormat/>
    <w:rsid w:val="00AF7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6"/>
    <w:rsid w:val="00103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6"/>
    <w:rsid w:val="00103B54"/>
  </w:style>
  <w:style w:type="paragraph" w:styleId="ListParagraph">
    <w:name w:val="List Paragraph"/>
    <w:basedOn w:val="Normal"/>
    <w:uiPriority w:val="34"/>
    <w:qFormat/>
    <w:rsid w:val="00D45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37"/>
  </w:style>
  <w:style w:type="paragraph" w:styleId="Footer">
    <w:name w:val="footer"/>
    <w:basedOn w:val="Normal"/>
    <w:link w:val="FooterChar"/>
    <w:uiPriority w:val="99"/>
    <w:unhideWhenUsed/>
    <w:rsid w:val="0061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37"/>
  </w:style>
  <w:style w:type="character" w:styleId="PlaceholderText">
    <w:name w:val="Placeholder Text"/>
    <w:basedOn w:val="DefaultParagraphFont"/>
    <w:uiPriority w:val="99"/>
    <w:semiHidden/>
    <w:rsid w:val="00FB7FAD"/>
    <w:rPr>
      <w:color w:val="808080"/>
    </w:rPr>
  </w:style>
  <w:style w:type="table" w:styleId="TableGrid">
    <w:name w:val="Table Grid"/>
    <w:basedOn w:val="TableNormal"/>
    <w:uiPriority w:val="39"/>
    <w:rsid w:val="0010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5E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D9AF-E3A9-4273-92BE-8E1C043D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Christine Baxter</cp:lastModifiedBy>
  <cp:revision>514</cp:revision>
  <dcterms:created xsi:type="dcterms:W3CDTF">2021-03-21T07:15:00Z</dcterms:created>
  <dcterms:modified xsi:type="dcterms:W3CDTF">2021-03-28T08:50:00Z</dcterms:modified>
</cp:coreProperties>
</file>