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52364466"/>
        <w:docPartObj>
          <w:docPartGallery w:val="Cover Pages"/>
          <w:docPartUnique/>
        </w:docPartObj>
      </w:sdtPr>
      <w:sdtEndPr/>
      <w:sdtContent>
        <w:p w14:paraId="4A894A85" w14:textId="04EA4AEC" w:rsidR="00EF5D3C" w:rsidRDefault="00EF5D3C">
          <w:r>
            <w:rPr>
              <w:noProof/>
            </w:rPr>
            <mc:AlternateContent>
              <mc:Choice Requires="wpg">
                <w:drawing>
                  <wp:anchor distT="0" distB="0" distL="114300" distR="114300" simplePos="0" relativeHeight="251661312" behindDoc="0" locked="0" layoutInCell="1" allowOverlap="1" wp14:anchorId="0FFCB5D9" wp14:editId="6CD8FE07">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87294CE" w14:textId="4F5C2157" w:rsidR="00EF5D3C" w:rsidRDefault="00EF5D3C">
                                      <w:pPr>
                                        <w:pStyle w:val="NoSpacing"/>
                                        <w:spacing w:after="240"/>
                                        <w:jc w:val="right"/>
                                        <w:rPr>
                                          <w:color w:val="44546A" w:themeColor="text2"/>
                                          <w:spacing w:val="10"/>
                                          <w:sz w:val="36"/>
                                          <w:szCs w:val="36"/>
                                        </w:rPr>
                                      </w:pPr>
                                      <w:r>
                                        <w:rPr>
                                          <w:color w:val="44546A" w:themeColor="text2"/>
                                          <w:spacing w:val="10"/>
                                          <w:sz w:val="36"/>
                                          <w:szCs w:val="36"/>
                                        </w:rPr>
                                        <w:t xml:space="preserve">Abayomi </w:t>
                                      </w:r>
                                      <w:proofErr w:type="spellStart"/>
                                      <w:r>
                                        <w:rPr>
                                          <w:color w:val="44546A" w:themeColor="text2"/>
                                          <w:spacing w:val="10"/>
                                          <w:sz w:val="36"/>
                                          <w:szCs w:val="36"/>
                                        </w:rPr>
                                        <w:t>Olujobi</w:t>
                                      </w:r>
                                      <w:proofErr w:type="spellEnd"/>
                                    </w:p>
                                  </w:sdtContent>
                                </w:sdt>
                                <w:p w14:paraId="1EC3752F" w14:textId="5B7CBFBD" w:rsidR="00EF5D3C" w:rsidRDefault="001C3353">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580927">
                                        <w:rPr>
                                          <w:color w:val="44546A" w:themeColor="text2"/>
                                          <w:spacing w:val="10"/>
                                          <w:sz w:val="28"/>
                                          <w:szCs w:val="28"/>
                                        </w:rPr>
                                        <w:t>Author</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FCB5D9"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87294CE" w14:textId="4F5C2157" w:rsidR="00EF5D3C" w:rsidRDefault="00EF5D3C">
                                <w:pPr>
                                  <w:pStyle w:val="NoSpacing"/>
                                  <w:spacing w:after="240"/>
                                  <w:jc w:val="right"/>
                                  <w:rPr>
                                    <w:color w:val="44546A" w:themeColor="text2"/>
                                    <w:spacing w:val="10"/>
                                    <w:sz w:val="36"/>
                                    <w:szCs w:val="36"/>
                                  </w:rPr>
                                </w:pPr>
                                <w:r>
                                  <w:rPr>
                                    <w:color w:val="44546A" w:themeColor="text2"/>
                                    <w:spacing w:val="10"/>
                                    <w:sz w:val="36"/>
                                    <w:szCs w:val="36"/>
                                  </w:rPr>
                                  <w:t xml:space="preserve">Abayomi </w:t>
                                </w:r>
                                <w:proofErr w:type="spellStart"/>
                                <w:r>
                                  <w:rPr>
                                    <w:color w:val="44546A" w:themeColor="text2"/>
                                    <w:spacing w:val="10"/>
                                    <w:sz w:val="36"/>
                                    <w:szCs w:val="36"/>
                                  </w:rPr>
                                  <w:t>Olujobi</w:t>
                                </w:r>
                                <w:proofErr w:type="spellEnd"/>
                              </w:p>
                            </w:sdtContent>
                          </w:sdt>
                          <w:p w14:paraId="1EC3752F" w14:textId="5B7CBFBD" w:rsidR="00EF5D3C" w:rsidRDefault="001C3353">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580927">
                                  <w:rPr>
                                    <w:color w:val="44546A" w:themeColor="text2"/>
                                    <w:spacing w:val="10"/>
                                    <w:sz w:val="28"/>
                                    <w:szCs w:val="28"/>
                                  </w:rPr>
                                  <w:t>Author</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B963539" wp14:editId="2C84AE1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EECCA4" w14:textId="22BA6F32" w:rsidR="00EF5D3C" w:rsidRDefault="00EF5D3C">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Excel Challenge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E2D7EB4" w14:textId="0B28D9E0" w:rsidR="00EF5D3C" w:rsidRDefault="00EF5D3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Kickstarter campaign 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963539"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EECCA4" w14:textId="22BA6F32" w:rsidR="00EF5D3C" w:rsidRDefault="00EF5D3C">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Excel Challenge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E2D7EB4" w14:textId="0B28D9E0" w:rsidR="00EF5D3C" w:rsidRDefault="00EF5D3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Kickstarter campaign report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9176EC9" wp14:editId="13020B56">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1F102F8"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7AD91C90" w14:textId="50798E86" w:rsidR="00EF5D3C" w:rsidRDefault="00EF5D3C">
          <w:r>
            <w:br w:type="page"/>
          </w:r>
        </w:p>
      </w:sdtContent>
    </w:sdt>
    <w:p w14:paraId="7A80F3D0" w14:textId="041378DE" w:rsidR="002360EF" w:rsidRPr="00580927" w:rsidRDefault="002360EF">
      <w:pPr>
        <w:rPr>
          <w:b/>
          <w:bCs/>
        </w:rPr>
      </w:pPr>
      <w:r w:rsidRPr="00580927">
        <w:rPr>
          <w:b/>
          <w:bCs/>
        </w:rPr>
        <w:lastRenderedPageBreak/>
        <w:t>Three Conclusions we can draw about Kickstarter Campaigns</w:t>
      </w:r>
      <w:r w:rsidR="00580927" w:rsidRPr="00580927">
        <w:rPr>
          <w:b/>
          <w:bCs/>
        </w:rPr>
        <w:t>.</w:t>
      </w:r>
    </w:p>
    <w:p w14:paraId="7A10852E" w14:textId="77777777" w:rsidR="00580927" w:rsidRDefault="00580927"/>
    <w:p w14:paraId="2ACBB5FA" w14:textId="7B7B9F3E" w:rsidR="002360EF" w:rsidRDefault="005500FA" w:rsidP="005500FA">
      <w:pPr>
        <w:pStyle w:val="ListParagraph"/>
        <w:numPr>
          <w:ilvl w:val="0"/>
          <w:numId w:val="1"/>
        </w:numPr>
      </w:pPr>
      <w:r>
        <w:t xml:space="preserve">Kickstarter is an effective way to fund your project. When looking at the total number of successful campaigns vs failed campaigns, we find that the numbers are 2185 to 1530 respectively. From these numbers, we can </w:t>
      </w:r>
      <w:r w:rsidR="00670931">
        <w:t>gather</w:t>
      </w:r>
      <w:r>
        <w:t xml:space="preserve"> that a project funded through </w:t>
      </w:r>
      <w:r w:rsidR="00670931">
        <w:t>Kickstarter</w:t>
      </w:r>
      <w:r>
        <w:t xml:space="preserve"> has a 58.8% chance of reaching its goal</w:t>
      </w:r>
      <w:r w:rsidR="000E7068">
        <w:t>. Even when you factor in the number of canceled and live campaigns, the success rate is still at 53%</w:t>
      </w:r>
      <w:r w:rsidR="00670931">
        <w:t xml:space="preserve"> while the failure rate is at 37%</w:t>
      </w:r>
      <w:r w:rsidR="000E7068">
        <w:t xml:space="preserve">. Not only </w:t>
      </w:r>
      <w:r w:rsidR="00826B7A">
        <w:t>are Kickstarter campaigns</w:t>
      </w:r>
      <w:r w:rsidR="00670931">
        <w:t xml:space="preserve"> effective</w:t>
      </w:r>
      <w:r w:rsidR="001A6C9A">
        <w:t>,</w:t>
      </w:r>
      <w:r w:rsidR="00670931">
        <w:t xml:space="preserve"> but a whopping 96% of successful campaigns exceed their targeted goal.</w:t>
      </w:r>
      <w:r w:rsidR="00580927">
        <w:br/>
      </w:r>
    </w:p>
    <w:p w14:paraId="4D65FC54" w14:textId="40580BFA" w:rsidR="00580927" w:rsidRDefault="00316507" w:rsidP="00580927">
      <w:pPr>
        <w:pStyle w:val="ListParagraph"/>
      </w:pPr>
      <w:r>
        <w:rPr>
          <w:noProof/>
        </w:rPr>
        <w:drawing>
          <wp:inline distT="0" distB="0" distL="0" distR="0" wp14:anchorId="0CD04759" wp14:editId="424E9E32">
            <wp:extent cx="5358809" cy="3922350"/>
            <wp:effectExtent l="0" t="0" r="635"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366753" cy="3928165"/>
                    </a:xfrm>
                    <a:prstGeom prst="rect">
                      <a:avLst/>
                    </a:prstGeom>
                  </pic:spPr>
                </pic:pic>
              </a:graphicData>
            </a:graphic>
          </wp:inline>
        </w:drawing>
      </w:r>
      <w:r w:rsidR="00580927">
        <w:br/>
      </w:r>
    </w:p>
    <w:p w14:paraId="62F4A028" w14:textId="6D788B33" w:rsidR="00131976" w:rsidRDefault="000601CE" w:rsidP="005500FA">
      <w:pPr>
        <w:pStyle w:val="ListParagraph"/>
        <w:numPr>
          <w:ilvl w:val="0"/>
          <w:numId w:val="1"/>
        </w:numPr>
      </w:pPr>
      <w:r>
        <w:t xml:space="preserve">The top three </w:t>
      </w:r>
      <w:r w:rsidR="00E00561">
        <w:t xml:space="preserve">main </w:t>
      </w:r>
      <w:r>
        <w:t xml:space="preserve">categories of campaigns that will most likely succeed through Kickstarter are: Music, Theater, and Film and Video. First place is Music, with an overall success rate of 77%. </w:t>
      </w:r>
      <w:r w:rsidR="00463CBD">
        <w:t xml:space="preserve">Rock music productions in particular have a 100% success rate. </w:t>
      </w:r>
      <w:r w:rsidR="00826B7A">
        <w:t xml:space="preserve">Second place is </w:t>
      </w:r>
      <w:r w:rsidR="00400F8A">
        <w:t>T</w:t>
      </w:r>
      <w:r w:rsidR="00826B7A">
        <w:t xml:space="preserve">heater productions, with </w:t>
      </w:r>
      <w:r w:rsidR="00A35981">
        <w:t xml:space="preserve">a </w:t>
      </w:r>
      <w:r w:rsidR="00826B7A">
        <w:t>60% success rate</w:t>
      </w:r>
      <w:r w:rsidR="00400F8A">
        <w:t xml:space="preserve">, </w:t>
      </w:r>
      <w:r w:rsidR="00E00561">
        <w:t>with</w:t>
      </w:r>
      <w:r w:rsidR="00A35981">
        <w:t xml:space="preserve"> P</w:t>
      </w:r>
      <w:r w:rsidR="00826B7A">
        <w:t xml:space="preserve">lays </w:t>
      </w:r>
      <w:r w:rsidR="00400F8A">
        <w:t xml:space="preserve">in particular having a </w:t>
      </w:r>
      <w:r w:rsidR="00826B7A">
        <w:t>67% success</w:t>
      </w:r>
      <w:r w:rsidR="00400F8A">
        <w:t xml:space="preserve"> rate</w:t>
      </w:r>
      <w:r w:rsidR="00826B7A">
        <w:t xml:space="preserve">. </w:t>
      </w:r>
      <w:r w:rsidR="00E00561">
        <w:t xml:space="preserve">Also, Theater has the highest number of campaigns (33% of the grand total). </w:t>
      </w:r>
      <w:r w:rsidR="00826B7A">
        <w:t xml:space="preserve">Film and </w:t>
      </w:r>
      <w:r w:rsidR="00A35981">
        <w:t>V</w:t>
      </w:r>
      <w:r w:rsidR="00826B7A">
        <w:t xml:space="preserve">ideo are third with </w:t>
      </w:r>
      <w:r w:rsidR="00A35981">
        <w:t xml:space="preserve">a </w:t>
      </w:r>
      <w:r w:rsidR="00826B7A">
        <w:t xml:space="preserve">57.6% </w:t>
      </w:r>
      <w:r w:rsidR="00400F8A">
        <w:t>s</w:t>
      </w:r>
      <w:r w:rsidR="00826B7A">
        <w:t>uccess</w:t>
      </w:r>
      <w:r w:rsidR="00400F8A">
        <w:t xml:space="preserve"> rate</w:t>
      </w:r>
      <w:r w:rsidR="00826B7A">
        <w:t xml:space="preserve">. </w:t>
      </w:r>
      <w:r w:rsidR="00400F8A">
        <w:t>However,</w:t>
      </w:r>
      <w:r w:rsidR="00826B7A">
        <w:t xml:space="preserve"> </w:t>
      </w:r>
      <w:r w:rsidR="00400F8A">
        <w:t>D</w:t>
      </w:r>
      <w:r w:rsidR="00826B7A">
        <w:t>rama</w:t>
      </w:r>
      <w:r w:rsidR="00400F8A">
        <w:t>s</w:t>
      </w:r>
      <w:r w:rsidR="00826B7A">
        <w:t xml:space="preserve"> and </w:t>
      </w:r>
      <w:r w:rsidR="00400F8A">
        <w:t>A</w:t>
      </w:r>
      <w:r w:rsidR="00826B7A">
        <w:t>nimation</w:t>
      </w:r>
      <w:r w:rsidR="00400F8A">
        <w:t>s</w:t>
      </w:r>
      <w:r w:rsidR="00826B7A">
        <w:t xml:space="preserve"> </w:t>
      </w:r>
      <w:r w:rsidR="00400F8A">
        <w:t xml:space="preserve">are very ineffective as </w:t>
      </w:r>
      <w:r w:rsidR="00826B7A">
        <w:t xml:space="preserve">both have </w:t>
      </w:r>
      <w:r w:rsidR="00400F8A">
        <w:t xml:space="preserve">a </w:t>
      </w:r>
      <w:r w:rsidR="00826B7A">
        <w:t xml:space="preserve">100% failure rate. </w:t>
      </w:r>
      <w:r w:rsidR="00A35981">
        <w:t xml:space="preserve">On the flipside, the least effective </w:t>
      </w:r>
      <w:r w:rsidR="00E00561">
        <w:t xml:space="preserve">and least popular </w:t>
      </w:r>
      <w:r w:rsidR="00A35981">
        <w:t xml:space="preserve">category of campaign to fund through Kickstarter is Journalism </w:t>
      </w:r>
      <w:r w:rsidR="00E16FC6">
        <w:t>which has</w:t>
      </w:r>
      <w:r w:rsidR="00A35981">
        <w:t xml:space="preserve"> an astounding</w:t>
      </w:r>
      <w:r w:rsidR="00E16FC6">
        <w:t xml:space="preserve"> 0% success rate</w:t>
      </w:r>
      <w:r w:rsidR="00E00561">
        <w:t xml:space="preserve"> and comprises of only 0.005% of the grand total of campaigns</w:t>
      </w:r>
      <w:r w:rsidR="00A35981">
        <w:t>.</w:t>
      </w:r>
      <w:r w:rsidR="00A35981">
        <w:br/>
      </w:r>
      <w:r w:rsidR="00A35981">
        <w:br/>
      </w:r>
      <w:r w:rsidR="007A74D4">
        <w:rPr>
          <w:noProof/>
        </w:rPr>
        <w:lastRenderedPageBreak/>
        <w:drawing>
          <wp:inline distT="0" distB="0" distL="0" distR="0" wp14:anchorId="448120F5" wp14:editId="29D5AA7B">
            <wp:extent cx="5519964" cy="3636335"/>
            <wp:effectExtent l="0" t="0" r="508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524041" cy="3639021"/>
                    </a:xfrm>
                    <a:prstGeom prst="rect">
                      <a:avLst/>
                    </a:prstGeom>
                  </pic:spPr>
                </pic:pic>
              </a:graphicData>
            </a:graphic>
          </wp:inline>
        </w:drawing>
      </w:r>
      <w:r w:rsidR="00A35981">
        <w:br/>
      </w:r>
    </w:p>
    <w:p w14:paraId="6778FD67" w14:textId="7BB3E9EF" w:rsidR="00131976" w:rsidRDefault="00E00561" w:rsidP="005500FA">
      <w:pPr>
        <w:pStyle w:val="ListParagraph"/>
        <w:numPr>
          <w:ilvl w:val="0"/>
          <w:numId w:val="1"/>
        </w:numPr>
      </w:pPr>
      <w:r>
        <w:t>C</w:t>
      </w:r>
      <w:r w:rsidR="000E059B">
        <w:t>ampaign</w:t>
      </w:r>
      <w:r>
        <w:t>s</w:t>
      </w:r>
      <w:r w:rsidR="000E059B">
        <w:t xml:space="preserve"> </w:t>
      </w:r>
      <w:r>
        <w:t>are</w:t>
      </w:r>
      <w:r w:rsidR="000E059B">
        <w:t xml:space="preserve"> most likely to succeed between February </w:t>
      </w:r>
      <w:r w:rsidR="002E34D3">
        <w:t>and</w:t>
      </w:r>
      <w:r w:rsidR="000E059B">
        <w:t xml:space="preserve"> May</w:t>
      </w:r>
      <w:r w:rsidR="002E34D3">
        <w:t xml:space="preserve">. </w:t>
      </w:r>
      <w:r w:rsidR="00B5261D">
        <w:t xml:space="preserve">The average ratio of success to failure during these months is 1.8 to 1. </w:t>
      </w:r>
      <w:r w:rsidR="000E059B">
        <w:t>December</w:t>
      </w:r>
      <w:r w:rsidR="00B5261D">
        <w:t xml:space="preserve">, on the other hand is the worst month. The ratio of success to failure in the month of December is </w:t>
      </w:r>
      <w:r w:rsidR="00EF5D3C">
        <w:t>0.9</w:t>
      </w:r>
      <w:r w:rsidR="00B5261D">
        <w:t xml:space="preserve"> to </w:t>
      </w:r>
      <w:r w:rsidR="00EF5D3C">
        <w:t>1</w:t>
      </w:r>
      <w:r w:rsidR="00B5261D">
        <w:t>.</w:t>
      </w:r>
      <w:r w:rsidR="007B4BF8">
        <w:t xml:space="preserve"> </w:t>
      </w:r>
      <w:r w:rsidR="00B5261D">
        <w:br/>
      </w:r>
      <w:r w:rsidR="00B5261D">
        <w:br/>
      </w:r>
      <w:r w:rsidR="007A74D4">
        <w:rPr>
          <w:noProof/>
        </w:rPr>
        <w:drawing>
          <wp:inline distT="0" distB="0" distL="0" distR="0" wp14:anchorId="402271E8" wp14:editId="505FD0FF">
            <wp:extent cx="5167423" cy="350512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6852" cy="3552220"/>
                    </a:xfrm>
                    <a:prstGeom prst="rect">
                      <a:avLst/>
                    </a:prstGeom>
                  </pic:spPr>
                </pic:pic>
              </a:graphicData>
            </a:graphic>
          </wp:inline>
        </w:drawing>
      </w:r>
    </w:p>
    <w:p w14:paraId="3181D194" w14:textId="699D7F68" w:rsidR="00EF5D3C" w:rsidRDefault="00EF5D3C" w:rsidP="00EF5D3C"/>
    <w:p w14:paraId="5A2D9B89" w14:textId="22B4C00C" w:rsidR="00EF5D3C" w:rsidRDefault="00EF5D3C" w:rsidP="00EF5D3C"/>
    <w:p w14:paraId="0B3847B5" w14:textId="25E17BF8" w:rsidR="00EF5D3C" w:rsidRDefault="00F004C4" w:rsidP="00EF5D3C">
      <w:pPr>
        <w:rPr>
          <w:b/>
          <w:bCs/>
        </w:rPr>
      </w:pPr>
      <w:r w:rsidRPr="00F004C4">
        <w:rPr>
          <w:b/>
          <w:bCs/>
        </w:rPr>
        <w:t>Limitations of this Dataset.</w:t>
      </w:r>
    </w:p>
    <w:p w14:paraId="565DAB5D" w14:textId="77777777" w:rsidR="0033783B" w:rsidRDefault="0033783B" w:rsidP="00EF5D3C">
      <w:pPr>
        <w:rPr>
          <w:b/>
          <w:bCs/>
        </w:rPr>
      </w:pPr>
    </w:p>
    <w:p w14:paraId="7C09B691" w14:textId="5C752CDA" w:rsidR="0033783B" w:rsidRDefault="007B4BF8" w:rsidP="0033783B">
      <w:pPr>
        <w:pStyle w:val="ListParagraph"/>
        <w:numPr>
          <w:ilvl w:val="0"/>
          <w:numId w:val="2"/>
        </w:numPr>
      </w:pPr>
      <w:r>
        <w:t>No information after the conversion date, so there is no way to tell if the successful campaigns turned any profits</w:t>
      </w:r>
      <w:r w:rsidR="0029607E">
        <w:t xml:space="preserve"> or were successful down the line</w:t>
      </w:r>
      <w:r>
        <w:t>.</w:t>
      </w:r>
      <w:r w:rsidR="0029607E">
        <w:t xml:space="preserve"> This information will prove useful for donors who want to know if their donation amounted into anything productive or tangible.</w:t>
      </w:r>
    </w:p>
    <w:p w14:paraId="5465991B" w14:textId="14E6BD5E" w:rsidR="007B4BF8" w:rsidRDefault="005C3323" w:rsidP="0033783B">
      <w:pPr>
        <w:pStyle w:val="ListParagraph"/>
        <w:numPr>
          <w:ilvl w:val="0"/>
          <w:numId w:val="2"/>
        </w:numPr>
      </w:pPr>
      <w:r>
        <w:t>4,000 out of 300,000 projects is not enough to make an accurate analysis. A larger dataset would’ve been more effective.</w:t>
      </w:r>
    </w:p>
    <w:p w14:paraId="574672B6" w14:textId="6722EEB6" w:rsidR="005C3323" w:rsidRDefault="005C3323" w:rsidP="00BA68B8">
      <w:pPr>
        <w:pStyle w:val="ListParagraph"/>
        <w:numPr>
          <w:ilvl w:val="0"/>
          <w:numId w:val="2"/>
        </w:numPr>
      </w:pPr>
      <w:r>
        <w:t>There are no</w:t>
      </w:r>
      <w:r w:rsidRPr="0033783B">
        <w:t xml:space="preserve"> </w:t>
      </w:r>
      <w:r>
        <w:t xml:space="preserve">data from </w:t>
      </w:r>
      <w:r w:rsidRPr="0033783B">
        <w:t xml:space="preserve">other types of </w:t>
      </w:r>
      <w:r>
        <w:t>crowd-funding platforms,</w:t>
      </w:r>
      <w:r w:rsidRPr="0033783B">
        <w:t xml:space="preserve"> such as Indiegogo, </w:t>
      </w:r>
      <w:proofErr w:type="spellStart"/>
      <w:r w:rsidRPr="0033783B">
        <w:t>Patreon</w:t>
      </w:r>
      <w:proofErr w:type="spellEnd"/>
      <w:r w:rsidRPr="0033783B">
        <w:t xml:space="preserve"> or GoFundMe</w:t>
      </w:r>
      <w:r>
        <w:t>,</w:t>
      </w:r>
      <w:r w:rsidRPr="0033783B">
        <w:t xml:space="preserve"> to compare </w:t>
      </w:r>
      <w:r>
        <w:t>Kickstarter’s campaign with. Therefore, this makes it impossible to accurately calculate the effectiveness of this dataset.</w:t>
      </w:r>
    </w:p>
    <w:p w14:paraId="22DD5B7B" w14:textId="39288585" w:rsidR="00BA68B8" w:rsidRDefault="00BA68B8" w:rsidP="00BA68B8"/>
    <w:p w14:paraId="50DBE2BC" w14:textId="03627F1E" w:rsidR="00BA68B8" w:rsidRDefault="00BA68B8" w:rsidP="00BA68B8">
      <w:pPr>
        <w:rPr>
          <w:b/>
          <w:bCs/>
        </w:rPr>
      </w:pPr>
      <w:r>
        <w:rPr>
          <w:b/>
          <w:bCs/>
        </w:rPr>
        <w:t>S</w:t>
      </w:r>
      <w:r w:rsidRPr="00BA68B8">
        <w:rPr>
          <w:b/>
          <w:bCs/>
        </w:rPr>
        <w:t>ome other possible tables and/or graphs that we could create</w:t>
      </w:r>
      <w:r w:rsidR="00FC5762">
        <w:rPr>
          <w:b/>
          <w:bCs/>
        </w:rPr>
        <w:t>.</w:t>
      </w:r>
    </w:p>
    <w:p w14:paraId="05EA71BC" w14:textId="77777777" w:rsidR="00BA68B8" w:rsidRDefault="00BA68B8" w:rsidP="00BA68B8">
      <w:pPr>
        <w:rPr>
          <w:b/>
          <w:bCs/>
        </w:rPr>
      </w:pPr>
    </w:p>
    <w:p w14:paraId="14FD483F" w14:textId="1147F0DA" w:rsidR="00182BC0" w:rsidRDefault="00182BC0" w:rsidP="00FC5762">
      <w:pPr>
        <w:pStyle w:val="ListParagraph"/>
        <w:numPr>
          <w:ilvl w:val="0"/>
          <w:numId w:val="3"/>
        </w:numPr>
      </w:pPr>
      <w:r>
        <w:t>A table</w:t>
      </w:r>
      <w:r w:rsidR="00FC5762">
        <w:t xml:space="preserve"> and graph</w:t>
      </w:r>
      <w:r>
        <w:t xml:space="preserve"> that </w:t>
      </w:r>
      <w:r w:rsidR="00FC5762">
        <w:t>compares</w:t>
      </w:r>
      <w:r>
        <w:t xml:space="preserve"> the number</w:t>
      </w:r>
      <w:r w:rsidR="00FC5762">
        <w:t xml:space="preserve"> of successful and failed campaigns in different countries. The table can be filtered by categories to give a better understanding of what kinds of campaigns people from different countries are most likely to donate to.</w:t>
      </w:r>
    </w:p>
    <w:p w14:paraId="07B37655" w14:textId="7C094EA3" w:rsidR="00FC5762" w:rsidRDefault="002B72D0" w:rsidP="00FC5762">
      <w:pPr>
        <w:pStyle w:val="ListParagraph"/>
        <w:numPr>
          <w:ilvl w:val="0"/>
          <w:numId w:val="3"/>
        </w:numPr>
      </w:pPr>
      <w:r>
        <w:t xml:space="preserve">A table and graph to chart campaign duration in relation to each category. It will be interesting to see the amount of time it took for </w:t>
      </w:r>
      <w:r w:rsidR="00FB5859">
        <w:t>each</w:t>
      </w:r>
      <w:r>
        <w:t xml:space="preserve"> category to reach their goal.</w:t>
      </w:r>
    </w:p>
    <w:p w14:paraId="5819669D" w14:textId="4AB59446" w:rsidR="00CC0059" w:rsidRPr="00F6111F" w:rsidRDefault="00347C30" w:rsidP="00F6111F">
      <w:pPr>
        <w:rPr>
          <w:b/>
          <w:bCs/>
        </w:rPr>
      </w:pPr>
      <w:r w:rsidRPr="00F6111F">
        <w:rPr>
          <w:b/>
          <w:bCs/>
        </w:rPr>
        <w:br/>
      </w:r>
    </w:p>
    <w:p w14:paraId="74A7781D" w14:textId="2DCFF84D" w:rsidR="00CC0059" w:rsidRPr="00CC0059" w:rsidRDefault="007B398D" w:rsidP="00CC0059">
      <w:pPr>
        <w:rPr>
          <w:b/>
          <w:bCs/>
        </w:rPr>
      </w:pPr>
      <w:r w:rsidRPr="007B398D">
        <w:rPr>
          <w:b/>
          <w:bCs/>
        </w:rPr>
        <w:t>Bonus Statistical Analysis</w:t>
      </w:r>
      <w:r>
        <w:rPr>
          <w:b/>
          <w:bCs/>
        </w:rPr>
        <w:t xml:space="preserve"> – Sheet 6 </w:t>
      </w:r>
    </w:p>
    <w:p w14:paraId="18E87118" w14:textId="77777777" w:rsidR="007B398D" w:rsidRDefault="007B398D" w:rsidP="00CC0059"/>
    <w:p w14:paraId="75CEEAEA" w14:textId="665FB0EE" w:rsidR="00CC0059" w:rsidRDefault="00FE1A4F" w:rsidP="007B398D">
      <w:pPr>
        <w:pStyle w:val="ListParagraph"/>
        <w:numPr>
          <w:ilvl w:val="0"/>
          <w:numId w:val="5"/>
        </w:numPr>
      </w:pPr>
      <w:r>
        <w:t>In my opinion, t</w:t>
      </w:r>
      <w:r w:rsidR="00496F60">
        <w:t xml:space="preserve">he </w:t>
      </w:r>
      <w:r>
        <w:t>mean</w:t>
      </w:r>
      <w:r w:rsidR="00496F60">
        <w:t xml:space="preserve"> number </w:t>
      </w:r>
      <w:r>
        <w:t xml:space="preserve">does not summarize the data meaningfully. When looking at the </w:t>
      </w:r>
      <w:r w:rsidR="00D920DD">
        <w:t>numbers from the successful campaigns, we see that the mean number of backers is 194 and the maximum number is 26,457</w:t>
      </w:r>
      <w:r w:rsidR="00CB1EF3">
        <w:t>;</w:t>
      </w:r>
      <w:r w:rsidR="00D920DD">
        <w:t xml:space="preserve"> while the median is 62. The mean number is too far away from the maximum number of backers. </w:t>
      </w:r>
      <w:r w:rsidR="00FC3D05">
        <w:t>When the mean number is too far from the maximum number, it means that the data is not normally distributed. When the mean is closer to the minimum number than it is to the maximum, then this</w:t>
      </w:r>
      <w:r w:rsidR="00D920DD">
        <w:t xml:space="preserve"> </w:t>
      </w:r>
      <w:r w:rsidR="00FC3D05">
        <w:t>means</w:t>
      </w:r>
      <w:r w:rsidR="00D920DD">
        <w:t xml:space="preserve"> that the bell curve is skewed to the right. </w:t>
      </w:r>
      <w:r w:rsidR="00CB1EF3">
        <w:t>When a dataset is not normally distributed, then the median summarizes the data more meaningfully.</w:t>
      </w:r>
    </w:p>
    <w:p w14:paraId="39A53BD9" w14:textId="0CDD8FAF" w:rsidR="00CB1EF3" w:rsidRPr="00BA68B8" w:rsidRDefault="00CB1EF3" w:rsidP="007B398D">
      <w:pPr>
        <w:pStyle w:val="ListParagraph"/>
        <w:numPr>
          <w:ilvl w:val="0"/>
          <w:numId w:val="5"/>
        </w:numPr>
      </w:pPr>
      <w:r>
        <w:t xml:space="preserve">The Variance number shows how spread out the data is around the mean (713,167 to 194). The higher the variance is, the more variability there is in the dataset. </w:t>
      </w:r>
    </w:p>
    <w:p w14:paraId="62970C44" w14:textId="77777777" w:rsidR="00BA68B8" w:rsidRPr="00BA68B8" w:rsidRDefault="00BA68B8" w:rsidP="00BA68B8"/>
    <w:sectPr w:rsidR="00BA68B8" w:rsidRPr="00BA68B8" w:rsidSect="00EF5D3C">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00A79" w14:textId="77777777" w:rsidR="001C3353" w:rsidRDefault="001C3353" w:rsidP="00580927">
      <w:r>
        <w:separator/>
      </w:r>
    </w:p>
  </w:endnote>
  <w:endnote w:type="continuationSeparator" w:id="0">
    <w:p w14:paraId="27EDB64C" w14:textId="77777777" w:rsidR="001C3353" w:rsidRDefault="001C3353" w:rsidP="00580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5B555" w14:textId="77777777" w:rsidR="001C3353" w:rsidRDefault="001C3353" w:rsidP="00580927">
      <w:r>
        <w:separator/>
      </w:r>
    </w:p>
  </w:footnote>
  <w:footnote w:type="continuationSeparator" w:id="0">
    <w:p w14:paraId="5AC3AEA5" w14:textId="77777777" w:rsidR="001C3353" w:rsidRDefault="001C3353" w:rsidP="00580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096FD" w14:textId="77777777" w:rsidR="00580927" w:rsidRDefault="00580927">
    <w:pPr>
      <w:pStyle w:val="Header"/>
    </w:pPr>
    <w:r>
      <w:rPr>
        <w:noProof/>
      </w:rPr>
      <mc:AlternateContent>
        <mc:Choice Requires="wps">
          <w:drawing>
            <wp:anchor distT="0" distB="0" distL="114300" distR="114300" simplePos="0" relativeHeight="251659264" behindDoc="0" locked="0" layoutInCell="1" allowOverlap="1" wp14:anchorId="651D4618" wp14:editId="2F16ECEC">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D36A99F" w14:textId="1BA7B01D" w:rsidR="00580927" w:rsidRDefault="00580927">
                              <w:pPr>
                                <w:pStyle w:val="NoSpacing"/>
                                <w:jc w:val="center"/>
                                <w:rPr>
                                  <w:b/>
                                  <w:caps/>
                                  <w:spacing w:val="20"/>
                                  <w:sz w:val="28"/>
                                  <w:szCs w:val="28"/>
                                </w:rPr>
                              </w:pPr>
                              <w:r>
                                <w:rPr>
                                  <w:b/>
                                  <w:caps/>
                                  <w:spacing w:val="20"/>
                                  <w:sz w:val="28"/>
                                  <w:szCs w:val="28"/>
                                </w:rPr>
                                <w:t>Kickstarter campaign report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51D4618" id="Rectangle 47" o:spid="_x0000_s103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D36A99F" w14:textId="1BA7B01D" w:rsidR="00580927" w:rsidRDefault="00580927">
                        <w:pPr>
                          <w:pStyle w:val="NoSpacing"/>
                          <w:jc w:val="center"/>
                          <w:rPr>
                            <w:b/>
                            <w:caps/>
                            <w:spacing w:val="20"/>
                            <w:sz w:val="28"/>
                            <w:szCs w:val="28"/>
                          </w:rPr>
                        </w:pPr>
                        <w:r>
                          <w:rPr>
                            <w:b/>
                            <w:caps/>
                            <w:spacing w:val="20"/>
                            <w:sz w:val="28"/>
                            <w:szCs w:val="28"/>
                          </w:rPr>
                          <w:t>Kickstarter campaign report</w:t>
                        </w:r>
                      </w:p>
                    </w:sdtContent>
                  </w:sdt>
                </w:txbxContent>
              </v:textbox>
              <w10:wrap anchorx="page" anchory="page"/>
            </v:rect>
          </w:pict>
        </mc:Fallback>
      </mc:AlternateContent>
    </w:r>
  </w:p>
  <w:p w14:paraId="687098C3" w14:textId="77777777" w:rsidR="00580927" w:rsidRDefault="005809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276C"/>
    <w:multiLevelType w:val="hybridMultilevel"/>
    <w:tmpl w:val="3D20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757AD"/>
    <w:multiLevelType w:val="hybridMultilevel"/>
    <w:tmpl w:val="87FC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17FBB"/>
    <w:multiLevelType w:val="hybridMultilevel"/>
    <w:tmpl w:val="056A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A17C7"/>
    <w:multiLevelType w:val="hybridMultilevel"/>
    <w:tmpl w:val="E120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77B2C"/>
    <w:multiLevelType w:val="hybridMultilevel"/>
    <w:tmpl w:val="2B6AE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EF"/>
    <w:rsid w:val="00046307"/>
    <w:rsid w:val="000601CE"/>
    <w:rsid w:val="000E059B"/>
    <w:rsid w:val="000E7068"/>
    <w:rsid w:val="000F4F04"/>
    <w:rsid w:val="00131976"/>
    <w:rsid w:val="00182BC0"/>
    <w:rsid w:val="001A6C9A"/>
    <w:rsid w:val="001C3353"/>
    <w:rsid w:val="002360EF"/>
    <w:rsid w:val="002839B7"/>
    <w:rsid w:val="0029607E"/>
    <w:rsid w:val="002B72D0"/>
    <w:rsid w:val="002E34D3"/>
    <w:rsid w:val="00316507"/>
    <w:rsid w:val="0033783B"/>
    <w:rsid w:val="00347C30"/>
    <w:rsid w:val="003F6A71"/>
    <w:rsid w:val="00400F8A"/>
    <w:rsid w:val="00426DF2"/>
    <w:rsid w:val="00463CBD"/>
    <w:rsid w:val="00496F60"/>
    <w:rsid w:val="00540B12"/>
    <w:rsid w:val="005500FA"/>
    <w:rsid w:val="00572232"/>
    <w:rsid w:val="00580927"/>
    <w:rsid w:val="005C3323"/>
    <w:rsid w:val="00664C83"/>
    <w:rsid w:val="00670931"/>
    <w:rsid w:val="007A1CE3"/>
    <w:rsid w:val="007A74D4"/>
    <w:rsid w:val="007B398D"/>
    <w:rsid w:val="007B4BF8"/>
    <w:rsid w:val="00826B7A"/>
    <w:rsid w:val="00890AE9"/>
    <w:rsid w:val="00970781"/>
    <w:rsid w:val="00A35981"/>
    <w:rsid w:val="00B5261D"/>
    <w:rsid w:val="00BA68B8"/>
    <w:rsid w:val="00CB1EF3"/>
    <w:rsid w:val="00CC0059"/>
    <w:rsid w:val="00D920DD"/>
    <w:rsid w:val="00E00561"/>
    <w:rsid w:val="00E16FC6"/>
    <w:rsid w:val="00EF5D3C"/>
    <w:rsid w:val="00F004C4"/>
    <w:rsid w:val="00F6111F"/>
    <w:rsid w:val="00FB5859"/>
    <w:rsid w:val="00FC3D05"/>
    <w:rsid w:val="00FC5762"/>
    <w:rsid w:val="00FE1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C032"/>
  <w15:chartTrackingRefBased/>
  <w15:docId w15:val="{2A297E19-5478-2A4A-8886-E4F0E14D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FA"/>
    <w:pPr>
      <w:ind w:left="720"/>
      <w:contextualSpacing/>
    </w:pPr>
  </w:style>
  <w:style w:type="paragraph" w:styleId="NoSpacing">
    <w:name w:val="No Spacing"/>
    <w:link w:val="NoSpacingChar"/>
    <w:uiPriority w:val="1"/>
    <w:qFormat/>
    <w:rsid w:val="00EF5D3C"/>
    <w:rPr>
      <w:sz w:val="22"/>
      <w:szCs w:val="22"/>
      <w:lang w:eastAsia="zh-CN"/>
    </w:rPr>
  </w:style>
  <w:style w:type="character" w:customStyle="1" w:styleId="NoSpacingChar">
    <w:name w:val="No Spacing Char"/>
    <w:basedOn w:val="DefaultParagraphFont"/>
    <w:link w:val="NoSpacing"/>
    <w:uiPriority w:val="1"/>
    <w:rsid w:val="00EF5D3C"/>
    <w:rPr>
      <w:sz w:val="22"/>
      <w:szCs w:val="22"/>
      <w:lang w:eastAsia="zh-CN"/>
    </w:rPr>
  </w:style>
  <w:style w:type="paragraph" w:styleId="Header">
    <w:name w:val="header"/>
    <w:basedOn w:val="Normal"/>
    <w:link w:val="HeaderChar"/>
    <w:uiPriority w:val="99"/>
    <w:unhideWhenUsed/>
    <w:rsid w:val="00580927"/>
    <w:pPr>
      <w:tabs>
        <w:tab w:val="center" w:pos="4680"/>
        <w:tab w:val="right" w:pos="9360"/>
      </w:tabs>
    </w:pPr>
  </w:style>
  <w:style w:type="character" w:customStyle="1" w:styleId="HeaderChar">
    <w:name w:val="Header Char"/>
    <w:basedOn w:val="DefaultParagraphFont"/>
    <w:link w:val="Header"/>
    <w:uiPriority w:val="99"/>
    <w:rsid w:val="00580927"/>
  </w:style>
  <w:style w:type="paragraph" w:styleId="Footer">
    <w:name w:val="footer"/>
    <w:basedOn w:val="Normal"/>
    <w:link w:val="FooterChar"/>
    <w:uiPriority w:val="99"/>
    <w:unhideWhenUsed/>
    <w:rsid w:val="00580927"/>
    <w:pPr>
      <w:tabs>
        <w:tab w:val="center" w:pos="4680"/>
        <w:tab w:val="right" w:pos="9360"/>
      </w:tabs>
    </w:pPr>
  </w:style>
  <w:style w:type="character" w:customStyle="1" w:styleId="FooterChar">
    <w:name w:val="Footer Char"/>
    <w:basedOn w:val="DefaultParagraphFont"/>
    <w:link w:val="Footer"/>
    <w:uiPriority w:val="99"/>
    <w:rsid w:val="00580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63293">
      <w:bodyDiv w:val="1"/>
      <w:marLeft w:val="0"/>
      <w:marRight w:val="0"/>
      <w:marTop w:val="0"/>
      <w:marBottom w:val="0"/>
      <w:divBdr>
        <w:top w:val="none" w:sz="0" w:space="0" w:color="auto"/>
        <w:left w:val="none" w:sz="0" w:space="0" w:color="auto"/>
        <w:bottom w:val="none" w:sz="0" w:space="0" w:color="auto"/>
        <w:right w:val="none" w:sz="0" w:space="0" w:color="auto"/>
      </w:divBdr>
    </w:div>
    <w:div w:id="8635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Kickstarter campaign report</vt:lpstr>
    </vt:vector>
  </TitlesOfParts>
  <Company>Author</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campaign report</dc:title>
  <dc:subject>Excel Challenge</dc:subject>
  <dc:creator>Abayomi Olujobi</dc:creator>
  <cp:keywords/>
  <dc:description/>
  <cp:lastModifiedBy/>
  <cp:revision>22</cp:revision>
  <dcterms:created xsi:type="dcterms:W3CDTF">2021-04-03T22:52:00Z</dcterms:created>
  <dcterms:modified xsi:type="dcterms:W3CDTF">2021-04-09T01:28:00Z</dcterms:modified>
</cp:coreProperties>
</file>